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2488" w14:textId="77777777" w:rsidR="004E74D6" w:rsidRDefault="004B0340" w:rsidP="00973BED">
      <w:pPr>
        <w:spacing w:before="240"/>
        <w:rPr>
          <w:b/>
        </w:rPr>
      </w:pPr>
      <w:r w:rsidRPr="0009141F">
        <w:rPr>
          <w:b/>
        </w:rPr>
        <w:t xml:space="preserve">Appendix A. </w:t>
      </w:r>
      <w:r w:rsidR="0009141F">
        <w:rPr>
          <w:b/>
        </w:rPr>
        <w:t xml:space="preserve">Supplementary </w:t>
      </w:r>
      <w:r w:rsidR="00B779F1">
        <w:rPr>
          <w:b/>
        </w:rPr>
        <w:t>tables</w:t>
      </w:r>
    </w:p>
    <w:sdt>
      <w:sdtPr>
        <w:rPr>
          <w:rFonts w:asciiTheme="minorHAnsi" w:eastAsiaTheme="minorHAnsi" w:hAnsiTheme="minorHAnsi" w:cstheme="minorBidi"/>
          <w:b w:val="0"/>
          <w:bCs w:val="0"/>
          <w:color w:val="auto"/>
          <w:sz w:val="22"/>
          <w:szCs w:val="22"/>
          <w:lang w:val="pt-PT" w:eastAsia="en-US"/>
        </w:rPr>
        <w:id w:val="-260531088"/>
        <w:docPartObj>
          <w:docPartGallery w:val="Table of Contents"/>
          <w:docPartUnique/>
        </w:docPartObj>
      </w:sdtPr>
      <w:sdtEndPr>
        <w:rPr>
          <w:noProof/>
        </w:rPr>
      </w:sdtEndPr>
      <w:sdtContent>
        <w:p w14:paraId="0B2D3F84" w14:textId="77777777" w:rsidR="005542DF" w:rsidRPr="00855129" w:rsidRDefault="00244E2F" w:rsidP="00855129">
          <w:pPr>
            <w:pStyle w:val="TOCHeading"/>
            <w:spacing w:after="240"/>
            <w:rPr>
              <w:rFonts w:asciiTheme="minorHAnsi" w:hAnsiTheme="minorHAnsi"/>
              <w:color w:val="auto"/>
              <w:sz w:val="22"/>
              <w:szCs w:val="22"/>
            </w:rPr>
          </w:pPr>
          <w:r w:rsidRPr="00855129">
            <w:rPr>
              <w:rFonts w:asciiTheme="minorHAnsi" w:hAnsiTheme="minorHAnsi"/>
              <w:color w:val="auto"/>
              <w:sz w:val="22"/>
              <w:szCs w:val="22"/>
            </w:rPr>
            <w:t>Index</w:t>
          </w:r>
        </w:p>
        <w:p w14:paraId="3E2AF396" w14:textId="77777777" w:rsidR="00973BED" w:rsidRDefault="005542DF" w:rsidP="00E1147E">
          <w:pPr>
            <w:pStyle w:val="TOC1"/>
            <w:tabs>
              <w:tab w:val="right" w:leader="dot" w:pos="8494"/>
            </w:tabs>
            <w:spacing w:after="240"/>
            <w:rPr>
              <w:rFonts w:eastAsiaTheme="minorEastAsia"/>
              <w:noProof/>
              <w:lang w:eastAsia="pt-PT"/>
            </w:rPr>
          </w:pPr>
          <w:r w:rsidRPr="00855129">
            <w:fldChar w:fldCharType="begin"/>
          </w:r>
          <w:r w:rsidRPr="00855129">
            <w:instrText xml:space="preserve"> TOC \o "1-3" \h \z \u </w:instrText>
          </w:r>
          <w:r w:rsidRPr="00855129">
            <w:fldChar w:fldCharType="separate"/>
          </w:r>
          <w:hyperlink w:anchor="_Toc34138956" w:history="1">
            <w:r w:rsidR="00973BED" w:rsidRPr="00470743">
              <w:rPr>
                <w:rStyle w:val="Hyperlink"/>
                <w:rFonts w:ascii="Calibri" w:eastAsia="Times New Roman" w:hAnsi="Calibri" w:cs="Calibri"/>
                <w:noProof/>
                <w:lang w:val="en-US" w:eastAsia="pt-PT"/>
              </w:rPr>
              <w:t>Table S1. Sources of spatial information for coastal habitat distribution and methodological approach.</w:t>
            </w:r>
            <w:r w:rsidR="00973BED">
              <w:rPr>
                <w:noProof/>
                <w:webHidden/>
              </w:rPr>
              <w:tab/>
            </w:r>
            <w:r w:rsidR="00973BED">
              <w:rPr>
                <w:noProof/>
                <w:webHidden/>
              </w:rPr>
              <w:fldChar w:fldCharType="begin"/>
            </w:r>
            <w:r w:rsidR="00973BED">
              <w:rPr>
                <w:noProof/>
                <w:webHidden/>
              </w:rPr>
              <w:instrText xml:space="preserve"> PAGEREF _Toc34138956 \h </w:instrText>
            </w:r>
            <w:r w:rsidR="00973BED">
              <w:rPr>
                <w:noProof/>
                <w:webHidden/>
              </w:rPr>
            </w:r>
            <w:r w:rsidR="00973BED">
              <w:rPr>
                <w:noProof/>
                <w:webHidden/>
              </w:rPr>
              <w:fldChar w:fldCharType="separate"/>
            </w:r>
            <w:r w:rsidR="00973BED">
              <w:rPr>
                <w:noProof/>
                <w:webHidden/>
              </w:rPr>
              <w:t>2</w:t>
            </w:r>
            <w:r w:rsidR="00973BED">
              <w:rPr>
                <w:noProof/>
                <w:webHidden/>
              </w:rPr>
              <w:fldChar w:fldCharType="end"/>
            </w:r>
          </w:hyperlink>
        </w:p>
        <w:p w14:paraId="10CF981D" w14:textId="77777777" w:rsidR="00973BED" w:rsidRDefault="009F3219" w:rsidP="00E1147E">
          <w:pPr>
            <w:pStyle w:val="TOC1"/>
            <w:tabs>
              <w:tab w:val="right" w:leader="dot" w:pos="8494"/>
            </w:tabs>
            <w:spacing w:after="240"/>
            <w:rPr>
              <w:rFonts w:eastAsiaTheme="minorEastAsia"/>
              <w:noProof/>
              <w:lang w:eastAsia="pt-PT"/>
            </w:rPr>
          </w:pPr>
          <w:hyperlink w:anchor="_Toc34138957" w:history="1">
            <w:r w:rsidR="00973BED" w:rsidRPr="00470743">
              <w:rPr>
                <w:rStyle w:val="Hyperlink"/>
                <w:rFonts w:ascii="Calibri" w:eastAsia="Times New Roman" w:hAnsi="Calibri" w:cs="Calibri"/>
                <w:noProof/>
                <w:lang w:val="en-US" w:eastAsia="pt-PT"/>
              </w:rPr>
              <w:t>Table S2. Systematic review of scientific literature focused on the Atlantic coastal region adjacent to the Mondego River</w:t>
            </w:r>
            <w:r w:rsidR="00973BED">
              <w:rPr>
                <w:noProof/>
                <w:webHidden/>
              </w:rPr>
              <w:tab/>
            </w:r>
            <w:r w:rsidR="00973BED">
              <w:rPr>
                <w:noProof/>
                <w:webHidden/>
              </w:rPr>
              <w:fldChar w:fldCharType="begin"/>
            </w:r>
            <w:r w:rsidR="00973BED">
              <w:rPr>
                <w:noProof/>
                <w:webHidden/>
              </w:rPr>
              <w:instrText xml:space="preserve"> PAGEREF _Toc34138957 \h </w:instrText>
            </w:r>
            <w:r w:rsidR="00973BED">
              <w:rPr>
                <w:noProof/>
                <w:webHidden/>
              </w:rPr>
            </w:r>
            <w:r w:rsidR="00973BED">
              <w:rPr>
                <w:noProof/>
                <w:webHidden/>
              </w:rPr>
              <w:fldChar w:fldCharType="separate"/>
            </w:r>
            <w:r w:rsidR="00973BED">
              <w:rPr>
                <w:noProof/>
                <w:webHidden/>
              </w:rPr>
              <w:t>4</w:t>
            </w:r>
            <w:r w:rsidR="00973BED">
              <w:rPr>
                <w:noProof/>
                <w:webHidden/>
              </w:rPr>
              <w:fldChar w:fldCharType="end"/>
            </w:r>
          </w:hyperlink>
        </w:p>
        <w:p w14:paraId="070B431E" w14:textId="77777777" w:rsidR="00973BED" w:rsidRDefault="009F3219" w:rsidP="00E1147E">
          <w:pPr>
            <w:pStyle w:val="TOC1"/>
            <w:tabs>
              <w:tab w:val="right" w:leader="dot" w:pos="8494"/>
            </w:tabs>
            <w:spacing w:after="240"/>
            <w:rPr>
              <w:rFonts w:eastAsiaTheme="minorEastAsia"/>
              <w:noProof/>
              <w:lang w:eastAsia="pt-PT"/>
            </w:rPr>
          </w:pPr>
          <w:hyperlink w:anchor="_Toc34138958" w:history="1">
            <w:r w:rsidR="00973BED" w:rsidRPr="00470743">
              <w:rPr>
                <w:rStyle w:val="Hyperlink"/>
                <w:rFonts w:ascii="Calibri" w:eastAsia="Times New Roman" w:hAnsi="Calibri" w:cs="Calibri"/>
                <w:noProof/>
                <w:lang w:val="en-US" w:eastAsia="pt-PT"/>
              </w:rPr>
              <w:t>Table</w:t>
            </w:r>
            <w:r w:rsidR="00973BED" w:rsidRPr="00470743">
              <w:rPr>
                <w:rStyle w:val="Hyperlink"/>
                <w:rFonts w:ascii="Calibri" w:eastAsia="Times New Roman" w:hAnsi="Calibri" w:cs="Times New Roman"/>
                <w:noProof/>
                <w:lang w:val="en-US" w:eastAsia="pt-PT"/>
              </w:rPr>
              <w:t xml:space="preserve"> S3. Current and potential provisioning ecosystem services per habitat, in the Atlantic coastal region adjacent to the Mondego River , based on literature review.</w:t>
            </w:r>
            <w:r w:rsidR="00973BED">
              <w:rPr>
                <w:noProof/>
                <w:webHidden/>
              </w:rPr>
              <w:tab/>
            </w:r>
            <w:r w:rsidR="00973BED">
              <w:rPr>
                <w:noProof/>
                <w:webHidden/>
              </w:rPr>
              <w:fldChar w:fldCharType="begin"/>
            </w:r>
            <w:r w:rsidR="00973BED">
              <w:rPr>
                <w:noProof/>
                <w:webHidden/>
              </w:rPr>
              <w:instrText xml:space="preserve"> PAGEREF _Toc34138958 \h </w:instrText>
            </w:r>
            <w:r w:rsidR="00973BED">
              <w:rPr>
                <w:noProof/>
                <w:webHidden/>
              </w:rPr>
            </w:r>
            <w:r w:rsidR="00973BED">
              <w:rPr>
                <w:noProof/>
                <w:webHidden/>
              </w:rPr>
              <w:fldChar w:fldCharType="separate"/>
            </w:r>
            <w:r w:rsidR="00973BED">
              <w:rPr>
                <w:noProof/>
                <w:webHidden/>
              </w:rPr>
              <w:t>11</w:t>
            </w:r>
            <w:r w:rsidR="00973BED">
              <w:rPr>
                <w:noProof/>
                <w:webHidden/>
              </w:rPr>
              <w:fldChar w:fldCharType="end"/>
            </w:r>
          </w:hyperlink>
        </w:p>
        <w:p w14:paraId="561A7A50" w14:textId="77777777" w:rsidR="00973BED" w:rsidRDefault="009F3219" w:rsidP="00E1147E">
          <w:pPr>
            <w:pStyle w:val="TOC1"/>
            <w:tabs>
              <w:tab w:val="right" w:leader="dot" w:pos="8494"/>
            </w:tabs>
            <w:spacing w:after="240"/>
            <w:rPr>
              <w:rFonts w:eastAsiaTheme="minorEastAsia"/>
              <w:noProof/>
              <w:lang w:eastAsia="pt-PT"/>
            </w:rPr>
          </w:pPr>
          <w:hyperlink w:anchor="_Toc34138959" w:history="1">
            <w:r w:rsidR="00973BED" w:rsidRPr="00470743">
              <w:rPr>
                <w:rStyle w:val="Hyperlink"/>
                <w:rFonts w:ascii="Calibri" w:eastAsia="Times New Roman" w:hAnsi="Calibri" w:cs="Calibri"/>
                <w:noProof/>
                <w:lang w:val="en-US" w:eastAsia="pt-PT"/>
              </w:rPr>
              <w:t>Table</w:t>
            </w:r>
            <w:r w:rsidR="00973BED" w:rsidRPr="00470743">
              <w:rPr>
                <w:rStyle w:val="Hyperlink"/>
                <w:rFonts w:ascii="Calibri" w:eastAsia="Times New Roman" w:hAnsi="Calibri" w:cs="Times New Roman"/>
                <w:noProof/>
                <w:lang w:val="en-US" w:eastAsia="pt-PT"/>
              </w:rPr>
              <w:t xml:space="preserve"> S4. Current and potential regulation ecosystem services per habitat, in Atlantic coastal region adjacent to the Mondego River</w:t>
            </w:r>
            <w:r w:rsidR="00973BED" w:rsidRPr="00470743">
              <w:rPr>
                <w:rStyle w:val="Hyperlink"/>
                <w:noProof/>
                <w:lang w:val="en-US"/>
              </w:rPr>
              <w:t xml:space="preserve"> </w:t>
            </w:r>
            <w:r w:rsidR="00973BED" w:rsidRPr="00470743">
              <w:rPr>
                <w:rStyle w:val="Hyperlink"/>
                <w:rFonts w:ascii="Calibri" w:eastAsia="Times New Roman" w:hAnsi="Calibri" w:cs="Times New Roman"/>
                <w:noProof/>
                <w:lang w:val="en-US" w:eastAsia="pt-PT"/>
              </w:rPr>
              <w:t>, based on literature review.</w:t>
            </w:r>
            <w:r w:rsidR="00973BED">
              <w:rPr>
                <w:noProof/>
                <w:webHidden/>
              </w:rPr>
              <w:tab/>
            </w:r>
            <w:r w:rsidR="00973BED">
              <w:rPr>
                <w:noProof/>
                <w:webHidden/>
              </w:rPr>
              <w:fldChar w:fldCharType="begin"/>
            </w:r>
            <w:r w:rsidR="00973BED">
              <w:rPr>
                <w:noProof/>
                <w:webHidden/>
              </w:rPr>
              <w:instrText xml:space="preserve"> PAGEREF _Toc34138959 \h </w:instrText>
            </w:r>
            <w:r w:rsidR="00973BED">
              <w:rPr>
                <w:noProof/>
                <w:webHidden/>
              </w:rPr>
            </w:r>
            <w:r w:rsidR="00973BED">
              <w:rPr>
                <w:noProof/>
                <w:webHidden/>
              </w:rPr>
              <w:fldChar w:fldCharType="separate"/>
            </w:r>
            <w:r w:rsidR="00973BED">
              <w:rPr>
                <w:noProof/>
                <w:webHidden/>
              </w:rPr>
              <w:t>22</w:t>
            </w:r>
            <w:r w:rsidR="00973BED">
              <w:rPr>
                <w:noProof/>
                <w:webHidden/>
              </w:rPr>
              <w:fldChar w:fldCharType="end"/>
            </w:r>
          </w:hyperlink>
        </w:p>
        <w:p w14:paraId="50D3338A" w14:textId="77777777" w:rsidR="00973BED" w:rsidRDefault="009F3219" w:rsidP="00E1147E">
          <w:pPr>
            <w:pStyle w:val="TOC1"/>
            <w:tabs>
              <w:tab w:val="right" w:leader="dot" w:pos="8494"/>
            </w:tabs>
            <w:spacing w:after="240"/>
            <w:rPr>
              <w:rFonts w:eastAsiaTheme="minorEastAsia"/>
              <w:noProof/>
              <w:lang w:eastAsia="pt-PT"/>
            </w:rPr>
          </w:pPr>
          <w:hyperlink w:anchor="_Toc34138960" w:history="1">
            <w:r w:rsidR="00973BED" w:rsidRPr="00470743">
              <w:rPr>
                <w:rStyle w:val="Hyperlink"/>
                <w:rFonts w:ascii="Calibri" w:eastAsia="Times New Roman" w:hAnsi="Calibri" w:cs="Calibri"/>
                <w:noProof/>
                <w:lang w:val="en-US" w:eastAsia="pt-PT"/>
              </w:rPr>
              <w:t>Table S5. Current and potential cultural ecosystem services per habitat, in the Atlantic coastal region adjacent to the Mondego River ,</w:t>
            </w:r>
            <w:r w:rsidR="00973BED" w:rsidRPr="00470743">
              <w:rPr>
                <w:rStyle w:val="Hyperlink"/>
                <w:rFonts w:ascii="Calibri" w:eastAsia="Times New Roman" w:hAnsi="Calibri" w:cs="Times New Roman"/>
                <w:noProof/>
                <w:lang w:val="en-US" w:eastAsia="pt-PT"/>
              </w:rPr>
              <w:t xml:space="preserve"> based on literature review</w:t>
            </w:r>
            <w:r w:rsidR="00973BED" w:rsidRPr="00470743">
              <w:rPr>
                <w:rStyle w:val="Hyperlink"/>
                <w:rFonts w:ascii="Calibri" w:eastAsia="Times New Roman" w:hAnsi="Calibri" w:cs="Calibri"/>
                <w:noProof/>
                <w:lang w:val="en-US" w:eastAsia="pt-PT"/>
              </w:rPr>
              <w:t>.</w:t>
            </w:r>
            <w:r w:rsidR="00973BED">
              <w:rPr>
                <w:noProof/>
                <w:webHidden/>
              </w:rPr>
              <w:tab/>
            </w:r>
            <w:r w:rsidR="00973BED">
              <w:rPr>
                <w:noProof/>
                <w:webHidden/>
              </w:rPr>
              <w:fldChar w:fldCharType="begin"/>
            </w:r>
            <w:r w:rsidR="00973BED">
              <w:rPr>
                <w:noProof/>
                <w:webHidden/>
              </w:rPr>
              <w:instrText xml:space="preserve"> PAGEREF _Toc34138960 \h </w:instrText>
            </w:r>
            <w:r w:rsidR="00973BED">
              <w:rPr>
                <w:noProof/>
                <w:webHidden/>
              </w:rPr>
            </w:r>
            <w:r w:rsidR="00973BED">
              <w:rPr>
                <w:noProof/>
                <w:webHidden/>
              </w:rPr>
              <w:fldChar w:fldCharType="separate"/>
            </w:r>
            <w:r w:rsidR="00973BED">
              <w:rPr>
                <w:noProof/>
                <w:webHidden/>
              </w:rPr>
              <w:t>33</w:t>
            </w:r>
            <w:r w:rsidR="00973BED">
              <w:rPr>
                <w:noProof/>
                <w:webHidden/>
              </w:rPr>
              <w:fldChar w:fldCharType="end"/>
            </w:r>
          </w:hyperlink>
        </w:p>
        <w:p w14:paraId="516D253A" w14:textId="77777777" w:rsidR="00973BED" w:rsidRDefault="009F3219" w:rsidP="00E1147E">
          <w:pPr>
            <w:pStyle w:val="TOC1"/>
            <w:tabs>
              <w:tab w:val="right" w:leader="dot" w:pos="8494"/>
            </w:tabs>
            <w:spacing w:after="240"/>
            <w:rPr>
              <w:rFonts w:eastAsiaTheme="minorEastAsia"/>
              <w:noProof/>
              <w:lang w:eastAsia="pt-PT"/>
            </w:rPr>
          </w:pPr>
          <w:hyperlink w:anchor="_Toc34138961" w:history="1">
            <w:r w:rsidR="00973BED" w:rsidRPr="00470743">
              <w:rPr>
                <w:rStyle w:val="Hyperlink"/>
                <w:rFonts w:ascii="Calibri" w:eastAsia="Times New Roman" w:hAnsi="Calibri" w:cs="Calibri"/>
                <w:noProof/>
                <w:lang w:val="en-US" w:eastAsia="pt-PT"/>
              </w:rPr>
              <w:t>Table S6. Pairwise comparison matrix for the criteria.</w:t>
            </w:r>
            <w:r w:rsidR="00973BED">
              <w:rPr>
                <w:noProof/>
                <w:webHidden/>
              </w:rPr>
              <w:tab/>
            </w:r>
            <w:r w:rsidR="00973BED">
              <w:rPr>
                <w:noProof/>
                <w:webHidden/>
              </w:rPr>
              <w:fldChar w:fldCharType="begin"/>
            </w:r>
            <w:r w:rsidR="00973BED">
              <w:rPr>
                <w:noProof/>
                <w:webHidden/>
              </w:rPr>
              <w:instrText xml:space="preserve"> PAGEREF _Toc34138961 \h </w:instrText>
            </w:r>
            <w:r w:rsidR="00973BED">
              <w:rPr>
                <w:noProof/>
                <w:webHidden/>
              </w:rPr>
            </w:r>
            <w:r w:rsidR="00973BED">
              <w:rPr>
                <w:noProof/>
                <w:webHidden/>
              </w:rPr>
              <w:fldChar w:fldCharType="separate"/>
            </w:r>
            <w:r w:rsidR="00973BED">
              <w:rPr>
                <w:noProof/>
                <w:webHidden/>
              </w:rPr>
              <w:t>48</w:t>
            </w:r>
            <w:r w:rsidR="00973BED">
              <w:rPr>
                <w:noProof/>
                <w:webHidden/>
              </w:rPr>
              <w:fldChar w:fldCharType="end"/>
            </w:r>
          </w:hyperlink>
        </w:p>
        <w:p w14:paraId="6339F1B8" w14:textId="77777777" w:rsidR="00973BED" w:rsidRDefault="009F3219" w:rsidP="00E1147E">
          <w:pPr>
            <w:pStyle w:val="TOC1"/>
            <w:tabs>
              <w:tab w:val="right" w:leader="dot" w:pos="8494"/>
            </w:tabs>
            <w:spacing w:after="240"/>
            <w:rPr>
              <w:rFonts w:eastAsiaTheme="minorEastAsia"/>
              <w:noProof/>
              <w:lang w:eastAsia="pt-PT"/>
            </w:rPr>
          </w:pPr>
          <w:hyperlink w:anchor="_Toc34138962" w:history="1">
            <w:r w:rsidR="00973BED" w:rsidRPr="00470743">
              <w:rPr>
                <w:rStyle w:val="Hyperlink"/>
                <w:rFonts w:ascii="Calibri" w:eastAsia="Times New Roman" w:hAnsi="Calibri" w:cs="Calibri"/>
                <w:noProof/>
                <w:lang w:val="en-US" w:eastAsia="pt-PT"/>
              </w:rPr>
              <w:t>Table S7. Pairwise comparison matrix for the subcriteria.</w:t>
            </w:r>
            <w:r w:rsidR="00973BED">
              <w:rPr>
                <w:noProof/>
                <w:webHidden/>
              </w:rPr>
              <w:tab/>
            </w:r>
            <w:r w:rsidR="00973BED">
              <w:rPr>
                <w:noProof/>
                <w:webHidden/>
              </w:rPr>
              <w:fldChar w:fldCharType="begin"/>
            </w:r>
            <w:r w:rsidR="00973BED">
              <w:rPr>
                <w:noProof/>
                <w:webHidden/>
              </w:rPr>
              <w:instrText xml:space="preserve"> PAGEREF _Toc34138962 \h </w:instrText>
            </w:r>
            <w:r w:rsidR="00973BED">
              <w:rPr>
                <w:noProof/>
                <w:webHidden/>
              </w:rPr>
            </w:r>
            <w:r w:rsidR="00973BED">
              <w:rPr>
                <w:noProof/>
                <w:webHidden/>
              </w:rPr>
              <w:fldChar w:fldCharType="separate"/>
            </w:r>
            <w:r w:rsidR="00973BED">
              <w:rPr>
                <w:noProof/>
                <w:webHidden/>
              </w:rPr>
              <w:t>49</w:t>
            </w:r>
            <w:r w:rsidR="00973BED">
              <w:rPr>
                <w:noProof/>
                <w:webHidden/>
              </w:rPr>
              <w:fldChar w:fldCharType="end"/>
            </w:r>
          </w:hyperlink>
        </w:p>
        <w:p w14:paraId="40FAFCE8" w14:textId="77777777" w:rsidR="00973BED" w:rsidRDefault="009F3219" w:rsidP="00E1147E">
          <w:pPr>
            <w:pStyle w:val="TOC1"/>
            <w:tabs>
              <w:tab w:val="right" w:leader="dot" w:pos="8494"/>
            </w:tabs>
            <w:spacing w:after="240"/>
            <w:rPr>
              <w:rFonts w:eastAsiaTheme="minorEastAsia"/>
              <w:noProof/>
              <w:lang w:eastAsia="pt-PT"/>
            </w:rPr>
          </w:pPr>
          <w:hyperlink w:anchor="_Toc34138963" w:history="1">
            <w:r w:rsidR="00973BED" w:rsidRPr="00470743">
              <w:rPr>
                <w:rStyle w:val="Hyperlink"/>
                <w:rFonts w:eastAsia="Times New Roman" w:cs="Calibri"/>
                <w:noProof/>
                <w:lang w:val="en-US" w:eastAsia="pt-PT"/>
              </w:rPr>
              <w:t>Table S8.  Abundance of ecosystem services per habitat, ecosystem service category and type of evidence.</w:t>
            </w:r>
            <w:r w:rsidR="00973BED">
              <w:rPr>
                <w:noProof/>
                <w:webHidden/>
              </w:rPr>
              <w:tab/>
            </w:r>
            <w:r w:rsidR="00973BED">
              <w:rPr>
                <w:noProof/>
                <w:webHidden/>
              </w:rPr>
              <w:fldChar w:fldCharType="begin"/>
            </w:r>
            <w:r w:rsidR="00973BED">
              <w:rPr>
                <w:noProof/>
                <w:webHidden/>
              </w:rPr>
              <w:instrText xml:space="preserve"> PAGEREF _Toc34138963 \h </w:instrText>
            </w:r>
            <w:r w:rsidR="00973BED">
              <w:rPr>
                <w:noProof/>
                <w:webHidden/>
              </w:rPr>
            </w:r>
            <w:r w:rsidR="00973BED">
              <w:rPr>
                <w:noProof/>
                <w:webHidden/>
              </w:rPr>
              <w:fldChar w:fldCharType="separate"/>
            </w:r>
            <w:r w:rsidR="00973BED">
              <w:rPr>
                <w:noProof/>
                <w:webHidden/>
              </w:rPr>
              <w:t>50</w:t>
            </w:r>
            <w:r w:rsidR="00973BED">
              <w:rPr>
                <w:noProof/>
                <w:webHidden/>
              </w:rPr>
              <w:fldChar w:fldCharType="end"/>
            </w:r>
          </w:hyperlink>
        </w:p>
        <w:p w14:paraId="77C51AAF" w14:textId="77777777" w:rsidR="00973BED" w:rsidRDefault="009F3219" w:rsidP="00E1147E">
          <w:pPr>
            <w:pStyle w:val="TOC1"/>
            <w:tabs>
              <w:tab w:val="right" w:leader="dot" w:pos="8494"/>
            </w:tabs>
            <w:spacing w:after="240"/>
            <w:rPr>
              <w:rFonts w:eastAsiaTheme="minorEastAsia"/>
              <w:noProof/>
              <w:lang w:eastAsia="pt-PT"/>
            </w:rPr>
          </w:pPr>
          <w:hyperlink w:anchor="_Toc34138964" w:history="1">
            <w:r w:rsidR="00973BED" w:rsidRPr="00470743">
              <w:rPr>
                <w:rStyle w:val="Hyperlink"/>
                <w:rFonts w:eastAsia="Times New Roman" w:cs="Calibri"/>
                <w:noProof/>
                <w:lang w:val="en-US" w:eastAsia="pt-PT"/>
              </w:rPr>
              <w:t>Table S9. Analytic Hierarchy Process rank priorities per habitat.</w:t>
            </w:r>
            <w:r w:rsidR="00973BED">
              <w:rPr>
                <w:noProof/>
                <w:webHidden/>
              </w:rPr>
              <w:tab/>
            </w:r>
            <w:r w:rsidR="00973BED">
              <w:rPr>
                <w:noProof/>
                <w:webHidden/>
              </w:rPr>
              <w:fldChar w:fldCharType="begin"/>
            </w:r>
            <w:r w:rsidR="00973BED">
              <w:rPr>
                <w:noProof/>
                <w:webHidden/>
              </w:rPr>
              <w:instrText xml:space="preserve"> PAGEREF _Toc34138964 \h </w:instrText>
            </w:r>
            <w:r w:rsidR="00973BED">
              <w:rPr>
                <w:noProof/>
                <w:webHidden/>
              </w:rPr>
            </w:r>
            <w:r w:rsidR="00973BED">
              <w:rPr>
                <w:noProof/>
                <w:webHidden/>
              </w:rPr>
              <w:fldChar w:fldCharType="separate"/>
            </w:r>
            <w:r w:rsidR="00973BED">
              <w:rPr>
                <w:noProof/>
                <w:webHidden/>
              </w:rPr>
              <w:t>51</w:t>
            </w:r>
            <w:r w:rsidR="00973BED">
              <w:rPr>
                <w:noProof/>
                <w:webHidden/>
              </w:rPr>
              <w:fldChar w:fldCharType="end"/>
            </w:r>
          </w:hyperlink>
        </w:p>
        <w:p w14:paraId="697214A2" w14:textId="2CEA86F1" w:rsidR="005542DF" w:rsidRPr="00855129" w:rsidRDefault="005542DF" w:rsidP="00973BED">
          <w:pPr>
            <w:spacing w:after="240"/>
          </w:pPr>
          <w:r w:rsidRPr="00855129">
            <w:rPr>
              <w:b/>
              <w:bCs/>
              <w:noProof/>
            </w:rPr>
            <w:fldChar w:fldCharType="end"/>
          </w:r>
        </w:p>
      </w:sdtContent>
    </w:sdt>
    <w:p w14:paraId="588E86DB" w14:textId="77777777" w:rsidR="00692E67" w:rsidRDefault="00692E67" w:rsidP="004E74D6">
      <w:pPr>
        <w:rPr>
          <w:b/>
        </w:rPr>
        <w:sectPr w:rsidR="00692E67" w:rsidSect="007752A4">
          <w:headerReference w:type="default" r:id="rId8"/>
          <w:footerReference w:type="default" r:id="rId9"/>
          <w:pgSz w:w="11906" w:h="16838"/>
          <w:pgMar w:top="1417" w:right="1701" w:bottom="1417" w:left="1701" w:header="708" w:footer="708" w:gutter="0"/>
          <w:cols w:space="708"/>
          <w:docGrid w:linePitch="360"/>
        </w:sectPr>
      </w:pPr>
    </w:p>
    <w:p w14:paraId="6ED870FF" w14:textId="77777777" w:rsidR="00692E67" w:rsidRDefault="00692E67" w:rsidP="004E74D6">
      <w:pPr>
        <w:rPr>
          <w:b/>
        </w:rPr>
      </w:pPr>
    </w:p>
    <w:tbl>
      <w:tblPr>
        <w:tblW w:w="5000" w:type="pct"/>
        <w:tblCellMar>
          <w:left w:w="70" w:type="dxa"/>
          <w:right w:w="70" w:type="dxa"/>
        </w:tblCellMar>
        <w:tblLook w:val="04A0" w:firstRow="1" w:lastRow="0" w:firstColumn="1" w:lastColumn="0" w:noHBand="0" w:noVBand="1"/>
      </w:tblPr>
      <w:tblGrid>
        <w:gridCol w:w="442"/>
        <w:gridCol w:w="1014"/>
        <w:gridCol w:w="2563"/>
        <w:gridCol w:w="9985"/>
      </w:tblGrid>
      <w:tr w:rsidR="00692E67" w:rsidRPr="00C37D27" w14:paraId="79715797" w14:textId="77777777" w:rsidTr="00692E67">
        <w:trPr>
          <w:trHeight w:val="630"/>
        </w:trPr>
        <w:tc>
          <w:tcPr>
            <w:tcW w:w="5000" w:type="pct"/>
            <w:gridSpan w:val="4"/>
            <w:tcBorders>
              <w:top w:val="nil"/>
              <w:left w:val="nil"/>
              <w:bottom w:val="single" w:sz="4" w:space="0" w:color="auto"/>
              <w:right w:val="nil"/>
            </w:tcBorders>
            <w:shd w:val="clear" w:color="auto" w:fill="auto"/>
            <w:hideMark/>
          </w:tcPr>
          <w:p w14:paraId="0073E6FE" w14:textId="77777777" w:rsidR="00692E67" w:rsidRPr="001B6441" w:rsidRDefault="00692E67" w:rsidP="007752A4">
            <w:pPr>
              <w:pStyle w:val="Heading1"/>
              <w:spacing w:before="0"/>
              <w:rPr>
                <w:rFonts w:ascii="Calibri" w:eastAsia="Times New Roman" w:hAnsi="Calibri" w:cs="Times New Roman"/>
                <w:color w:val="000000"/>
                <w:sz w:val="20"/>
                <w:szCs w:val="20"/>
                <w:lang w:val="en-US" w:eastAsia="pt-PT"/>
              </w:rPr>
            </w:pPr>
            <w:bookmarkStart w:id="0" w:name="_Toc34138956"/>
            <w:r w:rsidRPr="001B6441">
              <w:rPr>
                <w:rFonts w:ascii="Calibri" w:eastAsia="Times New Roman" w:hAnsi="Calibri" w:cs="Calibri"/>
                <w:color w:val="000000"/>
                <w:sz w:val="20"/>
                <w:szCs w:val="20"/>
                <w:lang w:val="en-US" w:eastAsia="pt-PT"/>
              </w:rPr>
              <w:t>Table S1.</w:t>
            </w:r>
            <w:r w:rsidRPr="001B6441">
              <w:rPr>
                <w:rFonts w:ascii="Calibri" w:eastAsia="Times New Roman" w:hAnsi="Calibri" w:cs="Calibri"/>
                <w:color w:val="000000"/>
                <w:sz w:val="20"/>
                <w:szCs w:val="20"/>
                <w:lang w:val="en-US" w:eastAsia="pt-PT"/>
              </w:rPr>
              <w:br/>
              <w:t>Sources of spatial information for coastal habitat distribution and methodological approach.</w:t>
            </w:r>
            <w:bookmarkEnd w:id="0"/>
          </w:p>
        </w:tc>
      </w:tr>
      <w:tr w:rsidR="00692E67" w:rsidRPr="00692E67" w14:paraId="5EDE45AE" w14:textId="77777777" w:rsidTr="00692E67">
        <w:trPr>
          <w:trHeight w:val="300"/>
        </w:trPr>
        <w:tc>
          <w:tcPr>
            <w:tcW w:w="158" w:type="pct"/>
            <w:tcBorders>
              <w:top w:val="nil"/>
              <w:left w:val="nil"/>
              <w:bottom w:val="single" w:sz="4" w:space="0" w:color="auto"/>
              <w:right w:val="nil"/>
            </w:tcBorders>
            <w:shd w:val="clear" w:color="auto" w:fill="auto"/>
            <w:hideMark/>
          </w:tcPr>
          <w:p w14:paraId="0C3A3A57"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r w:rsidRPr="001B6441">
              <w:rPr>
                <w:rFonts w:ascii="Calibri" w:eastAsia="Times New Roman" w:hAnsi="Calibri" w:cs="Times New Roman"/>
                <w:color w:val="000000"/>
                <w:sz w:val="20"/>
                <w:szCs w:val="20"/>
                <w:lang w:val="en-US" w:eastAsia="pt-PT"/>
              </w:rPr>
              <w:t> </w:t>
            </w:r>
          </w:p>
        </w:tc>
        <w:tc>
          <w:tcPr>
            <w:tcW w:w="362" w:type="pct"/>
            <w:tcBorders>
              <w:top w:val="nil"/>
              <w:left w:val="nil"/>
              <w:bottom w:val="single" w:sz="4" w:space="0" w:color="auto"/>
              <w:right w:val="nil"/>
            </w:tcBorders>
            <w:shd w:val="clear" w:color="auto" w:fill="auto"/>
            <w:noWrap/>
            <w:hideMark/>
          </w:tcPr>
          <w:p w14:paraId="30DCCBA3" w14:textId="77777777" w:rsidR="00692E67" w:rsidRPr="00692E67" w:rsidRDefault="00692E67" w:rsidP="00692E67">
            <w:pPr>
              <w:spacing w:after="0" w:line="240" w:lineRule="auto"/>
              <w:rPr>
                <w:rFonts w:ascii="Calibri" w:eastAsia="Times New Roman" w:hAnsi="Calibri" w:cs="Times New Roman"/>
                <w:b/>
                <w:bCs/>
                <w:color w:val="000000"/>
                <w:sz w:val="20"/>
                <w:szCs w:val="20"/>
                <w:lang w:eastAsia="pt-PT"/>
              </w:rPr>
            </w:pPr>
            <w:r w:rsidRPr="00692E67">
              <w:rPr>
                <w:rFonts w:ascii="Calibri" w:eastAsia="Times New Roman" w:hAnsi="Calibri" w:cs="Times New Roman"/>
                <w:b/>
                <w:bCs/>
                <w:color w:val="000000"/>
                <w:sz w:val="20"/>
                <w:szCs w:val="20"/>
                <w:lang w:eastAsia="pt-PT"/>
              </w:rPr>
              <w:t>Habitat ID</w:t>
            </w:r>
          </w:p>
        </w:tc>
        <w:tc>
          <w:tcPr>
            <w:tcW w:w="915" w:type="pct"/>
            <w:tcBorders>
              <w:top w:val="nil"/>
              <w:left w:val="nil"/>
              <w:bottom w:val="single" w:sz="4" w:space="0" w:color="auto"/>
              <w:right w:val="nil"/>
            </w:tcBorders>
            <w:shd w:val="clear" w:color="auto" w:fill="auto"/>
            <w:hideMark/>
          </w:tcPr>
          <w:p w14:paraId="217CF040" w14:textId="77777777" w:rsidR="00692E67" w:rsidRPr="00692E67" w:rsidRDefault="00692E67" w:rsidP="00692E67">
            <w:pPr>
              <w:spacing w:after="0" w:line="240" w:lineRule="auto"/>
              <w:rPr>
                <w:rFonts w:ascii="Calibri" w:eastAsia="Times New Roman" w:hAnsi="Calibri" w:cs="Times New Roman"/>
                <w:b/>
                <w:bCs/>
                <w:color w:val="000000"/>
                <w:sz w:val="20"/>
                <w:szCs w:val="20"/>
                <w:lang w:eastAsia="pt-PT"/>
              </w:rPr>
            </w:pPr>
            <w:r w:rsidRPr="00692E67">
              <w:rPr>
                <w:rFonts w:ascii="Calibri" w:eastAsia="Times New Roman" w:hAnsi="Calibri" w:cs="Times New Roman"/>
                <w:b/>
                <w:bCs/>
                <w:color w:val="000000"/>
                <w:sz w:val="20"/>
                <w:szCs w:val="20"/>
                <w:lang w:eastAsia="pt-PT"/>
              </w:rPr>
              <w:t>Habitat</w:t>
            </w:r>
          </w:p>
        </w:tc>
        <w:tc>
          <w:tcPr>
            <w:tcW w:w="3565" w:type="pct"/>
            <w:tcBorders>
              <w:top w:val="nil"/>
              <w:left w:val="nil"/>
              <w:bottom w:val="single" w:sz="4" w:space="0" w:color="auto"/>
              <w:right w:val="nil"/>
            </w:tcBorders>
            <w:shd w:val="clear" w:color="auto" w:fill="auto"/>
            <w:hideMark/>
          </w:tcPr>
          <w:p w14:paraId="51199E64" w14:textId="77777777" w:rsidR="00692E67" w:rsidRPr="00692E67" w:rsidRDefault="00692E67" w:rsidP="00692E67">
            <w:pPr>
              <w:spacing w:after="0" w:line="240" w:lineRule="auto"/>
              <w:rPr>
                <w:rFonts w:ascii="Calibri" w:eastAsia="Times New Roman" w:hAnsi="Calibri" w:cs="Times New Roman"/>
                <w:b/>
                <w:bCs/>
                <w:color w:val="000000"/>
                <w:sz w:val="20"/>
                <w:szCs w:val="20"/>
                <w:lang w:eastAsia="pt-PT"/>
              </w:rPr>
            </w:pPr>
            <w:r w:rsidRPr="00692E67">
              <w:rPr>
                <w:rFonts w:ascii="Calibri" w:eastAsia="Times New Roman" w:hAnsi="Calibri" w:cs="Times New Roman"/>
                <w:b/>
                <w:bCs/>
                <w:color w:val="000000"/>
                <w:sz w:val="20"/>
                <w:szCs w:val="20"/>
                <w:lang w:eastAsia="pt-PT"/>
              </w:rPr>
              <w:t>Source and methodological approach</w:t>
            </w:r>
          </w:p>
        </w:tc>
      </w:tr>
      <w:tr w:rsidR="00692E67" w:rsidRPr="00C37D27" w14:paraId="203E6DEF" w14:textId="77777777" w:rsidTr="00692E67">
        <w:trPr>
          <w:trHeight w:val="811"/>
        </w:trPr>
        <w:tc>
          <w:tcPr>
            <w:tcW w:w="158" w:type="pct"/>
            <w:vMerge w:val="restart"/>
            <w:tcBorders>
              <w:top w:val="nil"/>
              <w:left w:val="nil"/>
              <w:bottom w:val="nil"/>
              <w:right w:val="nil"/>
            </w:tcBorders>
            <w:shd w:val="clear" w:color="auto" w:fill="auto"/>
            <w:textDirection w:val="btLr"/>
            <w:hideMark/>
          </w:tcPr>
          <w:p w14:paraId="10241EDF" w14:textId="77777777" w:rsidR="00692E67" w:rsidRPr="00692E67" w:rsidRDefault="00692E67" w:rsidP="00692E67">
            <w:pPr>
              <w:spacing w:after="0" w:line="240" w:lineRule="auto"/>
              <w:jc w:val="right"/>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Transitional Waters</w:t>
            </w:r>
          </w:p>
        </w:tc>
        <w:tc>
          <w:tcPr>
            <w:tcW w:w="362" w:type="pct"/>
            <w:tcBorders>
              <w:top w:val="single" w:sz="4" w:space="0" w:color="auto"/>
              <w:left w:val="nil"/>
              <w:bottom w:val="single" w:sz="4" w:space="0" w:color="auto"/>
              <w:right w:val="nil"/>
            </w:tcBorders>
            <w:shd w:val="clear" w:color="auto" w:fill="auto"/>
            <w:hideMark/>
          </w:tcPr>
          <w:p w14:paraId="54C111C0"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w:t>
            </w:r>
          </w:p>
        </w:tc>
        <w:tc>
          <w:tcPr>
            <w:tcW w:w="915" w:type="pct"/>
            <w:tcBorders>
              <w:top w:val="single" w:sz="4" w:space="0" w:color="auto"/>
              <w:left w:val="nil"/>
              <w:bottom w:val="single" w:sz="4" w:space="0" w:color="auto"/>
              <w:right w:val="nil"/>
            </w:tcBorders>
            <w:shd w:val="clear" w:color="auto" w:fill="auto"/>
            <w:hideMark/>
          </w:tcPr>
          <w:p w14:paraId="0DD2CA32" w14:textId="3A637B5A" w:rsidR="00692E67" w:rsidRPr="00692E67" w:rsidRDefault="00EC0782" w:rsidP="00692E67">
            <w:pPr>
              <w:spacing w:after="0" w:line="240" w:lineRule="auto"/>
              <w:rPr>
                <w:rFonts w:ascii="Calibri" w:eastAsia="Times New Roman" w:hAnsi="Calibri" w:cs="Times New Roman"/>
                <w:color w:val="000000"/>
                <w:sz w:val="20"/>
                <w:szCs w:val="20"/>
                <w:lang w:eastAsia="pt-PT"/>
              </w:rPr>
            </w:pPr>
            <w:r>
              <w:rPr>
                <w:rFonts w:ascii="Calibri" w:eastAsia="Times New Roman" w:hAnsi="Calibri" w:cs="Times New Roman"/>
                <w:color w:val="000000"/>
                <w:sz w:val="20"/>
                <w:szCs w:val="20"/>
                <w:lang w:eastAsia="pt-PT"/>
              </w:rPr>
              <w:t>Estuarine saltmarshes</w:t>
            </w:r>
          </w:p>
        </w:tc>
        <w:tc>
          <w:tcPr>
            <w:tcW w:w="3565" w:type="pct"/>
            <w:tcBorders>
              <w:top w:val="single" w:sz="4" w:space="0" w:color="auto"/>
              <w:left w:val="nil"/>
              <w:bottom w:val="single" w:sz="4" w:space="0" w:color="auto"/>
              <w:right w:val="nil"/>
            </w:tcBorders>
            <w:shd w:val="clear" w:color="auto" w:fill="auto"/>
            <w:hideMark/>
          </w:tcPr>
          <w:p w14:paraId="6AA392AA" w14:textId="3008DD6C"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r w:rsidRPr="001B6441">
              <w:rPr>
                <w:rFonts w:ascii="Calibri" w:eastAsia="Times New Roman" w:hAnsi="Calibri" w:cs="Times New Roman"/>
                <w:color w:val="000000"/>
                <w:sz w:val="20"/>
                <w:szCs w:val="20"/>
                <w:lang w:val="en-US" w:eastAsia="pt-PT"/>
              </w:rPr>
              <w:t xml:space="preserve">Areal cover mapped based on field observations from 2012 (GPS measurements collected on foot). The data is a part of the Mondego estuary monitoring program, in practice since 1986 (Neto </w:t>
            </w:r>
            <w:r w:rsidR="009F5EF4">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2013). The most abundant species in the low saltmarshes of the Mondego estuary are Scirpus maritimus and Spartina maritima (</w:t>
            </w:r>
            <w:r w:rsidR="00A35B45" w:rsidRPr="001B6441">
              <w:rPr>
                <w:rFonts w:ascii="Calibri" w:eastAsia="Times New Roman" w:hAnsi="Calibri" w:cs="Times New Roman"/>
                <w:color w:val="000000"/>
                <w:sz w:val="20"/>
                <w:szCs w:val="20"/>
                <w:lang w:val="en-US" w:eastAsia="pt-PT"/>
              </w:rPr>
              <w:t xml:space="preserve">Couto </w:t>
            </w:r>
            <w:r w:rsidR="009F5EF4">
              <w:rPr>
                <w:rFonts w:ascii="Calibri" w:eastAsia="Times New Roman" w:hAnsi="Calibri" w:cs="Times New Roman"/>
                <w:color w:val="000000"/>
                <w:sz w:val="20"/>
                <w:szCs w:val="20"/>
                <w:lang w:val="en-US" w:eastAsia="pt-PT"/>
              </w:rPr>
              <w:t>et al.,</w:t>
            </w:r>
            <w:r w:rsidR="00A35B45" w:rsidRPr="001B6441">
              <w:rPr>
                <w:rFonts w:ascii="Calibri" w:eastAsia="Times New Roman" w:hAnsi="Calibri" w:cs="Times New Roman"/>
                <w:color w:val="000000"/>
                <w:sz w:val="20"/>
                <w:szCs w:val="20"/>
                <w:lang w:val="en-US" w:eastAsia="pt-PT"/>
              </w:rPr>
              <w:t xml:space="preserve"> 2014</w:t>
            </w:r>
            <w:r w:rsidRPr="001B6441">
              <w:rPr>
                <w:rFonts w:ascii="Calibri" w:eastAsia="Times New Roman" w:hAnsi="Calibri" w:cs="Times New Roman"/>
                <w:color w:val="000000"/>
                <w:sz w:val="20"/>
                <w:szCs w:val="20"/>
                <w:lang w:val="en-US" w:eastAsia="pt-PT"/>
              </w:rPr>
              <w:t xml:space="preserve">). </w:t>
            </w:r>
          </w:p>
        </w:tc>
      </w:tr>
      <w:tr w:rsidR="00692E67" w:rsidRPr="00C37D27" w14:paraId="21EDB0FF" w14:textId="77777777" w:rsidTr="00692E67">
        <w:trPr>
          <w:trHeight w:val="271"/>
        </w:trPr>
        <w:tc>
          <w:tcPr>
            <w:tcW w:w="158" w:type="pct"/>
            <w:vMerge/>
            <w:tcBorders>
              <w:top w:val="nil"/>
              <w:left w:val="nil"/>
              <w:bottom w:val="nil"/>
              <w:right w:val="nil"/>
            </w:tcBorders>
            <w:vAlign w:val="center"/>
            <w:hideMark/>
          </w:tcPr>
          <w:p w14:paraId="160C2C10"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single" w:sz="4" w:space="0" w:color="auto"/>
              <w:left w:val="nil"/>
              <w:bottom w:val="nil"/>
              <w:right w:val="nil"/>
            </w:tcBorders>
            <w:shd w:val="clear" w:color="auto" w:fill="auto"/>
            <w:hideMark/>
          </w:tcPr>
          <w:p w14:paraId="6C032B2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hab2</w:t>
            </w:r>
          </w:p>
        </w:tc>
        <w:tc>
          <w:tcPr>
            <w:tcW w:w="915" w:type="pct"/>
            <w:tcBorders>
              <w:top w:val="single" w:sz="4" w:space="0" w:color="auto"/>
              <w:left w:val="nil"/>
              <w:bottom w:val="nil"/>
              <w:right w:val="nil"/>
            </w:tcBorders>
            <w:shd w:val="clear" w:color="auto" w:fill="auto"/>
            <w:hideMark/>
          </w:tcPr>
          <w:p w14:paraId="509BE3CA" w14:textId="157FF461" w:rsidR="00692E67" w:rsidRPr="00692E67" w:rsidRDefault="00EC0782" w:rsidP="00692E67">
            <w:pPr>
              <w:spacing w:after="0" w:line="240" w:lineRule="auto"/>
              <w:rPr>
                <w:rFonts w:ascii="Calibri" w:eastAsia="Times New Roman" w:hAnsi="Calibri" w:cs="Times New Roman"/>
                <w:color w:val="000000"/>
                <w:sz w:val="20"/>
                <w:szCs w:val="20"/>
                <w:lang w:eastAsia="pt-PT"/>
              </w:rPr>
            </w:pPr>
            <w:r>
              <w:rPr>
                <w:rFonts w:ascii="Calibri" w:eastAsia="Times New Roman" w:hAnsi="Calibri" w:cs="Times New Roman"/>
                <w:color w:val="000000"/>
                <w:sz w:val="20"/>
                <w:szCs w:val="20"/>
                <w:lang w:eastAsia="pt-PT"/>
              </w:rPr>
              <w:t>Aquaculture tanks</w:t>
            </w:r>
          </w:p>
        </w:tc>
        <w:tc>
          <w:tcPr>
            <w:tcW w:w="3565" w:type="pct"/>
            <w:vMerge w:val="restart"/>
            <w:tcBorders>
              <w:top w:val="single" w:sz="4" w:space="0" w:color="auto"/>
              <w:left w:val="nil"/>
              <w:bottom w:val="nil"/>
              <w:right w:val="nil"/>
            </w:tcBorders>
            <w:shd w:val="clear" w:color="auto" w:fill="auto"/>
            <w:vAlign w:val="center"/>
            <w:hideMark/>
          </w:tcPr>
          <w:p w14:paraId="077EAE34" w14:textId="0FD24B0C"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1" w:name="_Hlk22649410"/>
            <w:r w:rsidRPr="001B6441">
              <w:rPr>
                <w:rFonts w:ascii="Calibri" w:eastAsia="Times New Roman" w:hAnsi="Calibri" w:cs="Times New Roman"/>
                <w:color w:val="000000"/>
                <w:sz w:val="20"/>
                <w:szCs w:val="20"/>
                <w:lang w:val="en-US" w:eastAsia="pt-PT"/>
              </w:rPr>
              <w:t xml:space="preserve">Spatial information obtained from previous studies (Teixeira </w:t>
            </w:r>
            <w:r w:rsidR="009F5EF4">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2018). </w:t>
            </w:r>
            <w:r w:rsidR="008F0CFD">
              <w:rPr>
                <w:rFonts w:ascii="Calibri" w:eastAsia="Times New Roman" w:hAnsi="Calibri" w:cs="Times New Roman"/>
                <w:color w:val="000000"/>
                <w:sz w:val="20"/>
                <w:szCs w:val="20"/>
                <w:lang w:val="en-US" w:eastAsia="pt-PT"/>
              </w:rPr>
              <w:t>Aquaculture tanks</w:t>
            </w:r>
            <w:r w:rsidRPr="001B6441">
              <w:rPr>
                <w:rFonts w:ascii="Calibri" w:eastAsia="Times New Roman" w:hAnsi="Calibri" w:cs="Times New Roman"/>
                <w:color w:val="000000"/>
                <w:sz w:val="20"/>
                <w:szCs w:val="20"/>
                <w:lang w:val="en-US" w:eastAsia="pt-PT"/>
              </w:rPr>
              <w:t xml:space="preserve">, </w:t>
            </w:r>
            <w:r w:rsidR="008F0CFD">
              <w:rPr>
                <w:rFonts w:ascii="Calibri" w:eastAsia="Times New Roman" w:hAnsi="Calibri" w:cs="Times New Roman"/>
                <w:color w:val="000000"/>
                <w:sz w:val="20"/>
                <w:szCs w:val="20"/>
                <w:lang w:val="en-US" w:eastAsia="pt-PT"/>
              </w:rPr>
              <w:t>Water ponds</w:t>
            </w:r>
            <w:r w:rsidRPr="001B6441">
              <w:rPr>
                <w:rFonts w:ascii="Calibri" w:eastAsia="Times New Roman" w:hAnsi="Calibri" w:cs="Times New Roman"/>
                <w:color w:val="000000"/>
                <w:sz w:val="20"/>
                <w:szCs w:val="20"/>
                <w:lang w:val="en-US" w:eastAsia="pt-PT"/>
              </w:rPr>
              <w:t xml:space="preserve"> and Saltworks, together, constitute the Salgado of the Figueira da Foz system, a traditional solar salt extraction area, whose saltworks are intermixed, nowadays, with extensive (</w:t>
            </w:r>
            <w:r w:rsidR="008F0CFD">
              <w:rPr>
                <w:rFonts w:ascii="Calibri" w:eastAsia="Times New Roman" w:hAnsi="Calibri" w:cs="Times New Roman"/>
                <w:color w:val="000000"/>
                <w:sz w:val="20"/>
                <w:szCs w:val="20"/>
                <w:lang w:val="en-US" w:eastAsia="pt-PT"/>
              </w:rPr>
              <w:t>Water ponds</w:t>
            </w:r>
            <w:r w:rsidRPr="001B6441">
              <w:rPr>
                <w:rFonts w:ascii="Calibri" w:eastAsia="Times New Roman" w:hAnsi="Calibri" w:cs="Times New Roman"/>
                <w:color w:val="000000"/>
                <w:sz w:val="20"/>
                <w:szCs w:val="20"/>
                <w:lang w:val="en-US" w:eastAsia="pt-PT"/>
              </w:rPr>
              <w:t>) and semi-extensive (</w:t>
            </w:r>
            <w:r w:rsidR="00EC0782">
              <w:rPr>
                <w:rFonts w:ascii="Calibri" w:eastAsia="Times New Roman" w:hAnsi="Calibri" w:cs="Times New Roman"/>
                <w:color w:val="000000"/>
                <w:sz w:val="20"/>
                <w:szCs w:val="20"/>
                <w:lang w:val="en-US" w:eastAsia="pt-PT"/>
              </w:rPr>
              <w:t>Aquaculture tanks</w:t>
            </w:r>
            <w:r w:rsidRPr="001B6441">
              <w:rPr>
                <w:rFonts w:ascii="Calibri" w:eastAsia="Times New Roman" w:hAnsi="Calibri" w:cs="Times New Roman"/>
                <w:color w:val="000000"/>
                <w:sz w:val="20"/>
                <w:szCs w:val="20"/>
                <w:lang w:val="en-US" w:eastAsia="pt-PT"/>
              </w:rPr>
              <w:t>) aquaculture farms.</w:t>
            </w:r>
            <w:bookmarkEnd w:id="1"/>
          </w:p>
        </w:tc>
      </w:tr>
      <w:tr w:rsidR="00692E67" w:rsidRPr="00692E67" w14:paraId="12CE151D" w14:textId="77777777" w:rsidTr="00692E67">
        <w:trPr>
          <w:trHeight w:val="331"/>
        </w:trPr>
        <w:tc>
          <w:tcPr>
            <w:tcW w:w="158" w:type="pct"/>
            <w:vMerge/>
            <w:tcBorders>
              <w:top w:val="nil"/>
              <w:left w:val="nil"/>
              <w:bottom w:val="nil"/>
              <w:right w:val="nil"/>
            </w:tcBorders>
            <w:vAlign w:val="center"/>
            <w:hideMark/>
          </w:tcPr>
          <w:p w14:paraId="36ABF1A4"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nil"/>
              <w:right w:val="nil"/>
            </w:tcBorders>
            <w:shd w:val="clear" w:color="auto" w:fill="auto"/>
            <w:hideMark/>
          </w:tcPr>
          <w:p w14:paraId="7D61F39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hab3</w:t>
            </w:r>
          </w:p>
        </w:tc>
        <w:tc>
          <w:tcPr>
            <w:tcW w:w="915" w:type="pct"/>
            <w:tcBorders>
              <w:top w:val="nil"/>
              <w:left w:val="nil"/>
              <w:bottom w:val="nil"/>
              <w:right w:val="nil"/>
            </w:tcBorders>
            <w:shd w:val="clear" w:color="auto" w:fill="auto"/>
            <w:hideMark/>
          </w:tcPr>
          <w:p w14:paraId="31CB1850" w14:textId="3C6FFF41" w:rsidR="00692E67" w:rsidRPr="00692E67" w:rsidRDefault="008F0CFD" w:rsidP="00692E67">
            <w:pPr>
              <w:spacing w:after="0" w:line="240" w:lineRule="auto"/>
              <w:rPr>
                <w:rFonts w:ascii="Calibri" w:eastAsia="Times New Roman" w:hAnsi="Calibri" w:cs="Times New Roman"/>
                <w:color w:val="000000"/>
                <w:sz w:val="20"/>
                <w:szCs w:val="20"/>
                <w:lang w:eastAsia="pt-PT"/>
              </w:rPr>
            </w:pPr>
            <w:r>
              <w:rPr>
                <w:rFonts w:ascii="Calibri" w:eastAsia="Times New Roman" w:hAnsi="Calibri" w:cs="Times New Roman"/>
                <w:color w:val="000000"/>
                <w:sz w:val="20"/>
                <w:szCs w:val="20"/>
                <w:lang w:eastAsia="pt-PT"/>
              </w:rPr>
              <w:t>Water ponds</w:t>
            </w:r>
          </w:p>
        </w:tc>
        <w:tc>
          <w:tcPr>
            <w:tcW w:w="3565" w:type="pct"/>
            <w:vMerge/>
            <w:tcBorders>
              <w:top w:val="nil"/>
              <w:left w:val="nil"/>
              <w:bottom w:val="nil"/>
              <w:right w:val="nil"/>
            </w:tcBorders>
            <w:vAlign w:val="center"/>
            <w:hideMark/>
          </w:tcPr>
          <w:p w14:paraId="577085E9" w14:textId="77777777" w:rsidR="00692E67" w:rsidRPr="00692E67" w:rsidRDefault="00692E67" w:rsidP="00931512">
            <w:pPr>
              <w:spacing w:after="0" w:line="240" w:lineRule="auto"/>
              <w:jc w:val="both"/>
              <w:rPr>
                <w:rFonts w:ascii="Calibri" w:eastAsia="Times New Roman" w:hAnsi="Calibri" w:cs="Times New Roman"/>
                <w:color w:val="000000"/>
                <w:sz w:val="20"/>
                <w:szCs w:val="20"/>
                <w:lang w:eastAsia="pt-PT"/>
              </w:rPr>
            </w:pPr>
          </w:p>
        </w:tc>
      </w:tr>
      <w:tr w:rsidR="00692E67" w:rsidRPr="00692E67" w14:paraId="4A359A45" w14:textId="77777777" w:rsidTr="00692E67">
        <w:trPr>
          <w:trHeight w:val="84"/>
        </w:trPr>
        <w:tc>
          <w:tcPr>
            <w:tcW w:w="158" w:type="pct"/>
            <w:vMerge/>
            <w:tcBorders>
              <w:top w:val="nil"/>
              <w:left w:val="nil"/>
              <w:bottom w:val="nil"/>
              <w:right w:val="nil"/>
            </w:tcBorders>
            <w:vAlign w:val="center"/>
            <w:hideMark/>
          </w:tcPr>
          <w:p w14:paraId="070CA85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362" w:type="pct"/>
            <w:tcBorders>
              <w:top w:val="nil"/>
              <w:left w:val="nil"/>
              <w:bottom w:val="single" w:sz="4" w:space="0" w:color="auto"/>
              <w:right w:val="nil"/>
            </w:tcBorders>
            <w:shd w:val="clear" w:color="auto" w:fill="auto"/>
            <w:hideMark/>
          </w:tcPr>
          <w:p w14:paraId="0BA3E5C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hab4</w:t>
            </w:r>
          </w:p>
        </w:tc>
        <w:tc>
          <w:tcPr>
            <w:tcW w:w="915" w:type="pct"/>
            <w:tcBorders>
              <w:top w:val="nil"/>
              <w:left w:val="nil"/>
              <w:bottom w:val="single" w:sz="4" w:space="0" w:color="auto"/>
              <w:right w:val="nil"/>
            </w:tcBorders>
            <w:shd w:val="clear" w:color="auto" w:fill="auto"/>
            <w:hideMark/>
          </w:tcPr>
          <w:p w14:paraId="29B2F60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Saltworks</w:t>
            </w:r>
          </w:p>
        </w:tc>
        <w:tc>
          <w:tcPr>
            <w:tcW w:w="3565" w:type="pct"/>
            <w:vMerge/>
            <w:tcBorders>
              <w:top w:val="nil"/>
              <w:left w:val="nil"/>
              <w:bottom w:val="single" w:sz="4" w:space="0" w:color="auto"/>
              <w:right w:val="nil"/>
            </w:tcBorders>
            <w:vAlign w:val="center"/>
            <w:hideMark/>
          </w:tcPr>
          <w:p w14:paraId="51948816" w14:textId="77777777" w:rsidR="00692E67" w:rsidRPr="00692E67" w:rsidRDefault="00692E67" w:rsidP="00931512">
            <w:pPr>
              <w:spacing w:after="0" w:line="240" w:lineRule="auto"/>
              <w:jc w:val="both"/>
              <w:rPr>
                <w:rFonts w:ascii="Calibri" w:eastAsia="Times New Roman" w:hAnsi="Calibri" w:cs="Times New Roman"/>
                <w:color w:val="000000"/>
                <w:sz w:val="20"/>
                <w:szCs w:val="20"/>
                <w:lang w:eastAsia="pt-PT"/>
              </w:rPr>
            </w:pPr>
          </w:p>
        </w:tc>
      </w:tr>
      <w:tr w:rsidR="00692E67" w:rsidRPr="00C37D27" w14:paraId="532E11AA" w14:textId="77777777" w:rsidTr="00692E67">
        <w:trPr>
          <w:trHeight w:val="423"/>
        </w:trPr>
        <w:tc>
          <w:tcPr>
            <w:tcW w:w="158" w:type="pct"/>
            <w:vMerge/>
            <w:tcBorders>
              <w:top w:val="nil"/>
              <w:left w:val="nil"/>
              <w:bottom w:val="nil"/>
              <w:right w:val="nil"/>
            </w:tcBorders>
            <w:vAlign w:val="center"/>
            <w:hideMark/>
          </w:tcPr>
          <w:p w14:paraId="056C209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362" w:type="pct"/>
            <w:tcBorders>
              <w:top w:val="single" w:sz="4" w:space="0" w:color="auto"/>
              <w:left w:val="nil"/>
              <w:bottom w:val="nil"/>
              <w:right w:val="nil"/>
            </w:tcBorders>
            <w:shd w:val="clear" w:color="auto" w:fill="auto"/>
            <w:hideMark/>
          </w:tcPr>
          <w:p w14:paraId="202AD3F7"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hab5</w:t>
            </w:r>
          </w:p>
        </w:tc>
        <w:tc>
          <w:tcPr>
            <w:tcW w:w="915" w:type="pct"/>
            <w:tcBorders>
              <w:top w:val="single" w:sz="4" w:space="0" w:color="auto"/>
              <w:left w:val="nil"/>
              <w:bottom w:val="nil"/>
              <w:right w:val="nil"/>
            </w:tcBorders>
            <w:shd w:val="clear" w:color="auto" w:fill="auto"/>
            <w:hideMark/>
          </w:tcPr>
          <w:p w14:paraId="26126A6C" w14:textId="1C030DB8" w:rsidR="00692E67" w:rsidRPr="001B6441" w:rsidRDefault="008F0CFD"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littoral granule</w:t>
            </w:r>
            <w:r w:rsidR="00F22E4A">
              <w:rPr>
                <w:rFonts w:ascii="Calibri" w:eastAsia="Times New Roman" w:hAnsi="Calibri" w:cs="Times New Roman"/>
                <w:color w:val="000000"/>
                <w:sz w:val="20"/>
                <w:szCs w:val="20"/>
                <w:lang w:val="en-US" w:eastAsia="pt-PT"/>
              </w:rPr>
              <w:t xml:space="preserve"> and</w:t>
            </w:r>
            <w:r>
              <w:rPr>
                <w:rFonts w:ascii="Calibri" w:eastAsia="Times New Roman" w:hAnsi="Calibri" w:cs="Times New Roman"/>
                <w:color w:val="000000"/>
                <w:sz w:val="20"/>
                <w:szCs w:val="20"/>
                <w:lang w:val="en-US" w:eastAsia="pt-PT"/>
              </w:rPr>
              <w:t xml:space="preserve"> very coarse to coarse sand</w:t>
            </w:r>
            <w:r w:rsidR="00E63CA7">
              <w:rPr>
                <w:rFonts w:ascii="Calibri" w:eastAsia="Times New Roman" w:hAnsi="Calibri" w:cs="Times New Roman"/>
                <w:color w:val="000000"/>
                <w:sz w:val="20"/>
                <w:szCs w:val="20"/>
                <w:lang w:val="en-US" w:eastAsia="pt-PT"/>
              </w:rPr>
              <w:t>s</w:t>
            </w:r>
          </w:p>
        </w:tc>
        <w:tc>
          <w:tcPr>
            <w:tcW w:w="3565" w:type="pct"/>
            <w:vMerge w:val="restart"/>
            <w:tcBorders>
              <w:top w:val="single" w:sz="4" w:space="0" w:color="auto"/>
              <w:left w:val="nil"/>
              <w:bottom w:val="nil"/>
              <w:right w:val="nil"/>
            </w:tcBorders>
            <w:shd w:val="clear" w:color="auto" w:fill="auto"/>
            <w:hideMark/>
          </w:tcPr>
          <w:p w14:paraId="2B8973D9" w14:textId="49909530"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2" w:name="_Hlk22649397"/>
            <w:r w:rsidRPr="001B6441">
              <w:rPr>
                <w:rFonts w:ascii="Calibri" w:eastAsia="Times New Roman" w:hAnsi="Calibri" w:cs="Times New Roman"/>
                <w:color w:val="000000"/>
                <w:sz w:val="20"/>
                <w:szCs w:val="20"/>
                <w:lang w:val="en-US" w:eastAsia="pt-PT"/>
              </w:rPr>
              <w:t>Spatial information obtained from previous studies (Cunha and Dinis 2002</w:t>
            </w:r>
            <w:r w:rsidR="001B6441" w:rsidRPr="001B6441">
              <w:rPr>
                <w:rFonts w:ascii="Calibri" w:eastAsia="Times New Roman" w:hAnsi="Calibri" w:cs="Times New Roman"/>
                <w:color w:val="000000"/>
                <w:sz w:val="20"/>
                <w:szCs w:val="20"/>
                <w:lang w:val="en-US" w:eastAsia="pt-PT"/>
              </w:rPr>
              <w:t>; inedit 1/10,000 carto</w:t>
            </w:r>
            <w:r w:rsidR="001B6441">
              <w:rPr>
                <w:rFonts w:ascii="Calibri" w:eastAsia="Times New Roman" w:hAnsi="Calibri" w:cs="Times New Roman"/>
                <w:color w:val="000000"/>
                <w:sz w:val="20"/>
                <w:szCs w:val="20"/>
                <w:lang w:val="en-US" w:eastAsia="pt-PT"/>
              </w:rPr>
              <w:t>graphy of the subsedimentary enviroments of the Mondego estuary and adjacent sedimentary</w:t>
            </w:r>
            <w:r w:rsidR="007D6FFE">
              <w:rPr>
                <w:rFonts w:ascii="Calibri" w:eastAsia="Times New Roman" w:hAnsi="Calibri" w:cs="Times New Roman"/>
                <w:color w:val="000000"/>
                <w:sz w:val="20"/>
                <w:szCs w:val="20"/>
                <w:lang w:val="en-US" w:eastAsia="pt-PT"/>
              </w:rPr>
              <w:t xml:space="preserve"> </w:t>
            </w:r>
            <w:r w:rsidR="001B6441">
              <w:rPr>
                <w:rFonts w:ascii="Calibri" w:eastAsia="Times New Roman" w:hAnsi="Calibri" w:cs="Times New Roman"/>
                <w:color w:val="000000"/>
                <w:sz w:val="20"/>
                <w:szCs w:val="20"/>
                <w:lang w:val="en-US" w:eastAsia="pt-PT"/>
              </w:rPr>
              <w:t>systems</w:t>
            </w:r>
            <w:r w:rsidRPr="001B6441">
              <w:rPr>
                <w:rFonts w:ascii="Calibri" w:eastAsia="Times New Roman" w:hAnsi="Calibri" w:cs="Times New Roman"/>
                <w:color w:val="000000"/>
                <w:sz w:val="20"/>
                <w:szCs w:val="20"/>
                <w:lang w:val="en-US" w:eastAsia="pt-PT"/>
              </w:rPr>
              <w:t>). The Mondego estuary is a tidal and fluvial dominated system, controlled by periodic phenomena at different time and space scales. The fluvial sediment transport is expressed by a grain-size decrease towards the mouth (gravel to fine sand), but an inverse variation results from the tidal flood currents. Fine sediments, like mud and muddy very fine sand, accumulate on areas of reduced hydrodynamics of the channel margins and in the tidal flats.</w:t>
            </w:r>
            <w:bookmarkEnd w:id="2"/>
          </w:p>
        </w:tc>
      </w:tr>
      <w:tr w:rsidR="00692E67" w:rsidRPr="00C37D27" w14:paraId="06FF5D39" w14:textId="77777777" w:rsidTr="00692E67">
        <w:trPr>
          <w:trHeight w:val="513"/>
        </w:trPr>
        <w:tc>
          <w:tcPr>
            <w:tcW w:w="158" w:type="pct"/>
            <w:vMerge/>
            <w:tcBorders>
              <w:top w:val="nil"/>
              <w:left w:val="nil"/>
              <w:bottom w:val="nil"/>
              <w:right w:val="nil"/>
            </w:tcBorders>
            <w:vAlign w:val="center"/>
            <w:hideMark/>
          </w:tcPr>
          <w:p w14:paraId="29688BB0"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right w:val="nil"/>
            </w:tcBorders>
            <w:shd w:val="clear" w:color="auto" w:fill="auto"/>
            <w:hideMark/>
          </w:tcPr>
          <w:p w14:paraId="2AC3AC1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hab6</w:t>
            </w:r>
          </w:p>
        </w:tc>
        <w:tc>
          <w:tcPr>
            <w:tcW w:w="915" w:type="pct"/>
            <w:tcBorders>
              <w:top w:val="nil"/>
              <w:left w:val="nil"/>
              <w:right w:val="nil"/>
            </w:tcBorders>
            <w:shd w:val="clear" w:color="auto" w:fill="auto"/>
            <w:hideMark/>
          </w:tcPr>
          <w:p w14:paraId="2FAEB1D2" w14:textId="726902AC" w:rsidR="00692E67" w:rsidRPr="001B6441" w:rsidRDefault="008F0CFD"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littoral sandy mud and very fine to medium sand</w:t>
            </w:r>
            <w:r w:rsidR="00E63CA7">
              <w:rPr>
                <w:rFonts w:ascii="Calibri" w:eastAsia="Times New Roman" w:hAnsi="Calibri" w:cs="Times New Roman"/>
                <w:color w:val="000000"/>
                <w:sz w:val="20"/>
                <w:szCs w:val="20"/>
                <w:lang w:val="en-US" w:eastAsia="pt-PT"/>
              </w:rPr>
              <w:t>s</w:t>
            </w:r>
          </w:p>
        </w:tc>
        <w:tc>
          <w:tcPr>
            <w:tcW w:w="3565" w:type="pct"/>
            <w:vMerge/>
            <w:tcBorders>
              <w:top w:val="nil"/>
              <w:left w:val="nil"/>
              <w:bottom w:val="nil"/>
              <w:right w:val="nil"/>
            </w:tcBorders>
            <w:vAlign w:val="center"/>
            <w:hideMark/>
          </w:tcPr>
          <w:p w14:paraId="5BE8A499"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692E67" w14:paraId="37E544BF" w14:textId="77777777" w:rsidTr="00692E67">
        <w:trPr>
          <w:trHeight w:val="288"/>
        </w:trPr>
        <w:tc>
          <w:tcPr>
            <w:tcW w:w="158" w:type="pct"/>
            <w:vMerge/>
            <w:tcBorders>
              <w:top w:val="nil"/>
              <w:left w:val="nil"/>
              <w:bottom w:val="nil"/>
              <w:right w:val="nil"/>
            </w:tcBorders>
            <w:vAlign w:val="center"/>
            <w:hideMark/>
          </w:tcPr>
          <w:p w14:paraId="0DA80CCE"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single" w:sz="4" w:space="0" w:color="auto"/>
              <w:right w:val="nil"/>
            </w:tcBorders>
            <w:shd w:val="clear" w:color="auto" w:fill="auto"/>
            <w:hideMark/>
          </w:tcPr>
          <w:p w14:paraId="02FFFE0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hab7</w:t>
            </w:r>
          </w:p>
        </w:tc>
        <w:tc>
          <w:tcPr>
            <w:tcW w:w="915" w:type="pct"/>
            <w:tcBorders>
              <w:top w:val="nil"/>
              <w:left w:val="nil"/>
              <w:bottom w:val="single" w:sz="4" w:space="0" w:color="auto"/>
              <w:right w:val="nil"/>
            </w:tcBorders>
            <w:shd w:val="clear" w:color="auto" w:fill="auto"/>
            <w:hideMark/>
          </w:tcPr>
          <w:p w14:paraId="31C1E99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Estuarine littoral mud</w:t>
            </w:r>
          </w:p>
        </w:tc>
        <w:tc>
          <w:tcPr>
            <w:tcW w:w="3565" w:type="pct"/>
            <w:vMerge/>
            <w:tcBorders>
              <w:top w:val="nil"/>
              <w:left w:val="nil"/>
              <w:bottom w:val="single" w:sz="4" w:space="0" w:color="auto"/>
              <w:right w:val="nil"/>
            </w:tcBorders>
            <w:vAlign w:val="center"/>
            <w:hideMark/>
          </w:tcPr>
          <w:p w14:paraId="772A96BA" w14:textId="77777777" w:rsidR="00692E67" w:rsidRPr="00692E67" w:rsidRDefault="00692E67" w:rsidP="00931512">
            <w:pPr>
              <w:spacing w:after="0" w:line="240" w:lineRule="auto"/>
              <w:jc w:val="both"/>
              <w:rPr>
                <w:rFonts w:ascii="Calibri" w:eastAsia="Times New Roman" w:hAnsi="Calibri" w:cs="Times New Roman"/>
                <w:color w:val="000000"/>
                <w:sz w:val="20"/>
                <w:szCs w:val="20"/>
                <w:lang w:eastAsia="pt-PT"/>
              </w:rPr>
            </w:pPr>
          </w:p>
        </w:tc>
      </w:tr>
      <w:tr w:rsidR="00692E67" w:rsidRPr="00C37D27" w14:paraId="215AB9EE" w14:textId="77777777" w:rsidTr="00692E67">
        <w:trPr>
          <w:trHeight w:val="1648"/>
        </w:trPr>
        <w:tc>
          <w:tcPr>
            <w:tcW w:w="158" w:type="pct"/>
            <w:vMerge/>
            <w:tcBorders>
              <w:top w:val="nil"/>
              <w:left w:val="nil"/>
              <w:bottom w:val="nil"/>
              <w:right w:val="nil"/>
            </w:tcBorders>
            <w:vAlign w:val="center"/>
            <w:hideMark/>
          </w:tcPr>
          <w:p w14:paraId="718B31D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362" w:type="pct"/>
            <w:tcBorders>
              <w:top w:val="single" w:sz="4" w:space="0" w:color="auto"/>
              <w:left w:val="nil"/>
              <w:bottom w:val="single" w:sz="4" w:space="0" w:color="auto"/>
              <w:right w:val="nil"/>
            </w:tcBorders>
            <w:shd w:val="clear" w:color="auto" w:fill="auto"/>
            <w:hideMark/>
          </w:tcPr>
          <w:p w14:paraId="040513B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hab8</w:t>
            </w:r>
          </w:p>
        </w:tc>
        <w:tc>
          <w:tcPr>
            <w:tcW w:w="915" w:type="pct"/>
            <w:tcBorders>
              <w:top w:val="single" w:sz="4" w:space="0" w:color="auto"/>
              <w:left w:val="nil"/>
              <w:bottom w:val="single" w:sz="4" w:space="0" w:color="auto"/>
              <w:right w:val="nil"/>
            </w:tcBorders>
            <w:shd w:val="clear" w:color="auto" w:fill="auto"/>
            <w:hideMark/>
          </w:tcPr>
          <w:p w14:paraId="51D286A2" w14:textId="01EF77B5" w:rsidR="00692E67" w:rsidRPr="00692E67" w:rsidRDefault="008F0CFD" w:rsidP="00692E67">
            <w:pPr>
              <w:spacing w:after="0" w:line="240" w:lineRule="auto"/>
              <w:rPr>
                <w:rFonts w:ascii="Calibri" w:eastAsia="Times New Roman" w:hAnsi="Calibri" w:cs="Times New Roman"/>
                <w:color w:val="000000"/>
                <w:sz w:val="20"/>
                <w:szCs w:val="20"/>
                <w:lang w:eastAsia="pt-PT"/>
              </w:rPr>
            </w:pPr>
            <w:r>
              <w:rPr>
                <w:rFonts w:ascii="Calibri" w:eastAsia="Times New Roman" w:hAnsi="Calibri" w:cs="Times New Roman"/>
                <w:color w:val="000000"/>
                <w:sz w:val="20"/>
                <w:szCs w:val="20"/>
                <w:lang w:eastAsia="pt-PT"/>
              </w:rPr>
              <w:t>Estuarine seagrass bed</w:t>
            </w:r>
          </w:p>
        </w:tc>
        <w:tc>
          <w:tcPr>
            <w:tcW w:w="3565" w:type="pct"/>
            <w:tcBorders>
              <w:top w:val="single" w:sz="4" w:space="0" w:color="auto"/>
              <w:left w:val="nil"/>
              <w:bottom w:val="single" w:sz="4" w:space="0" w:color="auto"/>
              <w:right w:val="nil"/>
            </w:tcBorders>
            <w:shd w:val="clear" w:color="auto" w:fill="auto"/>
            <w:hideMark/>
          </w:tcPr>
          <w:p w14:paraId="1483DA4F" w14:textId="251A3520"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3" w:name="_Hlk22649355"/>
            <w:r w:rsidRPr="001B6441">
              <w:rPr>
                <w:rFonts w:ascii="Calibri" w:eastAsia="Times New Roman" w:hAnsi="Calibri" w:cs="Times New Roman"/>
                <w:color w:val="000000"/>
                <w:sz w:val="20"/>
                <w:szCs w:val="20"/>
                <w:lang w:val="en-US" w:eastAsia="pt-PT"/>
              </w:rPr>
              <w:t>Areal cover of meadows mapped based on field observations (GPS measurements collected on foot) (</w:t>
            </w:r>
            <w:r w:rsidR="00A35B45" w:rsidRPr="001B6441">
              <w:rPr>
                <w:rFonts w:ascii="Calibri" w:eastAsia="Times New Roman" w:hAnsi="Calibri" w:cs="Times New Roman"/>
                <w:color w:val="000000"/>
                <w:sz w:val="20"/>
                <w:szCs w:val="20"/>
                <w:lang w:val="en-US" w:eastAsia="pt-PT"/>
              </w:rPr>
              <w:t xml:space="preserve">Neto </w:t>
            </w:r>
            <w:r w:rsidR="009F5EF4">
              <w:rPr>
                <w:rFonts w:ascii="Calibri" w:eastAsia="Times New Roman" w:hAnsi="Calibri" w:cs="Times New Roman"/>
                <w:color w:val="000000"/>
                <w:sz w:val="20"/>
                <w:szCs w:val="20"/>
                <w:lang w:val="en-US" w:eastAsia="pt-PT"/>
              </w:rPr>
              <w:t>et al.,</w:t>
            </w:r>
            <w:r w:rsidR="00A35B45" w:rsidRPr="001B6441">
              <w:rPr>
                <w:rFonts w:ascii="Calibri" w:eastAsia="Times New Roman" w:hAnsi="Calibri" w:cs="Times New Roman"/>
                <w:color w:val="000000"/>
                <w:sz w:val="20"/>
                <w:szCs w:val="20"/>
                <w:lang w:val="en-US" w:eastAsia="pt-PT"/>
              </w:rPr>
              <w:t xml:space="preserve"> 2013</w:t>
            </w:r>
            <w:r w:rsidRPr="001B6441">
              <w:rPr>
                <w:rFonts w:ascii="Calibri" w:eastAsia="Times New Roman" w:hAnsi="Calibri" w:cs="Times New Roman"/>
                <w:color w:val="000000"/>
                <w:sz w:val="20"/>
                <w:szCs w:val="20"/>
                <w:lang w:val="en-US" w:eastAsia="pt-PT"/>
              </w:rPr>
              <w:t xml:space="preserve">) sampled in September 2016. The data is a part of the Mondego estuary monitoring program, in practice since 1986 (Neto </w:t>
            </w:r>
            <w:r w:rsidR="009F5EF4">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2013). Seagrasses in the Mondego estuary are occupied by the species Zostera noltii. Its cover is highly variable because it responds to hydromorphology, light intensity, toxic substances and changes in nutrient concentrations (Benedetti-Cecchi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2001; Soltan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2001; Panayotidis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2004; Melville and Pulkownik, 2006; Yuksek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2006; Arévalo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2007; Scanlan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2007; Krause-Jensen </w:t>
            </w:r>
            <w:r w:rsidR="00040F3A">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2008).</w:t>
            </w:r>
            <w:bookmarkEnd w:id="3"/>
          </w:p>
        </w:tc>
      </w:tr>
      <w:tr w:rsidR="00692E67" w:rsidRPr="00C37D27" w14:paraId="38275F79" w14:textId="77777777" w:rsidTr="00692E67">
        <w:trPr>
          <w:trHeight w:val="570"/>
        </w:trPr>
        <w:tc>
          <w:tcPr>
            <w:tcW w:w="158" w:type="pct"/>
            <w:vMerge/>
            <w:tcBorders>
              <w:top w:val="nil"/>
              <w:left w:val="nil"/>
              <w:bottom w:val="nil"/>
              <w:right w:val="nil"/>
            </w:tcBorders>
            <w:vAlign w:val="center"/>
            <w:hideMark/>
          </w:tcPr>
          <w:p w14:paraId="309B9FE7"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single" w:sz="4" w:space="0" w:color="auto"/>
              <w:left w:val="nil"/>
              <w:bottom w:val="nil"/>
              <w:right w:val="nil"/>
            </w:tcBorders>
            <w:shd w:val="clear" w:color="auto" w:fill="auto"/>
            <w:hideMark/>
          </w:tcPr>
          <w:p w14:paraId="5D521C7C"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hab9</w:t>
            </w:r>
          </w:p>
        </w:tc>
        <w:tc>
          <w:tcPr>
            <w:tcW w:w="915" w:type="pct"/>
            <w:tcBorders>
              <w:top w:val="single" w:sz="4" w:space="0" w:color="auto"/>
              <w:left w:val="nil"/>
              <w:bottom w:val="nil"/>
              <w:right w:val="nil"/>
            </w:tcBorders>
            <w:shd w:val="clear" w:color="auto" w:fill="auto"/>
            <w:hideMark/>
          </w:tcPr>
          <w:p w14:paraId="321BAA66" w14:textId="4198717A" w:rsidR="00692E67" w:rsidRPr="001B6441" w:rsidRDefault="008F0CFD"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sublittoral granule and very coarse to coarse sand</w:t>
            </w:r>
            <w:r w:rsidR="00E63CA7">
              <w:rPr>
                <w:rFonts w:ascii="Calibri" w:eastAsia="Times New Roman" w:hAnsi="Calibri" w:cs="Times New Roman"/>
                <w:color w:val="000000"/>
                <w:sz w:val="20"/>
                <w:szCs w:val="20"/>
                <w:lang w:val="en-US" w:eastAsia="pt-PT"/>
              </w:rPr>
              <w:t>s</w:t>
            </w:r>
          </w:p>
        </w:tc>
        <w:tc>
          <w:tcPr>
            <w:tcW w:w="3565" w:type="pct"/>
            <w:vMerge w:val="restart"/>
            <w:tcBorders>
              <w:top w:val="single" w:sz="4" w:space="0" w:color="auto"/>
              <w:left w:val="nil"/>
              <w:bottom w:val="nil"/>
              <w:right w:val="nil"/>
            </w:tcBorders>
            <w:shd w:val="clear" w:color="auto" w:fill="auto"/>
            <w:hideMark/>
          </w:tcPr>
          <w:p w14:paraId="6A64CD5D" w14:textId="3A7F6013"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4" w:name="_Hlk22649335"/>
            <w:r w:rsidRPr="001B6441">
              <w:rPr>
                <w:rFonts w:ascii="Calibri" w:eastAsia="Times New Roman" w:hAnsi="Calibri" w:cs="Times New Roman"/>
                <w:color w:val="000000"/>
                <w:sz w:val="20"/>
                <w:szCs w:val="20"/>
                <w:lang w:val="en-US" w:eastAsia="pt-PT"/>
              </w:rPr>
              <w:t>Spatial information obtained from previous studies (</w:t>
            </w:r>
            <w:r w:rsidR="001B6441">
              <w:rPr>
                <w:rFonts w:ascii="Calibri" w:eastAsia="Times New Roman" w:hAnsi="Calibri" w:cs="Times New Roman"/>
                <w:color w:val="000000"/>
                <w:sz w:val="20"/>
                <w:szCs w:val="20"/>
                <w:lang w:val="en-US" w:eastAsia="pt-PT"/>
              </w:rPr>
              <w:t xml:space="preserve">e.g., </w:t>
            </w:r>
            <w:r w:rsidRPr="001B6441">
              <w:rPr>
                <w:rFonts w:ascii="Calibri" w:eastAsia="Times New Roman" w:hAnsi="Calibri" w:cs="Times New Roman"/>
                <w:color w:val="000000"/>
                <w:sz w:val="20"/>
                <w:szCs w:val="20"/>
                <w:lang w:val="en-US" w:eastAsia="pt-PT"/>
              </w:rPr>
              <w:t>Cunha and Dinis</w:t>
            </w:r>
            <w:r w:rsidR="00430FD9">
              <w:rPr>
                <w:rFonts w:ascii="Calibri" w:eastAsia="Times New Roman" w:hAnsi="Calibri" w:cs="Times New Roman"/>
                <w:color w:val="000000"/>
                <w:sz w:val="20"/>
                <w:szCs w:val="20"/>
                <w:lang w:val="en-US" w:eastAsia="pt-PT"/>
              </w:rPr>
              <w:t>,</w:t>
            </w:r>
            <w:r w:rsidRPr="001B6441">
              <w:rPr>
                <w:rFonts w:ascii="Calibri" w:eastAsia="Times New Roman" w:hAnsi="Calibri" w:cs="Times New Roman"/>
                <w:color w:val="000000"/>
                <w:sz w:val="20"/>
                <w:szCs w:val="20"/>
                <w:lang w:val="en-US" w:eastAsia="pt-PT"/>
              </w:rPr>
              <w:t xml:space="preserve"> 2002). The Mondego estuary is a tidal and fluvial dominated system, controlled by periodic phenomena at different time and space scales. The fluvial sediment transport is expressed by a grain-size decrease towards the mouth (gravel to fine sand), but an inverse variation results from the tidal flood currents. Fine sediments, like mud and muddy very fine sand, accumulate on areas of reduced hydrodynamics of the channel margins and in the tidal flats.</w:t>
            </w:r>
            <w:bookmarkEnd w:id="4"/>
          </w:p>
        </w:tc>
      </w:tr>
      <w:tr w:rsidR="00692E67" w:rsidRPr="00C37D27" w14:paraId="792CC21B" w14:textId="77777777" w:rsidTr="00692E67">
        <w:trPr>
          <w:trHeight w:val="570"/>
        </w:trPr>
        <w:tc>
          <w:tcPr>
            <w:tcW w:w="158" w:type="pct"/>
            <w:vMerge/>
            <w:tcBorders>
              <w:top w:val="nil"/>
              <w:left w:val="nil"/>
              <w:bottom w:val="nil"/>
              <w:right w:val="nil"/>
            </w:tcBorders>
            <w:vAlign w:val="center"/>
            <w:hideMark/>
          </w:tcPr>
          <w:p w14:paraId="59867401"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nil"/>
              <w:right w:val="nil"/>
            </w:tcBorders>
            <w:shd w:val="clear" w:color="auto" w:fill="auto"/>
            <w:hideMark/>
          </w:tcPr>
          <w:p w14:paraId="161D3C6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hab10</w:t>
            </w:r>
          </w:p>
        </w:tc>
        <w:tc>
          <w:tcPr>
            <w:tcW w:w="915" w:type="pct"/>
            <w:tcBorders>
              <w:top w:val="nil"/>
              <w:left w:val="nil"/>
              <w:bottom w:val="nil"/>
              <w:right w:val="nil"/>
            </w:tcBorders>
            <w:shd w:val="clear" w:color="auto" w:fill="auto"/>
            <w:hideMark/>
          </w:tcPr>
          <w:p w14:paraId="7AA326C9" w14:textId="781B3D7F" w:rsidR="00692E67" w:rsidRPr="001B6441" w:rsidRDefault="008F0CFD"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sublittoral sandy mud and very fine to medium sands</w:t>
            </w:r>
          </w:p>
        </w:tc>
        <w:tc>
          <w:tcPr>
            <w:tcW w:w="3565" w:type="pct"/>
            <w:vMerge/>
            <w:tcBorders>
              <w:top w:val="nil"/>
              <w:left w:val="nil"/>
              <w:bottom w:val="nil"/>
              <w:right w:val="nil"/>
            </w:tcBorders>
            <w:vAlign w:val="center"/>
            <w:hideMark/>
          </w:tcPr>
          <w:p w14:paraId="6013F862"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r>
      <w:tr w:rsidR="00692E67" w:rsidRPr="00692E67" w14:paraId="12CCFA3C" w14:textId="77777777" w:rsidTr="00692E67">
        <w:trPr>
          <w:trHeight w:val="416"/>
        </w:trPr>
        <w:tc>
          <w:tcPr>
            <w:tcW w:w="158" w:type="pct"/>
            <w:vMerge/>
            <w:tcBorders>
              <w:top w:val="nil"/>
              <w:left w:val="nil"/>
              <w:bottom w:val="nil"/>
              <w:right w:val="nil"/>
            </w:tcBorders>
            <w:vAlign w:val="center"/>
            <w:hideMark/>
          </w:tcPr>
          <w:p w14:paraId="451F8556"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single" w:sz="4" w:space="0" w:color="auto"/>
              <w:right w:val="nil"/>
            </w:tcBorders>
            <w:shd w:val="clear" w:color="auto" w:fill="auto"/>
            <w:hideMark/>
          </w:tcPr>
          <w:p w14:paraId="654B141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hab11</w:t>
            </w:r>
          </w:p>
        </w:tc>
        <w:tc>
          <w:tcPr>
            <w:tcW w:w="915" w:type="pct"/>
            <w:tcBorders>
              <w:top w:val="nil"/>
              <w:left w:val="nil"/>
              <w:bottom w:val="single" w:sz="4" w:space="0" w:color="auto"/>
              <w:right w:val="nil"/>
            </w:tcBorders>
            <w:shd w:val="clear" w:color="auto" w:fill="auto"/>
            <w:hideMark/>
          </w:tcPr>
          <w:p w14:paraId="0C4E02F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Estuarine sublittoral mud</w:t>
            </w:r>
          </w:p>
        </w:tc>
        <w:tc>
          <w:tcPr>
            <w:tcW w:w="3565" w:type="pct"/>
            <w:vMerge/>
            <w:tcBorders>
              <w:top w:val="nil"/>
              <w:left w:val="nil"/>
              <w:bottom w:val="single" w:sz="4" w:space="0" w:color="auto"/>
              <w:right w:val="nil"/>
            </w:tcBorders>
            <w:vAlign w:val="center"/>
            <w:hideMark/>
          </w:tcPr>
          <w:p w14:paraId="27D4339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C37D27" w14:paraId="03752776" w14:textId="77777777" w:rsidTr="00931512">
        <w:trPr>
          <w:trHeight w:val="1530"/>
        </w:trPr>
        <w:tc>
          <w:tcPr>
            <w:tcW w:w="158" w:type="pct"/>
            <w:vMerge/>
            <w:tcBorders>
              <w:top w:val="nil"/>
              <w:left w:val="nil"/>
              <w:bottom w:val="nil"/>
              <w:right w:val="nil"/>
            </w:tcBorders>
            <w:vAlign w:val="center"/>
            <w:hideMark/>
          </w:tcPr>
          <w:p w14:paraId="5CA88E5C"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362" w:type="pct"/>
            <w:tcBorders>
              <w:top w:val="single" w:sz="4" w:space="0" w:color="auto"/>
              <w:left w:val="nil"/>
              <w:bottom w:val="nil"/>
              <w:right w:val="nil"/>
            </w:tcBorders>
            <w:shd w:val="clear" w:color="auto" w:fill="auto"/>
            <w:hideMark/>
          </w:tcPr>
          <w:p w14:paraId="496A52F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hab12</w:t>
            </w:r>
          </w:p>
        </w:tc>
        <w:tc>
          <w:tcPr>
            <w:tcW w:w="915" w:type="pct"/>
            <w:tcBorders>
              <w:top w:val="single" w:sz="4" w:space="0" w:color="auto"/>
              <w:left w:val="nil"/>
              <w:bottom w:val="nil"/>
              <w:right w:val="nil"/>
            </w:tcBorders>
            <w:shd w:val="clear" w:color="auto" w:fill="auto"/>
            <w:hideMark/>
          </w:tcPr>
          <w:p w14:paraId="0EFD84A8" w14:textId="2261737A" w:rsidR="00692E67" w:rsidRPr="001B6441" w:rsidRDefault="00644410"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pelagic waters of the South Mondego Branch and Pranto River</w:t>
            </w:r>
          </w:p>
        </w:tc>
        <w:tc>
          <w:tcPr>
            <w:tcW w:w="3565" w:type="pct"/>
            <w:vMerge w:val="restart"/>
            <w:tcBorders>
              <w:top w:val="single" w:sz="4" w:space="0" w:color="auto"/>
              <w:left w:val="nil"/>
              <w:bottom w:val="nil"/>
              <w:right w:val="nil"/>
            </w:tcBorders>
            <w:shd w:val="clear" w:color="auto" w:fill="auto"/>
            <w:vAlign w:val="center"/>
            <w:hideMark/>
          </w:tcPr>
          <w:p w14:paraId="2ED6D9FA" w14:textId="53989945"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5" w:name="_Hlk22649232"/>
            <w:r w:rsidRPr="001B6441">
              <w:rPr>
                <w:rFonts w:ascii="Calibri" w:eastAsia="Times New Roman" w:hAnsi="Calibri" w:cs="Times New Roman"/>
                <w:color w:val="000000"/>
                <w:sz w:val="20"/>
                <w:szCs w:val="20"/>
                <w:lang w:val="en-US" w:eastAsia="pt-PT"/>
              </w:rPr>
              <w:t xml:space="preserve">Obtained from the Mondego estuary limits downloaded from the National System of Environmental Information </w:t>
            </w:r>
            <w:r w:rsidR="00A35B45" w:rsidRPr="001B6441">
              <w:rPr>
                <w:rFonts w:ascii="Calibri" w:eastAsia="Times New Roman" w:hAnsi="Calibri" w:cs="Times New Roman"/>
                <w:color w:val="000000"/>
                <w:sz w:val="20"/>
                <w:szCs w:val="20"/>
                <w:lang w:val="en-US" w:eastAsia="pt-PT"/>
              </w:rPr>
              <w:t xml:space="preserve">, </w:t>
            </w:r>
            <w:r w:rsidRPr="001B6441">
              <w:rPr>
                <w:rFonts w:ascii="Calibri" w:eastAsia="Times New Roman" w:hAnsi="Calibri" w:cs="Times New Roman"/>
                <w:color w:val="000000"/>
                <w:sz w:val="20"/>
                <w:szCs w:val="20"/>
                <w:lang w:val="en-US" w:eastAsia="pt-PT"/>
              </w:rPr>
              <w:t>specifically the file named «Transitional surface water bodies of mainland Portugal»</w:t>
            </w:r>
            <w:r w:rsidR="007E5E0F">
              <w:rPr>
                <w:rFonts w:ascii="Calibri" w:eastAsia="Times New Roman" w:hAnsi="Calibri" w:cs="Times New Roman"/>
                <w:color w:val="000000"/>
                <w:sz w:val="20"/>
                <w:szCs w:val="20"/>
                <w:lang w:val="en-US" w:eastAsia="pt-PT"/>
              </w:rPr>
              <w:t>.</w:t>
            </w:r>
            <w:r w:rsidRPr="001B6441">
              <w:rPr>
                <w:rFonts w:ascii="Calibri" w:eastAsia="Times New Roman" w:hAnsi="Calibri" w:cs="Times New Roman"/>
                <w:color w:val="000000"/>
                <w:sz w:val="20"/>
                <w:szCs w:val="20"/>
                <w:lang w:val="en-US" w:eastAsia="pt-PT"/>
              </w:rPr>
              <w:t>For the purpose of this study, the habitat categories were characterized based on the water column characteristics during winter, when the fluvial discharge is high (Cunha and Dinis</w:t>
            </w:r>
            <w:r w:rsidR="00430FD9">
              <w:rPr>
                <w:rFonts w:ascii="Calibri" w:eastAsia="Times New Roman" w:hAnsi="Calibri" w:cs="Times New Roman"/>
                <w:color w:val="000000"/>
                <w:sz w:val="20"/>
                <w:szCs w:val="20"/>
                <w:lang w:val="en-US" w:eastAsia="pt-PT"/>
              </w:rPr>
              <w:t xml:space="preserve">, </w:t>
            </w:r>
            <w:r w:rsidRPr="001B6441">
              <w:rPr>
                <w:rFonts w:ascii="Calibri" w:eastAsia="Times New Roman" w:hAnsi="Calibri" w:cs="Times New Roman"/>
                <w:color w:val="000000"/>
                <w:sz w:val="20"/>
                <w:szCs w:val="20"/>
                <w:lang w:val="en-US" w:eastAsia="pt-PT"/>
              </w:rPr>
              <w:t xml:space="preserve">2002; Kenov </w:t>
            </w:r>
            <w:r w:rsidR="009F5EF4">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2012). As such, this study assumes that the estuarine water column from the South arm, the Armazéns channel and the Pranto River is completely mixed and shows reduced salinity due to freshwater inflow and tidal dynamics (Cunha and Dinis</w:t>
            </w:r>
            <w:r w:rsidR="00430FD9">
              <w:rPr>
                <w:rFonts w:ascii="Calibri" w:eastAsia="Times New Roman" w:hAnsi="Calibri" w:cs="Times New Roman"/>
                <w:color w:val="000000"/>
                <w:sz w:val="20"/>
                <w:szCs w:val="20"/>
                <w:lang w:val="en-US" w:eastAsia="pt-PT"/>
              </w:rPr>
              <w:t>,</w:t>
            </w:r>
            <w:r w:rsidRPr="001B6441">
              <w:rPr>
                <w:rFonts w:ascii="Calibri" w:eastAsia="Times New Roman" w:hAnsi="Calibri" w:cs="Times New Roman"/>
                <w:color w:val="000000"/>
                <w:sz w:val="20"/>
                <w:szCs w:val="20"/>
                <w:lang w:val="en-US" w:eastAsia="pt-PT"/>
              </w:rPr>
              <w:t xml:space="preserve"> 2002); whereas the estuarine water column from the North arm is stratified (Cunha and Dinis</w:t>
            </w:r>
            <w:r w:rsidR="00430FD9">
              <w:rPr>
                <w:rFonts w:ascii="Calibri" w:eastAsia="Times New Roman" w:hAnsi="Calibri" w:cs="Times New Roman"/>
                <w:color w:val="000000"/>
                <w:sz w:val="20"/>
                <w:szCs w:val="20"/>
                <w:lang w:val="en-US" w:eastAsia="pt-PT"/>
              </w:rPr>
              <w:t>, 2002</w:t>
            </w:r>
            <w:r w:rsidRPr="001B6441">
              <w:rPr>
                <w:rFonts w:ascii="Calibri" w:eastAsia="Times New Roman" w:hAnsi="Calibri" w:cs="Times New Roman"/>
                <w:color w:val="000000"/>
                <w:sz w:val="20"/>
                <w:szCs w:val="20"/>
                <w:lang w:val="en-US" w:eastAsia="pt-PT"/>
              </w:rPr>
              <w:t xml:space="preserve">) with short residence time (1 day in winter) (Kenov </w:t>
            </w:r>
            <w:r w:rsidR="009F5EF4">
              <w:rPr>
                <w:rFonts w:ascii="Calibri" w:eastAsia="Times New Roman" w:hAnsi="Calibri" w:cs="Times New Roman"/>
                <w:color w:val="000000"/>
                <w:sz w:val="20"/>
                <w:szCs w:val="20"/>
                <w:lang w:val="en-US" w:eastAsia="pt-PT"/>
              </w:rPr>
              <w:t>et al.,</w:t>
            </w:r>
            <w:r w:rsidRPr="001B6441">
              <w:rPr>
                <w:rFonts w:ascii="Calibri" w:eastAsia="Times New Roman" w:hAnsi="Calibri" w:cs="Times New Roman"/>
                <w:color w:val="000000"/>
                <w:sz w:val="20"/>
                <w:szCs w:val="20"/>
                <w:lang w:val="en-US" w:eastAsia="pt-PT"/>
              </w:rPr>
              <w:t xml:space="preserve"> 2012).</w:t>
            </w:r>
            <w:bookmarkEnd w:id="5"/>
          </w:p>
        </w:tc>
      </w:tr>
      <w:tr w:rsidR="00692E67" w:rsidRPr="00C37D27" w14:paraId="63EC3437" w14:textId="77777777" w:rsidTr="00931512">
        <w:trPr>
          <w:trHeight w:val="1024"/>
        </w:trPr>
        <w:tc>
          <w:tcPr>
            <w:tcW w:w="158" w:type="pct"/>
            <w:vMerge/>
            <w:tcBorders>
              <w:top w:val="nil"/>
              <w:left w:val="nil"/>
              <w:bottom w:val="nil"/>
              <w:right w:val="nil"/>
            </w:tcBorders>
            <w:vAlign w:val="center"/>
            <w:hideMark/>
          </w:tcPr>
          <w:p w14:paraId="407792F6"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double" w:sz="6" w:space="0" w:color="auto"/>
              <w:right w:val="nil"/>
            </w:tcBorders>
            <w:shd w:val="clear" w:color="auto" w:fill="auto"/>
            <w:hideMark/>
          </w:tcPr>
          <w:p w14:paraId="464DD0F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hab13</w:t>
            </w:r>
          </w:p>
        </w:tc>
        <w:tc>
          <w:tcPr>
            <w:tcW w:w="915" w:type="pct"/>
            <w:tcBorders>
              <w:top w:val="nil"/>
              <w:left w:val="nil"/>
              <w:bottom w:val="double" w:sz="6" w:space="0" w:color="auto"/>
              <w:right w:val="nil"/>
            </w:tcBorders>
            <w:shd w:val="clear" w:color="auto" w:fill="auto"/>
            <w:hideMark/>
          </w:tcPr>
          <w:p w14:paraId="325584C5" w14:textId="203CD9D7" w:rsidR="00692E67" w:rsidRPr="001B6441" w:rsidRDefault="000957AE"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Estuarine pelagic waters of the North Branch of the Mondego River and upstream system</w:t>
            </w:r>
          </w:p>
        </w:tc>
        <w:tc>
          <w:tcPr>
            <w:tcW w:w="3565" w:type="pct"/>
            <w:vMerge/>
            <w:tcBorders>
              <w:top w:val="nil"/>
              <w:left w:val="nil"/>
              <w:bottom w:val="double" w:sz="6" w:space="0" w:color="auto"/>
              <w:right w:val="nil"/>
            </w:tcBorders>
            <w:vAlign w:val="center"/>
            <w:hideMark/>
          </w:tcPr>
          <w:p w14:paraId="15D33D87"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C37D27" w14:paraId="5297804D" w14:textId="77777777" w:rsidTr="00931512">
        <w:trPr>
          <w:trHeight w:val="945"/>
        </w:trPr>
        <w:tc>
          <w:tcPr>
            <w:tcW w:w="158" w:type="pct"/>
            <w:vMerge w:val="restart"/>
            <w:tcBorders>
              <w:top w:val="double" w:sz="6" w:space="0" w:color="auto"/>
              <w:left w:val="nil"/>
              <w:bottom w:val="single" w:sz="4" w:space="0" w:color="000000"/>
              <w:right w:val="nil"/>
            </w:tcBorders>
            <w:shd w:val="clear" w:color="auto" w:fill="auto"/>
            <w:textDirection w:val="btLr"/>
            <w:hideMark/>
          </w:tcPr>
          <w:p w14:paraId="779C0974" w14:textId="77777777" w:rsidR="00692E67" w:rsidRPr="00692E67" w:rsidRDefault="00692E67" w:rsidP="00692E67">
            <w:pPr>
              <w:spacing w:after="0" w:line="240" w:lineRule="auto"/>
              <w:jc w:val="center"/>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Coastal Waters</w:t>
            </w:r>
          </w:p>
        </w:tc>
        <w:tc>
          <w:tcPr>
            <w:tcW w:w="362" w:type="pct"/>
            <w:tcBorders>
              <w:top w:val="double" w:sz="6" w:space="0" w:color="auto"/>
              <w:left w:val="nil"/>
              <w:bottom w:val="single" w:sz="4" w:space="0" w:color="auto"/>
              <w:right w:val="nil"/>
            </w:tcBorders>
            <w:shd w:val="clear" w:color="auto" w:fill="auto"/>
            <w:hideMark/>
          </w:tcPr>
          <w:p w14:paraId="3823A16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hab14</w:t>
            </w:r>
          </w:p>
        </w:tc>
        <w:tc>
          <w:tcPr>
            <w:tcW w:w="915" w:type="pct"/>
            <w:tcBorders>
              <w:top w:val="double" w:sz="6" w:space="0" w:color="auto"/>
              <w:left w:val="nil"/>
              <w:bottom w:val="single" w:sz="4" w:space="0" w:color="auto"/>
              <w:right w:val="nil"/>
            </w:tcBorders>
            <w:shd w:val="clear" w:color="auto" w:fill="auto"/>
            <w:hideMark/>
          </w:tcPr>
          <w:p w14:paraId="49F496DB"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Sandy beaches</w:t>
            </w:r>
          </w:p>
        </w:tc>
        <w:tc>
          <w:tcPr>
            <w:tcW w:w="3565" w:type="pct"/>
            <w:tcBorders>
              <w:top w:val="double" w:sz="6" w:space="0" w:color="auto"/>
              <w:left w:val="nil"/>
              <w:bottom w:val="single" w:sz="4" w:space="0" w:color="auto"/>
              <w:right w:val="nil"/>
            </w:tcBorders>
            <w:shd w:val="clear" w:color="auto" w:fill="auto"/>
            <w:vAlign w:val="center"/>
            <w:hideMark/>
          </w:tcPr>
          <w:p w14:paraId="474C3B9B" w14:textId="39B20142" w:rsidR="00692E67" w:rsidRPr="00DC4D03"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6" w:name="_Hlk22649245"/>
            <w:r w:rsidRPr="00022CB8">
              <w:rPr>
                <w:rFonts w:ascii="Calibri" w:eastAsia="Times New Roman" w:hAnsi="Calibri" w:cs="Times New Roman"/>
                <w:color w:val="000000"/>
                <w:sz w:val="20"/>
                <w:szCs w:val="20"/>
                <w:lang w:val="en-US" w:eastAsia="pt-PT"/>
              </w:rPr>
              <w:t>Spatial information obtained from Carta de Ocupação do Solo 2007 (</w:t>
            </w:r>
            <w:r w:rsidR="00A35B45" w:rsidRPr="00022CB8">
              <w:rPr>
                <w:rFonts w:ascii="Calibri" w:eastAsia="Times New Roman" w:hAnsi="Calibri" w:cs="Times New Roman"/>
                <w:color w:val="000000"/>
                <w:sz w:val="20"/>
                <w:szCs w:val="20"/>
                <w:lang w:val="en-US" w:eastAsia="pt-PT"/>
              </w:rPr>
              <w:t>I</w:t>
            </w:r>
            <w:r w:rsidR="00022CB8" w:rsidRPr="00022CB8">
              <w:rPr>
                <w:rFonts w:ascii="Calibri" w:eastAsia="Times New Roman" w:hAnsi="Calibri" w:cs="Times New Roman"/>
                <w:color w:val="000000"/>
                <w:sz w:val="20"/>
                <w:szCs w:val="20"/>
                <w:lang w:val="en-US" w:eastAsia="pt-PT"/>
              </w:rPr>
              <w:t>GP.</w:t>
            </w:r>
            <w:r w:rsidR="00022CB8" w:rsidRPr="00DC4D03">
              <w:rPr>
                <w:rFonts w:ascii="Calibri" w:eastAsia="Times New Roman" w:hAnsi="Calibri" w:cs="Times New Roman"/>
                <w:color w:val="000000"/>
                <w:sz w:val="20"/>
                <w:szCs w:val="20"/>
                <w:lang w:val="en-US" w:eastAsia="pt-PT"/>
              </w:rPr>
              <w:t>,</w:t>
            </w:r>
            <w:r w:rsidR="00A35B45" w:rsidRPr="00022CB8">
              <w:rPr>
                <w:rFonts w:ascii="Calibri" w:eastAsia="Times New Roman" w:hAnsi="Calibri" w:cs="Times New Roman"/>
                <w:color w:val="000000"/>
                <w:sz w:val="20"/>
                <w:szCs w:val="20"/>
                <w:lang w:val="en-US" w:eastAsia="pt-PT"/>
              </w:rPr>
              <w:t xml:space="preserve"> </w:t>
            </w:r>
            <w:r w:rsidR="00A35B45" w:rsidRPr="001B6441">
              <w:rPr>
                <w:rFonts w:ascii="Calibri" w:eastAsia="Times New Roman" w:hAnsi="Calibri" w:cs="Times New Roman"/>
                <w:color w:val="000000"/>
                <w:sz w:val="20"/>
                <w:szCs w:val="20"/>
                <w:lang w:val="en-US" w:eastAsia="pt-PT"/>
              </w:rPr>
              <w:t>2010</w:t>
            </w:r>
            <w:r w:rsidRPr="001B6441">
              <w:rPr>
                <w:rFonts w:ascii="Calibri" w:eastAsia="Times New Roman" w:hAnsi="Calibri" w:cs="Times New Roman"/>
                <w:color w:val="000000"/>
                <w:sz w:val="20"/>
                <w:szCs w:val="20"/>
                <w:lang w:val="en-US" w:eastAsia="pt-PT"/>
              </w:rPr>
              <w:t xml:space="preserve">), corresponding to class 3.3.1.02 - Coastal beaches and dunes, which is equivalent to class 3.3.1 Beaches, dunes, sands from CORINE Land Cover Maps </w:t>
            </w:r>
            <w:hyperlink w:history="1"/>
            <w:r w:rsidRPr="001B6441">
              <w:rPr>
                <w:rFonts w:ascii="Calibri" w:eastAsia="Times New Roman" w:hAnsi="Calibri" w:cs="Times New Roman"/>
                <w:color w:val="000000"/>
                <w:sz w:val="20"/>
                <w:szCs w:val="20"/>
                <w:lang w:val="en-US" w:eastAsia="pt-PT"/>
              </w:rPr>
              <w:t xml:space="preserve">. </w:t>
            </w:r>
            <w:r w:rsidRPr="00DC4D03">
              <w:rPr>
                <w:rFonts w:ascii="Calibri" w:eastAsia="Times New Roman" w:hAnsi="Calibri" w:cs="Times New Roman"/>
                <w:color w:val="000000"/>
                <w:sz w:val="20"/>
                <w:szCs w:val="20"/>
                <w:lang w:val="en-US" w:eastAsia="pt-PT"/>
              </w:rPr>
              <w:t>Includes pre-dune vegetation.</w:t>
            </w:r>
            <w:bookmarkEnd w:id="6"/>
          </w:p>
        </w:tc>
      </w:tr>
      <w:tr w:rsidR="00692E67" w:rsidRPr="00C37D27" w14:paraId="229658BE" w14:textId="77777777" w:rsidTr="00931512">
        <w:trPr>
          <w:trHeight w:val="510"/>
        </w:trPr>
        <w:tc>
          <w:tcPr>
            <w:tcW w:w="158" w:type="pct"/>
            <w:vMerge/>
            <w:tcBorders>
              <w:top w:val="double" w:sz="6" w:space="0" w:color="auto"/>
              <w:left w:val="nil"/>
              <w:bottom w:val="single" w:sz="4" w:space="0" w:color="000000"/>
              <w:right w:val="nil"/>
            </w:tcBorders>
            <w:vAlign w:val="center"/>
            <w:hideMark/>
          </w:tcPr>
          <w:p w14:paraId="1921DF65" w14:textId="77777777" w:rsidR="00692E67" w:rsidRPr="00DC4D03"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single" w:sz="4" w:space="0" w:color="auto"/>
              <w:left w:val="nil"/>
              <w:bottom w:val="nil"/>
              <w:right w:val="nil"/>
            </w:tcBorders>
            <w:shd w:val="clear" w:color="auto" w:fill="auto"/>
            <w:hideMark/>
          </w:tcPr>
          <w:p w14:paraId="4383DBD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hab15</w:t>
            </w:r>
          </w:p>
        </w:tc>
        <w:tc>
          <w:tcPr>
            <w:tcW w:w="915" w:type="pct"/>
            <w:tcBorders>
              <w:top w:val="single" w:sz="4" w:space="0" w:color="auto"/>
              <w:left w:val="nil"/>
              <w:bottom w:val="nil"/>
              <w:right w:val="nil"/>
            </w:tcBorders>
            <w:shd w:val="clear" w:color="auto" w:fill="auto"/>
            <w:hideMark/>
          </w:tcPr>
          <w:p w14:paraId="349693A3"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r w:rsidRPr="001B6441">
              <w:rPr>
                <w:rFonts w:ascii="Calibri" w:eastAsia="Times New Roman" w:hAnsi="Calibri" w:cs="Times New Roman"/>
                <w:color w:val="000000"/>
                <w:sz w:val="20"/>
                <w:szCs w:val="20"/>
                <w:lang w:val="en-US" w:eastAsia="pt-PT"/>
              </w:rPr>
              <w:t>Coastal rocky middle and supralitoral areas</w:t>
            </w:r>
          </w:p>
        </w:tc>
        <w:tc>
          <w:tcPr>
            <w:tcW w:w="3565" w:type="pct"/>
            <w:vMerge w:val="restart"/>
            <w:tcBorders>
              <w:top w:val="single" w:sz="4" w:space="0" w:color="auto"/>
              <w:left w:val="nil"/>
              <w:bottom w:val="nil"/>
              <w:right w:val="nil"/>
            </w:tcBorders>
            <w:shd w:val="clear" w:color="auto" w:fill="auto"/>
            <w:vAlign w:val="center"/>
            <w:hideMark/>
          </w:tcPr>
          <w:p w14:paraId="0FAAB2B4" w14:textId="47A684FD"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7" w:name="_Hlk22649253"/>
            <w:r w:rsidRPr="001B6441">
              <w:rPr>
                <w:rFonts w:ascii="Calibri" w:eastAsia="Times New Roman" w:hAnsi="Calibri" w:cs="Times New Roman"/>
                <w:color w:val="000000"/>
                <w:sz w:val="20"/>
                <w:szCs w:val="20"/>
                <w:lang w:val="en-US" w:eastAsia="pt-PT"/>
              </w:rPr>
              <w:t>Seabed habitat based on the Ecosystem types of Europe raster dataset (version 2.1.</w:t>
            </w:r>
            <w:r w:rsidR="007E5E0F">
              <w:rPr>
                <w:rFonts w:ascii="Calibri" w:eastAsia="Times New Roman" w:hAnsi="Calibri" w:cs="Times New Roman"/>
                <w:color w:val="000000"/>
                <w:sz w:val="20"/>
                <w:szCs w:val="20"/>
                <w:lang w:val="en-US" w:eastAsia="pt-PT"/>
              </w:rPr>
              <w:t>)</w:t>
            </w:r>
            <w:r w:rsidRPr="001B6441">
              <w:rPr>
                <w:rFonts w:ascii="Calibri" w:eastAsia="Times New Roman" w:hAnsi="Calibri" w:cs="Times New Roman"/>
                <w:color w:val="000000"/>
                <w:sz w:val="20"/>
                <w:szCs w:val="20"/>
                <w:lang w:val="en-US" w:eastAsia="pt-PT"/>
              </w:rPr>
              <w:t xml:space="preserve">), converted to vector data format. This dataset combines the Copernicus land service portfolio with the non-spatial EUNIS habitat classification for a better biological characterization of ecosystems across Europe. </w:t>
            </w:r>
            <w:bookmarkEnd w:id="7"/>
          </w:p>
        </w:tc>
      </w:tr>
      <w:tr w:rsidR="00692E67" w:rsidRPr="00E90024" w14:paraId="21C2C4F9" w14:textId="77777777" w:rsidTr="00931512">
        <w:trPr>
          <w:trHeight w:val="510"/>
        </w:trPr>
        <w:tc>
          <w:tcPr>
            <w:tcW w:w="158" w:type="pct"/>
            <w:vMerge/>
            <w:tcBorders>
              <w:top w:val="double" w:sz="6" w:space="0" w:color="auto"/>
              <w:left w:val="nil"/>
              <w:bottom w:val="single" w:sz="4" w:space="0" w:color="000000"/>
              <w:right w:val="nil"/>
            </w:tcBorders>
            <w:vAlign w:val="center"/>
            <w:hideMark/>
          </w:tcPr>
          <w:p w14:paraId="7CD73115"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nil"/>
              <w:right w:val="nil"/>
            </w:tcBorders>
            <w:shd w:val="clear" w:color="auto" w:fill="auto"/>
            <w:hideMark/>
          </w:tcPr>
          <w:p w14:paraId="6682FE7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hab16</w:t>
            </w:r>
          </w:p>
        </w:tc>
        <w:tc>
          <w:tcPr>
            <w:tcW w:w="915" w:type="pct"/>
            <w:tcBorders>
              <w:top w:val="nil"/>
              <w:left w:val="nil"/>
              <w:bottom w:val="nil"/>
              <w:right w:val="nil"/>
            </w:tcBorders>
            <w:shd w:val="clear" w:color="auto" w:fill="auto"/>
            <w:hideMark/>
          </w:tcPr>
          <w:p w14:paraId="4A683328" w14:textId="5A48AF0E" w:rsidR="00692E67" w:rsidRPr="001B6441" w:rsidRDefault="001B4A65"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Coastal supralittoral sedimentary areas</w:t>
            </w:r>
          </w:p>
        </w:tc>
        <w:tc>
          <w:tcPr>
            <w:tcW w:w="3565" w:type="pct"/>
            <w:vMerge/>
            <w:tcBorders>
              <w:top w:val="nil"/>
              <w:left w:val="nil"/>
              <w:bottom w:val="nil"/>
              <w:right w:val="nil"/>
            </w:tcBorders>
            <w:vAlign w:val="center"/>
            <w:hideMark/>
          </w:tcPr>
          <w:p w14:paraId="1A7F53E9"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C37D27" w14:paraId="70BA70A1" w14:textId="77777777" w:rsidTr="00931512">
        <w:trPr>
          <w:trHeight w:val="510"/>
        </w:trPr>
        <w:tc>
          <w:tcPr>
            <w:tcW w:w="158" w:type="pct"/>
            <w:vMerge/>
            <w:tcBorders>
              <w:top w:val="double" w:sz="6" w:space="0" w:color="auto"/>
              <w:left w:val="nil"/>
              <w:bottom w:val="single" w:sz="4" w:space="0" w:color="000000"/>
              <w:right w:val="nil"/>
            </w:tcBorders>
            <w:vAlign w:val="center"/>
            <w:hideMark/>
          </w:tcPr>
          <w:p w14:paraId="480B4831"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single" w:sz="4" w:space="0" w:color="auto"/>
              <w:right w:val="nil"/>
            </w:tcBorders>
            <w:shd w:val="clear" w:color="auto" w:fill="auto"/>
            <w:hideMark/>
          </w:tcPr>
          <w:p w14:paraId="73DD616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hab17</w:t>
            </w:r>
          </w:p>
        </w:tc>
        <w:tc>
          <w:tcPr>
            <w:tcW w:w="915" w:type="pct"/>
            <w:tcBorders>
              <w:top w:val="nil"/>
              <w:left w:val="nil"/>
              <w:bottom w:val="single" w:sz="4" w:space="0" w:color="auto"/>
              <w:right w:val="nil"/>
            </w:tcBorders>
            <w:shd w:val="clear" w:color="auto" w:fill="auto"/>
            <w:hideMark/>
          </w:tcPr>
          <w:p w14:paraId="0EEFACCE" w14:textId="48ED974F" w:rsidR="00692E67" w:rsidRPr="001B6441" w:rsidRDefault="001B4A65"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Infra and circalittoral rocky areas</w:t>
            </w:r>
          </w:p>
        </w:tc>
        <w:tc>
          <w:tcPr>
            <w:tcW w:w="3565" w:type="pct"/>
            <w:vMerge/>
            <w:tcBorders>
              <w:top w:val="nil"/>
              <w:left w:val="nil"/>
              <w:bottom w:val="single" w:sz="4" w:space="0" w:color="auto"/>
              <w:right w:val="nil"/>
            </w:tcBorders>
            <w:vAlign w:val="center"/>
            <w:hideMark/>
          </w:tcPr>
          <w:p w14:paraId="1BC5076C"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C37D27" w14:paraId="7519B00C" w14:textId="77777777" w:rsidTr="00931512">
        <w:trPr>
          <w:trHeight w:val="315"/>
        </w:trPr>
        <w:tc>
          <w:tcPr>
            <w:tcW w:w="158" w:type="pct"/>
            <w:vMerge/>
            <w:tcBorders>
              <w:top w:val="double" w:sz="6" w:space="0" w:color="auto"/>
              <w:left w:val="nil"/>
              <w:bottom w:val="single" w:sz="4" w:space="0" w:color="000000"/>
              <w:right w:val="nil"/>
            </w:tcBorders>
            <w:vAlign w:val="center"/>
            <w:hideMark/>
          </w:tcPr>
          <w:p w14:paraId="3B7FCBBF"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single" w:sz="4" w:space="0" w:color="auto"/>
              <w:left w:val="nil"/>
              <w:bottom w:val="nil"/>
              <w:right w:val="nil"/>
            </w:tcBorders>
            <w:shd w:val="clear" w:color="auto" w:fill="auto"/>
            <w:hideMark/>
          </w:tcPr>
          <w:p w14:paraId="30B8309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hab18</w:t>
            </w:r>
          </w:p>
        </w:tc>
        <w:tc>
          <w:tcPr>
            <w:tcW w:w="915" w:type="pct"/>
            <w:tcBorders>
              <w:top w:val="single" w:sz="4" w:space="0" w:color="auto"/>
              <w:left w:val="nil"/>
              <w:bottom w:val="nil"/>
              <w:right w:val="nil"/>
            </w:tcBorders>
            <w:shd w:val="clear" w:color="auto" w:fill="auto"/>
            <w:hideMark/>
          </w:tcPr>
          <w:p w14:paraId="252CA7EF" w14:textId="5DD27AD4" w:rsidR="00692E67" w:rsidRPr="001B6441" w:rsidRDefault="001B4A65"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Infralittoral or circalittoral  sedimentary areas</w:t>
            </w:r>
          </w:p>
        </w:tc>
        <w:tc>
          <w:tcPr>
            <w:tcW w:w="3565" w:type="pct"/>
            <w:vMerge w:val="restart"/>
            <w:tcBorders>
              <w:top w:val="single" w:sz="4" w:space="0" w:color="auto"/>
              <w:left w:val="nil"/>
              <w:bottom w:val="nil"/>
              <w:right w:val="nil"/>
            </w:tcBorders>
            <w:shd w:val="clear" w:color="auto" w:fill="auto"/>
            <w:vAlign w:val="center"/>
            <w:hideMark/>
          </w:tcPr>
          <w:p w14:paraId="3D335391" w14:textId="4391E814"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bookmarkStart w:id="8" w:name="_Hlk22649262"/>
            <w:r w:rsidRPr="001B6441">
              <w:rPr>
                <w:rFonts w:ascii="Calibri" w:eastAsia="Times New Roman" w:hAnsi="Calibri" w:cs="Times New Roman"/>
                <w:color w:val="000000"/>
                <w:sz w:val="20"/>
                <w:szCs w:val="20"/>
                <w:lang w:val="en-US" w:eastAsia="pt-PT"/>
              </w:rPr>
              <w:t xml:space="preserve">Seabed habitats based on the EMODnet broad-scale seabed habitat map for Europe (AKA EUSeaMap 2016). The ‘AllcombD” field was used for the identification of EUSeamap 2016 habitat types. </w:t>
            </w:r>
            <w:bookmarkEnd w:id="8"/>
          </w:p>
        </w:tc>
      </w:tr>
      <w:tr w:rsidR="00692E67" w:rsidRPr="00C37D27" w14:paraId="50103B9D" w14:textId="77777777" w:rsidTr="00931512">
        <w:trPr>
          <w:trHeight w:val="315"/>
        </w:trPr>
        <w:tc>
          <w:tcPr>
            <w:tcW w:w="158" w:type="pct"/>
            <w:vMerge/>
            <w:tcBorders>
              <w:top w:val="double" w:sz="6" w:space="0" w:color="auto"/>
              <w:left w:val="nil"/>
              <w:bottom w:val="single" w:sz="4" w:space="0" w:color="000000"/>
              <w:right w:val="nil"/>
            </w:tcBorders>
            <w:vAlign w:val="center"/>
            <w:hideMark/>
          </w:tcPr>
          <w:p w14:paraId="7583BC69"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nil"/>
              <w:right w:val="nil"/>
            </w:tcBorders>
            <w:shd w:val="clear" w:color="auto" w:fill="auto"/>
            <w:hideMark/>
          </w:tcPr>
          <w:p w14:paraId="59DFF25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hab18_1</w:t>
            </w:r>
          </w:p>
        </w:tc>
        <w:tc>
          <w:tcPr>
            <w:tcW w:w="915" w:type="pct"/>
            <w:tcBorders>
              <w:top w:val="nil"/>
              <w:left w:val="nil"/>
              <w:bottom w:val="nil"/>
              <w:right w:val="nil"/>
            </w:tcBorders>
            <w:shd w:val="clear" w:color="auto" w:fill="auto"/>
            <w:hideMark/>
          </w:tcPr>
          <w:p w14:paraId="7F5FF619" w14:textId="287833A1" w:rsidR="00692E67" w:rsidRPr="001B6441" w:rsidRDefault="001B4A65"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Infralittoral fine sand or infralittoral muddy sand areas</w:t>
            </w:r>
          </w:p>
        </w:tc>
        <w:tc>
          <w:tcPr>
            <w:tcW w:w="3565" w:type="pct"/>
            <w:vMerge/>
            <w:tcBorders>
              <w:top w:val="nil"/>
              <w:left w:val="nil"/>
              <w:bottom w:val="nil"/>
              <w:right w:val="nil"/>
            </w:tcBorders>
            <w:vAlign w:val="center"/>
            <w:hideMark/>
          </w:tcPr>
          <w:p w14:paraId="1F7113C5"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C37D27" w14:paraId="794BE0C1" w14:textId="77777777" w:rsidTr="00931512">
        <w:trPr>
          <w:trHeight w:val="315"/>
        </w:trPr>
        <w:tc>
          <w:tcPr>
            <w:tcW w:w="158" w:type="pct"/>
            <w:vMerge/>
            <w:tcBorders>
              <w:top w:val="double" w:sz="6" w:space="0" w:color="auto"/>
              <w:left w:val="nil"/>
              <w:bottom w:val="single" w:sz="4" w:space="0" w:color="000000"/>
              <w:right w:val="nil"/>
            </w:tcBorders>
            <w:vAlign w:val="center"/>
            <w:hideMark/>
          </w:tcPr>
          <w:p w14:paraId="19CBE814"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p>
        </w:tc>
        <w:tc>
          <w:tcPr>
            <w:tcW w:w="362" w:type="pct"/>
            <w:tcBorders>
              <w:top w:val="nil"/>
              <w:left w:val="nil"/>
              <w:bottom w:val="single" w:sz="4" w:space="0" w:color="auto"/>
              <w:right w:val="nil"/>
            </w:tcBorders>
            <w:shd w:val="clear" w:color="auto" w:fill="auto"/>
            <w:hideMark/>
          </w:tcPr>
          <w:p w14:paraId="3E930C4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hab18_2</w:t>
            </w:r>
          </w:p>
        </w:tc>
        <w:tc>
          <w:tcPr>
            <w:tcW w:w="915" w:type="pct"/>
            <w:tcBorders>
              <w:top w:val="nil"/>
              <w:left w:val="nil"/>
              <w:bottom w:val="single" w:sz="4" w:space="0" w:color="auto"/>
              <w:right w:val="nil"/>
            </w:tcBorders>
            <w:shd w:val="clear" w:color="auto" w:fill="auto"/>
            <w:hideMark/>
          </w:tcPr>
          <w:p w14:paraId="2A4ABE6F" w14:textId="26616648" w:rsidR="00692E67" w:rsidRPr="001B6441" w:rsidRDefault="001B4A65" w:rsidP="00692E67">
            <w:pPr>
              <w:spacing w:after="0" w:line="240" w:lineRule="auto"/>
              <w:rPr>
                <w:rFonts w:ascii="Calibri" w:eastAsia="Times New Roman" w:hAnsi="Calibri" w:cs="Times New Roman"/>
                <w:color w:val="000000"/>
                <w:sz w:val="20"/>
                <w:szCs w:val="20"/>
                <w:lang w:val="en-US" w:eastAsia="pt-PT"/>
              </w:rPr>
            </w:pPr>
            <w:r>
              <w:rPr>
                <w:rFonts w:ascii="Calibri" w:eastAsia="Times New Roman" w:hAnsi="Calibri" w:cs="Times New Roman"/>
                <w:color w:val="000000"/>
                <w:sz w:val="20"/>
                <w:szCs w:val="20"/>
                <w:lang w:val="en-US" w:eastAsia="pt-PT"/>
              </w:rPr>
              <w:t>Circalittoral fine sand or  muddy sand areas</w:t>
            </w:r>
          </w:p>
        </w:tc>
        <w:tc>
          <w:tcPr>
            <w:tcW w:w="3565" w:type="pct"/>
            <w:vMerge/>
            <w:tcBorders>
              <w:top w:val="nil"/>
              <w:left w:val="nil"/>
              <w:bottom w:val="single" w:sz="4" w:space="0" w:color="auto"/>
              <w:right w:val="nil"/>
            </w:tcBorders>
            <w:vAlign w:val="center"/>
            <w:hideMark/>
          </w:tcPr>
          <w:p w14:paraId="10787C79" w14:textId="77777777"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p>
        </w:tc>
      </w:tr>
      <w:tr w:rsidR="00692E67" w:rsidRPr="00C37D27" w14:paraId="30958CB4" w14:textId="77777777" w:rsidTr="00931512">
        <w:trPr>
          <w:trHeight w:val="765"/>
        </w:trPr>
        <w:tc>
          <w:tcPr>
            <w:tcW w:w="158" w:type="pct"/>
            <w:vMerge/>
            <w:tcBorders>
              <w:top w:val="double" w:sz="6" w:space="0" w:color="auto"/>
              <w:left w:val="nil"/>
              <w:bottom w:val="single" w:sz="4" w:space="0" w:color="000000"/>
              <w:right w:val="nil"/>
            </w:tcBorders>
            <w:vAlign w:val="center"/>
            <w:hideMark/>
          </w:tcPr>
          <w:p w14:paraId="6EFA5228" w14:textId="77777777" w:rsidR="00692E67" w:rsidRPr="001B6441" w:rsidRDefault="00692E67" w:rsidP="00692E67">
            <w:pPr>
              <w:spacing w:after="0" w:line="240" w:lineRule="auto"/>
              <w:rPr>
                <w:rFonts w:ascii="Calibri" w:eastAsia="Times New Roman" w:hAnsi="Calibri" w:cs="Times New Roman"/>
                <w:color w:val="000000"/>
                <w:sz w:val="20"/>
                <w:szCs w:val="20"/>
                <w:lang w:val="en-US" w:eastAsia="pt-PT"/>
              </w:rPr>
            </w:pPr>
            <w:bookmarkStart w:id="9" w:name="_Hlk22649274"/>
          </w:p>
        </w:tc>
        <w:tc>
          <w:tcPr>
            <w:tcW w:w="362" w:type="pct"/>
            <w:tcBorders>
              <w:top w:val="single" w:sz="4" w:space="0" w:color="auto"/>
              <w:left w:val="nil"/>
              <w:bottom w:val="single" w:sz="4" w:space="0" w:color="auto"/>
              <w:right w:val="nil"/>
            </w:tcBorders>
            <w:shd w:val="clear" w:color="auto" w:fill="auto"/>
            <w:hideMark/>
          </w:tcPr>
          <w:p w14:paraId="142EC717"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hab19</w:t>
            </w:r>
          </w:p>
        </w:tc>
        <w:tc>
          <w:tcPr>
            <w:tcW w:w="915" w:type="pct"/>
            <w:tcBorders>
              <w:top w:val="single" w:sz="4" w:space="0" w:color="auto"/>
              <w:left w:val="nil"/>
              <w:bottom w:val="single" w:sz="4" w:space="0" w:color="auto"/>
              <w:right w:val="nil"/>
            </w:tcBorders>
            <w:shd w:val="clear" w:color="auto" w:fill="auto"/>
            <w:hideMark/>
          </w:tcPr>
          <w:p w14:paraId="619868E3" w14:textId="019D93E1" w:rsidR="00692E67" w:rsidRPr="00692E67" w:rsidRDefault="009E7B94" w:rsidP="00692E67">
            <w:pPr>
              <w:spacing w:after="0" w:line="240" w:lineRule="auto"/>
              <w:rPr>
                <w:rFonts w:ascii="Calibri" w:eastAsia="Times New Roman" w:hAnsi="Calibri" w:cs="Times New Roman"/>
                <w:color w:val="000000"/>
                <w:sz w:val="20"/>
                <w:szCs w:val="20"/>
                <w:lang w:eastAsia="pt-PT"/>
              </w:rPr>
            </w:pPr>
            <w:r>
              <w:rPr>
                <w:rFonts w:ascii="Calibri" w:eastAsia="Times New Roman" w:hAnsi="Calibri" w:cs="Times New Roman"/>
                <w:color w:val="000000"/>
                <w:sz w:val="20"/>
                <w:szCs w:val="20"/>
                <w:lang w:eastAsia="pt-PT"/>
              </w:rPr>
              <w:t>Marine pelagic (0-200) waters</w:t>
            </w:r>
          </w:p>
        </w:tc>
        <w:tc>
          <w:tcPr>
            <w:tcW w:w="3565" w:type="pct"/>
            <w:tcBorders>
              <w:top w:val="single" w:sz="4" w:space="0" w:color="auto"/>
              <w:left w:val="nil"/>
              <w:bottom w:val="single" w:sz="4" w:space="0" w:color="auto"/>
              <w:right w:val="nil"/>
            </w:tcBorders>
            <w:shd w:val="clear" w:color="auto" w:fill="auto"/>
            <w:vAlign w:val="center"/>
            <w:hideMark/>
          </w:tcPr>
          <w:p w14:paraId="2EFCBAC3" w14:textId="253742B2" w:rsidR="00692E67" w:rsidRPr="001B6441" w:rsidRDefault="00692E67" w:rsidP="00931512">
            <w:pPr>
              <w:spacing w:after="0" w:line="240" w:lineRule="auto"/>
              <w:jc w:val="both"/>
              <w:rPr>
                <w:rFonts w:ascii="Calibri" w:eastAsia="Times New Roman" w:hAnsi="Calibri" w:cs="Times New Roman"/>
                <w:color w:val="000000"/>
                <w:sz w:val="20"/>
                <w:szCs w:val="20"/>
                <w:lang w:val="en-US" w:eastAsia="pt-PT"/>
              </w:rPr>
            </w:pPr>
            <w:r w:rsidRPr="001B6441">
              <w:rPr>
                <w:rFonts w:ascii="Calibri" w:eastAsia="Times New Roman" w:hAnsi="Calibri" w:cs="Times New Roman"/>
                <w:color w:val="000000"/>
                <w:sz w:val="20"/>
                <w:szCs w:val="20"/>
                <w:lang w:val="en-US" w:eastAsia="pt-PT"/>
              </w:rPr>
              <w:t xml:space="preserve">Pelagic habitats are based on the EMODnet bathymetric data. In the study area, only shallow pelagic habitats (0 to 200m) are present. </w:t>
            </w:r>
          </w:p>
        </w:tc>
      </w:tr>
      <w:bookmarkEnd w:id="9"/>
    </w:tbl>
    <w:p w14:paraId="7443A244" w14:textId="77777777" w:rsidR="00692E67" w:rsidRPr="001B6441" w:rsidRDefault="00692E67" w:rsidP="004E74D6">
      <w:pPr>
        <w:rPr>
          <w:b/>
          <w:lang w:val="en-US"/>
        </w:rPr>
        <w:sectPr w:rsidR="00692E67" w:rsidRPr="001B6441" w:rsidSect="00692E67">
          <w:headerReference w:type="default" r:id="rId10"/>
          <w:pgSz w:w="16838" w:h="11906" w:orient="landscape"/>
          <w:pgMar w:top="1701" w:right="1417" w:bottom="1701" w:left="1417" w:header="708" w:footer="708" w:gutter="0"/>
          <w:cols w:space="708"/>
          <w:docGrid w:linePitch="360"/>
        </w:sectPr>
      </w:pPr>
    </w:p>
    <w:p w14:paraId="61B4F27A" w14:textId="77777777" w:rsidR="005542DF" w:rsidRPr="001B6441" w:rsidRDefault="005542DF" w:rsidP="004E74D6">
      <w:pPr>
        <w:rPr>
          <w:b/>
          <w:lang w:val="en-US"/>
        </w:rPr>
      </w:pPr>
    </w:p>
    <w:tbl>
      <w:tblPr>
        <w:tblW w:w="5000" w:type="pct"/>
        <w:tblCellMar>
          <w:left w:w="70" w:type="dxa"/>
          <w:right w:w="70" w:type="dxa"/>
        </w:tblCellMar>
        <w:tblLook w:val="04A0" w:firstRow="1" w:lastRow="0" w:firstColumn="1" w:lastColumn="0" w:noHBand="0" w:noVBand="1"/>
      </w:tblPr>
      <w:tblGrid>
        <w:gridCol w:w="1779"/>
        <w:gridCol w:w="293"/>
        <w:gridCol w:w="293"/>
        <w:gridCol w:w="293"/>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tblGrid>
      <w:tr w:rsidR="004B0340" w:rsidRPr="00C37D27" w14:paraId="73776C8B" w14:textId="77777777" w:rsidTr="004B0340">
        <w:trPr>
          <w:trHeight w:val="377"/>
        </w:trPr>
        <w:tc>
          <w:tcPr>
            <w:tcW w:w="5000" w:type="pct"/>
            <w:gridSpan w:val="24"/>
            <w:tcBorders>
              <w:top w:val="nil"/>
              <w:left w:val="nil"/>
              <w:bottom w:val="single" w:sz="4" w:space="0" w:color="auto"/>
            </w:tcBorders>
            <w:shd w:val="clear" w:color="auto" w:fill="auto"/>
            <w:vAlign w:val="bottom"/>
            <w:hideMark/>
          </w:tcPr>
          <w:p w14:paraId="75C7222F" w14:textId="70584264" w:rsidR="004B0340" w:rsidRPr="001B6441" w:rsidRDefault="00692E67" w:rsidP="007752A4">
            <w:pPr>
              <w:pStyle w:val="Heading1"/>
              <w:spacing w:before="0"/>
              <w:rPr>
                <w:rFonts w:ascii="Calibri" w:eastAsia="Times New Roman" w:hAnsi="Calibri" w:cs="Calibri"/>
                <w:color w:val="000000"/>
                <w:sz w:val="16"/>
                <w:szCs w:val="16"/>
                <w:lang w:val="en-US" w:eastAsia="pt-PT"/>
              </w:rPr>
            </w:pPr>
            <w:bookmarkStart w:id="10" w:name="_Toc34138957"/>
            <w:r w:rsidRPr="001B6441">
              <w:rPr>
                <w:rFonts w:ascii="Calibri" w:eastAsia="Times New Roman" w:hAnsi="Calibri" w:cs="Calibri"/>
                <w:color w:val="000000"/>
                <w:sz w:val="16"/>
                <w:szCs w:val="16"/>
                <w:lang w:val="en-US" w:eastAsia="pt-PT"/>
              </w:rPr>
              <w:t>Table S2</w:t>
            </w:r>
            <w:r w:rsidR="004B0340" w:rsidRPr="001B6441">
              <w:rPr>
                <w:rFonts w:ascii="Calibri" w:eastAsia="Times New Roman" w:hAnsi="Calibri" w:cs="Calibri"/>
                <w:color w:val="000000"/>
                <w:sz w:val="16"/>
                <w:szCs w:val="16"/>
                <w:lang w:val="en-US" w:eastAsia="pt-PT"/>
              </w:rPr>
              <w:t>.</w:t>
            </w:r>
            <w:r w:rsidR="004B0340" w:rsidRPr="001B6441">
              <w:rPr>
                <w:rFonts w:ascii="Calibri" w:eastAsia="Times New Roman" w:hAnsi="Calibri" w:cs="Calibri"/>
                <w:color w:val="000000"/>
                <w:sz w:val="16"/>
                <w:szCs w:val="16"/>
                <w:lang w:val="en-US" w:eastAsia="pt-PT"/>
              </w:rPr>
              <w:br/>
              <w:t xml:space="preserve">Systematic review of scientific literature focused on </w:t>
            </w:r>
            <w:r w:rsidR="001A4492">
              <w:rPr>
                <w:rFonts w:ascii="Calibri" w:eastAsia="Times New Roman" w:hAnsi="Calibri" w:cs="Calibri"/>
                <w:color w:val="000000"/>
                <w:sz w:val="16"/>
                <w:szCs w:val="16"/>
                <w:lang w:val="en-US" w:eastAsia="pt-PT"/>
              </w:rPr>
              <w:t>t</w:t>
            </w:r>
            <w:r w:rsidR="001A4492" w:rsidRPr="001A4492">
              <w:rPr>
                <w:rFonts w:ascii="Calibri" w:eastAsia="Times New Roman" w:hAnsi="Calibri" w:cs="Calibri"/>
                <w:color w:val="000000"/>
                <w:sz w:val="16"/>
                <w:szCs w:val="16"/>
                <w:lang w:val="en-US" w:eastAsia="pt-PT"/>
              </w:rPr>
              <w:t>he Atlantic coastal region adjacent to the Mondego River</w:t>
            </w:r>
            <w:bookmarkEnd w:id="10"/>
            <w:r w:rsidR="001A4492" w:rsidRPr="001A4492">
              <w:rPr>
                <w:rFonts w:ascii="Calibri" w:eastAsia="Times New Roman" w:hAnsi="Calibri" w:cs="Calibri"/>
                <w:color w:val="000000"/>
                <w:sz w:val="16"/>
                <w:szCs w:val="16"/>
                <w:lang w:val="en-US" w:eastAsia="pt-PT"/>
              </w:rPr>
              <w:t xml:space="preserve"> </w:t>
            </w:r>
          </w:p>
        </w:tc>
      </w:tr>
      <w:tr w:rsidR="004B0340" w:rsidRPr="004B0340" w14:paraId="55199791" w14:textId="77777777" w:rsidTr="00DC4D03">
        <w:trPr>
          <w:trHeight w:val="300"/>
        </w:trPr>
        <w:tc>
          <w:tcPr>
            <w:tcW w:w="1037" w:type="pct"/>
            <w:vMerge w:val="restart"/>
            <w:tcBorders>
              <w:top w:val="single" w:sz="4" w:space="0" w:color="auto"/>
              <w:left w:val="nil"/>
              <w:right w:val="single" w:sz="4" w:space="0" w:color="auto"/>
            </w:tcBorders>
            <w:shd w:val="clear" w:color="auto" w:fill="auto"/>
            <w:noWrap/>
            <w:vAlign w:val="bottom"/>
            <w:hideMark/>
          </w:tcPr>
          <w:p w14:paraId="478BF9EC" w14:textId="77777777" w:rsidR="004B0340" w:rsidRPr="001B6441" w:rsidRDefault="004B0340" w:rsidP="004B0340">
            <w:pPr>
              <w:spacing w:after="0" w:line="240" w:lineRule="auto"/>
              <w:rPr>
                <w:rFonts w:ascii="Calibri" w:eastAsia="Times New Roman" w:hAnsi="Calibri" w:cs="Calibri"/>
                <w:color w:val="000000"/>
                <w:sz w:val="16"/>
                <w:szCs w:val="16"/>
                <w:lang w:val="en-US" w:eastAsia="pt-PT"/>
              </w:rPr>
            </w:pPr>
          </w:p>
          <w:p w14:paraId="5FFF9C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References</w:t>
            </w:r>
          </w:p>
        </w:tc>
        <w:tc>
          <w:tcPr>
            <w:tcW w:w="2584" w:type="pct"/>
            <w:gridSpan w:val="15"/>
            <w:tcBorders>
              <w:top w:val="single" w:sz="4" w:space="0" w:color="auto"/>
              <w:left w:val="nil"/>
              <w:bottom w:val="single" w:sz="4" w:space="0" w:color="auto"/>
              <w:right w:val="single" w:sz="4" w:space="0" w:color="auto"/>
            </w:tcBorders>
            <w:shd w:val="clear" w:color="auto" w:fill="auto"/>
            <w:noWrap/>
            <w:vAlign w:val="center"/>
            <w:hideMark/>
          </w:tcPr>
          <w:p w14:paraId="6C13F186" w14:textId="77777777" w:rsidR="004B0340" w:rsidRPr="004B0340" w:rsidRDefault="004B0340" w:rsidP="004B0340">
            <w:pPr>
              <w:spacing w:after="0" w:line="240" w:lineRule="auto"/>
              <w:jc w:val="center"/>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Biophysical structures</w:t>
            </w:r>
          </w:p>
        </w:tc>
        <w:tc>
          <w:tcPr>
            <w:tcW w:w="1034" w:type="pct"/>
            <w:gridSpan w:val="6"/>
            <w:tcBorders>
              <w:top w:val="single" w:sz="4" w:space="0" w:color="auto"/>
              <w:left w:val="nil"/>
              <w:bottom w:val="single" w:sz="4" w:space="0" w:color="auto"/>
              <w:right w:val="single" w:sz="4" w:space="0" w:color="auto"/>
            </w:tcBorders>
            <w:shd w:val="clear" w:color="auto" w:fill="auto"/>
            <w:noWrap/>
            <w:vAlign w:val="center"/>
            <w:hideMark/>
          </w:tcPr>
          <w:p w14:paraId="54259358" w14:textId="77777777" w:rsidR="004B0340" w:rsidRPr="004B0340" w:rsidRDefault="004B0340" w:rsidP="004B0340">
            <w:pPr>
              <w:spacing w:after="0" w:line="240" w:lineRule="auto"/>
              <w:jc w:val="center"/>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Habitats</w:t>
            </w:r>
          </w:p>
        </w:tc>
        <w:tc>
          <w:tcPr>
            <w:tcW w:w="17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409285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Other</w:t>
            </w:r>
          </w:p>
        </w:tc>
        <w:tc>
          <w:tcPr>
            <w:tcW w:w="172" w:type="pct"/>
            <w:vMerge w:val="restart"/>
            <w:tcBorders>
              <w:top w:val="single" w:sz="4" w:space="0" w:color="auto"/>
              <w:left w:val="single" w:sz="4" w:space="0" w:color="auto"/>
              <w:bottom w:val="single" w:sz="4" w:space="0" w:color="000000"/>
              <w:right w:val="nil"/>
            </w:tcBorders>
            <w:shd w:val="clear" w:color="auto" w:fill="auto"/>
            <w:noWrap/>
            <w:textDirection w:val="btLr"/>
            <w:vAlign w:val="bottom"/>
            <w:hideMark/>
          </w:tcPr>
          <w:p w14:paraId="502922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Ecosystem Services</w:t>
            </w:r>
          </w:p>
        </w:tc>
      </w:tr>
      <w:tr w:rsidR="004B0340" w:rsidRPr="004B0340" w14:paraId="3A1E3877" w14:textId="77777777" w:rsidTr="00DC4D03">
        <w:trPr>
          <w:trHeight w:val="1770"/>
        </w:trPr>
        <w:tc>
          <w:tcPr>
            <w:tcW w:w="1037" w:type="pct"/>
            <w:vMerge/>
            <w:tcBorders>
              <w:left w:val="nil"/>
              <w:bottom w:val="single" w:sz="4" w:space="0" w:color="auto"/>
              <w:right w:val="single" w:sz="4" w:space="0" w:color="auto"/>
            </w:tcBorders>
            <w:shd w:val="clear" w:color="auto" w:fill="auto"/>
            <w:noWrap/>
            <w:vAlign w:val="bottom"/>
            <w:hideMark/>
          </w:tcPr>
          <w:p w14:paraId="51D880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9D2EE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Bivalves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C1E1C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Fish</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A2EE8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Zooplankton</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487CB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Phytoplankton</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89E81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Bacterioplankton</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3DE8F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Macroinvertebrates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C4018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Birds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1F7A1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Macroalgae</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404AA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Microalgae </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1FE64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Microfauna</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75471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Microbiological</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D930C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Benthic Foraminiferal</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D5BEB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Meiofauna</w:t>
            </w:r>
          </w:p>
        </w:tc>
        <w:tc>
          <w:tcPr>
            <w:tcW w:w="172" w:type="pct"/>
            <w:tcBorders>
              <w:top w:val="single" w:sz="4" w:space="0" w:color="auto"/>
              <w:left w:val="nil"/>
              <w:bottom w:val="single" w:sz="4" w:space="0" w:color="auto"/>
              <w:right w:val="single" w:sz="4" w:space="0" w:color="auto"/>
            </w:tcBorders>
            <w:shd w:val="clear" w:color="auto" w:fill="auto"/>
            <w:textDirection w:val="btLr"/>
            <w:vAlign w:val="bottom"/>
            <w:hideMark/>
          </w:tcPr>
          <w:p w14:paraId="0A58F7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Macrophytes</w:t>
            </w:r>
            <w:r>
              <w:rPr>
                <w:rFonts w:ascii="Calibri" w:eastAsia="Times New Roman" w:hAnsi="Calibri" w:cs="Calibri"/>
                <w:color w:val="000000"/>
                <w:sz w:val="16"/>
                <w:szCs w:val="16"/>
                <w:lang w:eastAsia="pt-PT"/>
              </w:rPr>
              <w:t xml:space="preserve"> /</w:t>
            </w:r>
            <w:r w:rsidRPr="004B0340">
              <w:rPr>
                <w:rFonts w:ascii="Calibri" w:eastAsia="Times New Roman" w:hAnsi="Calibri" w:cs="Calibri"/>
                <w:color w:val="000000"/>
                <w:sz w:val="16"/>
                <w:szCs w:val="16"/>
                <w:lang w:eastAsia="pt-PT"/>
              </w:rPr>
              <w:t>Seagrasses</w:t>
            </w:r>
          </w:p>
        </w:tc>
        <w:tc>
          <w:tcPr>
            <w:tcW w:w="172" w:type="pct"/>
            <w:tcBorders>
              <w:top w:val="single" w:sz="4" w:space="0" w:color="auto"/>
              <w:left w:val="nil"/>
              <w:bottom w:val="single" w:sz="4" w:space="0" w:color="auto"/>
              <w:right w:val="single" w:sz="4" w:space="0" w:color="auto"/>
            </w:tcBorders>
            <w:shd w:val="clear" w:color="auto" w:fill="auto"/>
            <w:textDirection w:val="btLr"/>
            <w:vAlign w:val="bottom"/>
            <w:hideMark/>
          </w:tcPr>
          <w:p w14:paraId="122876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Macrophytes</w:t>
            </w:r>
            <w:r>
              <w:rPr>
                <w:rFonts w:ascii="Calibri" w:eastAsia="Times New Roman" w:hAnsi="Calibri" w:cs="Calibri"/>
                <w:color w:val="000000"/>
                <w:sz w:val="16"/>
                <w:szCs w:val="16"/>
                <w:lang w:eastAsia="pt-PT"/>
              </w:rPr>
              <w:t xml:space="preserve"> /</w:t>
            </w:r>
            <w:r w:rsidRPr="004B0340">
              <w:rPr>
                <w:rFonts w:ascii="Calibri" w:eastAsia="Times New Roman" w:hAnsi="Calibri" w:cs="Calibri"/>
                <w:color w:val="000000"/>
                <w:sz w:val="16"/>
                <w:szCs w:val="16"/>
                <w:lang w:eastAsia="pt-PT"/>
              </w:rPr>
              <w:t>Saltmarshes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56466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Aquaculture</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7B0DC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Saltworks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70853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Coastal Surface Waters</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5725B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Rocky Shore</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F251D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Sandy shore</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DEB3A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Surface Water</w:t>
            </w:r>
          </w:p>
        </w:tc>
        <w:tc>
          <w:tcPr>
            <w:tcW w:w="172" w:type="pct"/>
            <w:vMerge/>
            <w:tcBorders>
              <w:top w:val="nil"/>
              <w:left w:val="single" w:sz="4" w:space="0" w:color="auto"/>
              <w:bottom w:val="single" w:sz="4" w:space="0" w:color="000000"/>
              <w:right w:val="single" w:sz="4" w:space="0" w:color="auto"/>
            </w:tcBorders>
            <w:vAlign w:val="center"/>
            <w:hideMark/>
          </w:tcPr>
          <w:p w14:paraId="442C8A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p>
        </w:tc>
        <w:tc>
          <w:tcPr>
            <w:tcW w:w="172" w:type="pct"/>
            <w:vMerge/>
            <w:tcBorders>
              <w:top w:val="nil"/>
              <w:left w:val="single" w:sz="4" w:space="0" w:color="auto"/>
              <w:bottom w:val="single" w:sz="4" w:space="0" w:color="000000"/>
              <w:right w:val="nil"/>
            </w:tcBorders>
            <w:vAlign w:val="center"/>
            <w:hideMark/>
          </w:tcPr>
          <w:p w14:paraId="7BCE72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p>
        </w:tc>
      </w:tr>
      <w:tr w:rsidR="004B0340" w:rsidRPr="004B0340" w14:paraId="3AB214C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468FE14" w14:textId="106699F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Bessa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3AE81E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FC1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D0D6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C65E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55B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7346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6341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C88E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0E9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9E48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318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DDE6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F18C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A272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2194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019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1BAE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0B10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8E9E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5D74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5AA1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5E249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53C70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308DE4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CD44147" w14:textId="3F2D841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Campos </w:t>
            </w:r>
            <w:r w:rsidR="0058552F">
              <w:rPr>
                <w:rFonts w:ascii="Calibri" w:eastAsia="Times New Roman" w:hAnsi="Calibri" w:cs="Calibri"/>
                <w:color w:val="000000"/>
                <w:sz w:val="16"/>
                <w:szCs w:val="16"/>
                <w:lang w:eastAsia="pt-PT"/>
              </w:rPr>
              <w:t>and</w:t>
            </w:r>
            <w:r w:rsidRPr="004B0340">
              <w:rPr>
                <w:rFonts w:ascii="Calibri" w:eastAsia="Times New Roman" w:hAnsi="Calibri" w:cs="Calibri"/>
                <w:color w:val="000000"/>
                <w:sz w:val="16"/>
                <w:szCs w:val="16"/>
                <w:lang w:eastAsia="pt-PT"/>
              </w:rPr>
              <w:t xml:space="preserve"> Soares 2018</w:t>
            </w:r>
          </w:p>
        </w:tc>
        <w:tc>
          <w:tcPr>
            <w:tcW w:w="172" w:type="pct"/>
            <w:tcBorders>
              <w:top w:val="nil"/>
              <w:left w:val="nil"/>
              <w:bottom w:val="single" w:sz="4" w:space="0" w:color="auto"/>
              <w:right w:val="single" w:sz="4" w:space="0" w:color="auto"/>
            </w:tcBorders>
            <w:shd w:val="clear" w:color="auto" w:fill="auto"/>
            <w:noWrap/>
            <w:vAlign w:val="bottom"/>
            <w:hideMark/>
          </w:tcPr>
          <w:p w14:paraId="55D92D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C529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C8C7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A825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34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1402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C0C9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0A0A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4B1C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8E4F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935D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7D16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E754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B2F0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B5D3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0DD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C504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878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0C2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A10B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47BC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587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7A1AD9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E1774B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643CCB7" w14:textId="382CBDF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Fernandez-Fernandez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621165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742F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597C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0800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F995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7B2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9349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6C04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F533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D724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7B5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2447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CBDE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1EA5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BFE1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46B8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2FAB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D3B2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78B6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EB5D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535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18001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6B6CE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E8F3D3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4E478E7" w14:textId="4B359A9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1BFEFE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BB5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1B5B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79CCA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225D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2DB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5B8E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6546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4750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F70E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035F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82EC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AFEF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74D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041A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6B20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D471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211E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A582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7BA9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267A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73916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0E95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268BF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82B7CBC" w14:textId="1336212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Mesquita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775CFC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54BFF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A4AD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9013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4839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C9A8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5390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E993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242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EBF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F087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F8D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23A8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0DDD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F020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2731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93FA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097F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6AB3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51C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941A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CBEF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EB32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31AA9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0D49E23" w14:textId="1E05AF3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Neves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77C34D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82F3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CD147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AD6B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0F42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5B8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454D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C64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980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DBEE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5E1A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384B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BECD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E475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8931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2A28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64F7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2B1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D914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072E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97DF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A5C59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3E7B5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1E8BC2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B6AC058" w14:textId="284BA3B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3961C7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2060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023EF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A19D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20F0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AECE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4438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2C02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64B3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4E15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AE8D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324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1E13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E6E2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8AD5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3373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233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99A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E2DE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71DB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F913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6753A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A5CB7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C4E572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8880DD9" w14:textId="78D532A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Rodrigues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06880F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BC21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6861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68AB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76C5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80A6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8C46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7CDE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6558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FEC1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62FA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381E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F182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A2B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B20A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4FF0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DB88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0A91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828C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6486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9952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0B0D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B1268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A79589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4735894" w14:textId="74E21DC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2819E9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2854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47E4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15D6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CFB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D91A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6C1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91BC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FC2F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C7F0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3BC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4D94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572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6FD2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E4D7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37B3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7FDB3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AD68F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6AC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233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9A4D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CAEA8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38F45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52D7E62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C47FF4E" w14:textId="344C59E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2018</w:t>
            </w:r>
          </w:p>
        </w:tc>
        <w:tc>
          <w:tcPr>
            <w:tcW w:w="172" w:type="pct"/>
            <w:tcBorders>
              <w:top w:val="nil"/>
              <w:left w:val="nil"/>
              <w:bottom w:val="single" w:sz="4" w:space="0" w:color="auto"/>
              <w:right w:val="single" w:sz="4" w:space="0" w:color="auto"/>
            </w:tcBorders>
            <w:shd w:val="clear" w:color="auto" w:fill="auto"/>
            <w:noWrap/>
            <w:vAlign w:val="bottom"/>
            <w:hideMark/>
          </w:tcPr>
          <w:p w14:paraId="611A2F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9D05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6D610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4FFB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7A5F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BCED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0006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F989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1C99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478D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FDD6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12FA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3FD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665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FD1B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19D0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5BA1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3D85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393D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F46C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002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7AD0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B90F3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3B8BC4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FA55789" w14:textId="29E175A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Bessa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w:t>
            </w:r>
          </w:p>
        </w:tc>
        <w:tc>
          <w:tcPr>
            <w:tcW w:w="172" w:type="pct"/>
            <w:tcBorders>
              <w:top w:val="nil"/>
              <w:left w:val="nil"/>
              <w:bottom w:val="single" w:sz="4" w:space="0" w:color="auto"/>
              <w:right w:val="single" w:sz="4" w:space="0" w:color="auto"/>
            </w:tcBorders>
            <w:shd w:val="clear" w:color="auto" w:fill="auto"/>
            <w:noWrap/>
            <w:vAlign w:val="bottom"/>
            <w:hideMark/>
          </w:tcPr>
          <w:p w14:paraId="451BF5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B12A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96B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8688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23BF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7598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57925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072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47DC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D37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78E8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8AAC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FEC2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7F66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8470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E3EC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E844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A541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D34A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F026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813E3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047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B82CB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CDAEDD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11D096C" w14:textId="1FFD951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Cruz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w:t>
            </w:r>
          </w:p>
        </w:tc>
        <w:tc>
          <w:tcPr>
            <w:tcW w:w="172" w:type="pct"/>
            <w:tcBorders>
              <w:top w:val="nil"/>
              <w:left w:val="nil"/>
              <w:bottom w:val="single" w:sz="4" w:space="0" w:color="auto"/>
              <w:right w:val="single" w:sz="4" w:space="0" w:color="auto"/>
            </w:tcBorders>
            <w:shd w:val="clear" w:color="auto" w:fill="auto"/>
            <w:noWrap/>
            <w:vAlign w:val="bottom"/>
            <w:hideMark/>
          </w:tcPr>
          <w:p w14:paraId="01FF75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4DDC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139C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779F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3325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2D97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185D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CA33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176B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904F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42DC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0E98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74A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D44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9C4D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44E1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97A6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D0E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EFB3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D3B3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9523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E4D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BA17A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288B9D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5E34B18" w14:textId="441BB9C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Gaspar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2017a</w:t>
            </w:r>
          </w:p>
        </w:tc>
        <w:tc>
          <w:tcPr>
            <w:tcW w:w="172" w:type="pct"/>
            <w:tcBorders>
              <w:top w:val="nil"/>
              <w:left w:val="nil"/>
              <w:bottom w:val="single" w:sz="4" w:space="0" w:color="auto"/>
              <w:right w:val="single" w:sz="4" w:space="0" w:color="auto"/>
            </w:tcBorders>
            <w:shd w:val="clear" w:color="auto" w:fill="auto"/>
            <w:noWrap/>
            <w:vAlign w:val="bottom"/>
            <w:hideMark/>
          </w:tcPr>
          <w:p w14:paraId="7BC480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7361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8289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E065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B61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FF7C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5CB7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09DD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E81DF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5C52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A15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7869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83B3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9CA8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E815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85FA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DE23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391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F5A7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0174D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44F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4AA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7C884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0EEFAB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24D6F13" w14:textId="7FBEEE3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Gaspar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2017b</w:t>
            </w:r>
          </w:p>
        </w:tc>
        <w:tc>
          <w:tcPr>
            <w:tcW w:w="172" w:type="pct"/>
            <w:tcBorders>
              <w:top w:val="nil"/>
              <w:left w:val="nil"/>
              <w:bottom w:val="single" w:sz="4" w:space="0" w:color="auto"/>
              <w:right w:val="single" w:sz="4" w:space="0" w:color="auto"/>
            </w:tcBorders>
            <w:shd w:val="clear" w:color="auto" w:fill="auto"/>
            <w:noWrap/>
            <w:vAlign w:val="bottom"/>
            <w:hideMark/>
          </w:tcPr>
          <w:p w14:paraId="7FAB18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CB52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378E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63B6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5CFD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7EAF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1D91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C8F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1F1F2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187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BCE6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D0AF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DFD9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A901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AACC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6254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5F0C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7E2F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EEC6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14BF0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44C1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C3B7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86DA2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88CC5B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B14C2C0" w14:textId="01F4AD9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w:t>
            </w:r>
          </w:p>
        </w:tc>
        <w:tc>
          <w:tcPr>
            <w:tcW w:w="172" w:type="pct"/>
            <w:tcBorders>
              <w:top w:val="nil"/>
              <w:left w:val="nil"/>
              <w:bottom w:val="single" w:sz="4" w:space="0" w:color="auto"/>
              <w:right w:val="single" w:sz="4" w:space="0" w:color="auto"/>
            </w:tcBorders>
            <w:shd w:val="clear" w:color="auto" w:fill="auto"/>
            <w:noWrap/>
            <w:vAlign w:val="bottom"/>
            <w:hideMark/>
          </w:tcPr>
          <w:p w14:paraId="768027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D6AD0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BEFD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848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93A3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FFE7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6CBF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C06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B62C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D40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F752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3579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A06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381E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0124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D9F1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16FF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625D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6F7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A211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E6B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ABD0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F76B8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D45366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B8910AE" w14:textId="528B9F3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Veríssimo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w:t>
            </w:r>
          </w:p>
        </w:tc>
        <w:tc>
          <w:tcPr>
            <w:tcW w:w="172" w:type="pct"/>
            <w:tcBorders>
              <w:top w:val="nil"/>
              <w:left w:val="nil"/>
              <w:bottom w:val="single" w:sz="4" w:space="0" w:color="auto"/>
              <w:right w:val="single" w:sz="4" w:space="0" w:color="auto"/>
            </w:tcBorders>
            <w:shd w:val="clear" w:color="auto" w:fill="auto"/>
            <w:noWrap/>
            <w:vAlign w:val="bottom"/>
            <w:hideMark/>
          </w:tcPr>
          <w:p w14:paraId="5451ED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099A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6CD6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6F41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29FB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94AD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DC3B4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FF75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3C64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E1A3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5CE0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2136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3C91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A79E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734A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ED91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E614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BCC1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5089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BDAD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C80F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FF37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2074D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78DC45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3457EFC" w14:textId="6C2B9A4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Vinagre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2017</w:t>
            </w:r>
          </w:p>
        </w:tc>
        <w:tc>
          <w:tcPr>
            <w:tcW w:w="172" w:type="pct"/>
            <w:tcBorders>
              <w:top w:val="nil"/>
              <w:left w:val="nil"/>
              <w:bottom w:val="single" w:sz="4" w:space="0" w:color="auto"/>
              <w:right w:val="single" w:sz="4" w:space="0" w:color="auto"/>
            </w:tcBorders>
            <w:shd w:val="clear" w:color="auto" w:fill="auto"/>
            <w:noWrap/>
            <w:vAlign w:val="bottom"/>
            <w:hideMark/>
          </w:tcPr>
          <w:p w14:paraId="7C257A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4E376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3DBA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2E03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4A96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79D6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50B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1427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365E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43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664C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A30D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4D82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83BE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1F37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980D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5159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D6D7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0622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05D31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4CF1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E215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84DB1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C5C64B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4B32E07" w14:textId="5FCB7B8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Bento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28F9A1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AC04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14392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6036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1F17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DCB0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71B7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A727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A126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5ECB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AF0E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C979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3912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C0A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A1AC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66DB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10AA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69FD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3824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DF67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861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D7C9F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10D75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EA94D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F9000CB" w14:textId="0B22D68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Castro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727B3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E4B7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0585F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5D7E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D067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1F27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164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C8A8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F97F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8C3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5FD7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D326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67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C285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91F5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7F9A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D67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5F3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DC52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594E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3140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A92BD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A8AEE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7061F3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85C8E29" w14:textId="3C6625A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Cruzeiro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11C6B2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B9EE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457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D63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395D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CB78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EA4B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6F8F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D94C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54AD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85C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41C1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A358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780F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0204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1DB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EDD7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70DF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2DC7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5D1E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6ECB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8C97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0FADBB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61AED0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0E73C84" w14:textId="3049DD0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D'Ambrosio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22098A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465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B7FA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2265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919F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B078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0E6B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3D28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5A68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6E64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1270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6FA4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0B23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4BB7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C6FD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F400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294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A626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2951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1F7C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F4B8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060EA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12366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FA50F0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2051032" w14:textId="55AD55F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Dessandier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074B2D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1976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C7A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2F5A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4F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18B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05CB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5B66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8966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2DF7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78AE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D27D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D1F3F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D619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9697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38A6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5FB6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91F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8B3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CF7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9E03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8BA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3402A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5F869E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A3EDEC2" w14:textId="533C91A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Filimionova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48F470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7F3A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E39D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1782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2FEB9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21B8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B5DB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B28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FECD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20A5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7A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37D3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AB49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888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0320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FA70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BDB2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7050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BB30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35FB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FBAD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3E37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FEF2F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83E417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603DDCC" w14:textId="5200F0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2D609F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E2E4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5CCB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F393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6967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B07D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C238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0132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0C5C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3485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138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225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BBE7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A974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F46A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99DC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AADF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53B6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9317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F7C7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BA2F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BE8F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BA587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6D3C3B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761BCA8" w14:textId="2B79FAB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Ojeda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2B8F57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25DE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CD23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56F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E55E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706E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471A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BFB2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763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F21E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78E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7A50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3B9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C893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7B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A1F7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569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DB8B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8067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FEA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62F7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C554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25A21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235646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508BFD6" w14:textId="74C879A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Rada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6BB46B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9E49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6A45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A45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2EC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C7BB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7E1B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F667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EF35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F5D8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7FF1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6597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7AF6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5D67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71C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C2D4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4F2A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15E1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7021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C055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AF34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89AC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1B0AE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CF9C9B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55A2E2B" w14:textId="1CB11F0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Soares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2FAA04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7CB8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B4C6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1E4B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387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6AE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3DD3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B47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A5E77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16EA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37D2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9E54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B45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3AAB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E209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951C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60D5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F2B4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14A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BF63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504D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C63F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87F76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56D09F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5BCEBD1" w14:textId="0803BF6A"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xml:space="preserve">van der Linden </w:t>
            </w:r>
            <w:r w:rsidR="009F5EF4">
              <w:rPr>
                <w:rFonts w:ascii="Calibri" w:eastAsia="Times New Roman" w:hAnsi="Calibri" w:cs="Calibri"/>
                <w:color w:val="000000"/>
                <w:sz w:val="16"/>
                <w:szCs w:val="16"/>
                <w:lang w:val="es-PE" w:eastAsia="pt-PT"/>
              </w:rPr>
              <w:t>et al.,</w:t>
            </w:r>
            <w:r w:rsidRPr="00856DB8">
              <w:rPr>
                <w:rFonts w:ascii="Calibri" w:eastAsia="Times New Roman" w:hAnsi="Calibri" w:cs="Calibri"/>
                <w:color w:val="000000"/>
                <w:sz w:val="16"/>
                <w:szCs w:val="16"/>
                <w:lang w:val="es-PE"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4BAF8572"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9F3C0F"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CFD688"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65D309"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5DB984"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A2CE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5C98A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D015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E6AE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AFC0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7D91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4EE0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A15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2A01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8A16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93C0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4866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FF2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3632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129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E177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A2F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20002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1BE767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32459A4" w14:textId="50798DA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Vinagre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2016</w:t>
            </w:r>
          </w:p>
        </w:tc>
        <w:tc>
          <w:tcPr>
            <w:tcW w:w="172" w:type="pct"/>
            <w:tcBorders>
              <w:top w:val="nil"/>
              <w:left w:val="nil"/>
              <w:bottom w:val="single" w:sz="4" w:space="0" w:color="auto"/>
              <w:right w:val="single" w:sz="4" w:space="0" w:color="auto"/>
            </w:tcBorders>
            <w:shd w:val="clear" w:color="auto" w:fill="auto"/>
            <w:noWrap/>
            <w:vAlign w:val="bottom"/>
            <w:hideMark/>
          </w:tcPr>
          <w:p w14:paraId="048FCD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BD181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543D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79E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094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DEBA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F966B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AFE1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E6C47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0371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A03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D9F3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5CA8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421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4431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2594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AD68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7F7B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BE00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B3860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EAF9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5F68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045D3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AC9F5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2D447F2" w14:textId="1D0B703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24D8BA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7E4C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42B0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8AEE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ECCC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7C19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F477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9CFF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0E1F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D8B5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B7B0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FF4A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EB5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465BF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C0F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ACFF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CFAE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0A1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0092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0ECE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0C30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B89B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23879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31E75D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869FB44" w14:textId="26465F7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Araújo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34D922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14A2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AF31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0565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129E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5F78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78F11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A315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97E2B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86105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16DB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927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AF11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46B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CC1E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B25E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F2D7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3BB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8A51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59AB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4F5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55D9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88576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B9470C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29BA54D" w14:textId="1C3664F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Baptista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68215F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905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EF564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15BE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2AED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E12E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AEA3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CABA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1EB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9C80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072B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1A73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CDF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0190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FED2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D8AB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4865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787C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546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32AD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43C0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4F60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0230C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E5C93B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8B75DA1" w14:textId="49F08C7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Botelho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0D8FD3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1AF43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B8DC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E907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DE72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DFAA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A2BC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2C59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7C7A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7F4F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08A4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95E9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2B1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E0C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1475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EA20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E909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10BD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413C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C62B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776C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95FA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5AA39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683CB2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09C09C9" w14:textId="357322D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Brito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1D3014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9D99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1048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B6F1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E24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79D3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C13E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087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D6B2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8191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AE27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1E31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5E09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A4A2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E800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60B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B393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2131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66C9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6DA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FF29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F86C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D59BB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7C01EC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91659E3" w14:textId="1B4865C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598319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7455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05B6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54416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1355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B39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E175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6B4A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0A92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9471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E444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1494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816A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DDBD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CB37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2F9C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2B9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B8E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5CE7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28C5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318B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B121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5E53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81CA21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069A851" w14:textId="5E4D9A1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2105</w:t>
            </w:r>
          </w:p>
        </w:tc>
        <w:tc>
          <w:tcPr>
            <w:tcW w:w="172" w:type="pct"/>
            <w:tcBorders>
              <w:top w:val="nil"/>
              <w:left w:val="nil"/>
              <w:bottom w:val="single" w:sz="4" w:space="0" w:color="auto"/>
              <w:right w:val="single" w:sz="4" w:space="0" w:color="auto"/>
            </w:tcBorders>
            <w:shd w:val="clear" w:color="auto" w:fill="auto"/>
            <w:noWrap/>
            <w:vAlign w:val="bottom"/>
            <w:hideMark/>
          </w:tcPr>
          <w:p w14:paraId="106AE4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D64B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1B5E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0D7E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A7B8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6EC1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0059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6546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5722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E06C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A3D6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5B31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95D9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CA1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FE43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7221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7975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9A58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E02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EBD6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82B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0772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ECE36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868252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D824C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Rodrigues and Pardal 2015</w:t>
            </w:r>
          </w:p>
        </w:tc>
        <w:tc>
          <w:tcPr>
            <w:tcW w:w="172" w:type="pct"/>
            <w:tcBorders>
              <w:top w:val="nil"/>
              <w:left w:val="nil"/>
              <w:bottom w:val="single" w:sz="4" w:space="0" w:color="auto"/>
              <w:right w:val="single" w:sz="4" w:space="0" w:color="auto"/>
            </w:tcBorders>
            <w:shd w:val="clear" w:color="auto" w:fill="auto"/>
            <w:noWrap/>
            <w:vAlign w:val="bottom"/>
            <w:hideMark/>
          </w:tcPr>
          <w:p w14:paraId="4ACA35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607F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012E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5C0A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8FAD9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84A2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65FF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0286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F93A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4C52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FB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48F9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893B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BB0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279AC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E58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D64F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A335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5228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E396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16A1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45B8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2CF5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E5DEB1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E66BAF6" w14:textId="53481A3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Rodrigues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561F4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2E3D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FD3F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8321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1B6B3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108F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614A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7E93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F156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9371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7971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930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B86A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DDB4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7526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4385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5C69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61D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2860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FF6B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D3B6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18AB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F6D47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694B85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411DF60" w14:textId="46B7690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Rossi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5CB33A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2E829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8A35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565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781C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E99B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5FEC7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290F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3FDB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0D0A5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73C4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5248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AFDC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063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F247B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8BE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CF6C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3C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C59B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F890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D303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2ED1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E1DC1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B13812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26FE872" w14:textId="054624A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Verdelhos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5A3542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83EF7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9C23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1375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9E14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8086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AE54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EABD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6F36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61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311C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1B95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4ADE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C72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BBD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3E9E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46D9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0C08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B80E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0B8E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713A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D7F1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5578E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93FC92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64F7C14" w14:textId="66AEBF6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Verdelhos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7257F8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3DA0D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44D8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2990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A127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7DD8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E196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5CCF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A428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C3DE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462C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20F5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6BAA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F80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6108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8F3D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3C5F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36B6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0B85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0CB0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CBB4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D586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68938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9A1A70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F1528E6" w14:textId="215E366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Vinagre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59CED4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C771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5092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1E46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81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CC52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975F3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1409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B69E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E89D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78D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3700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176B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9535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3C6B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F63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B66B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7CE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8C5A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6E35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0415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B007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8261F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BE8BE5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9915212" w14:textId="03AE3F3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Zell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2015</w:t>
            </w:r>
          </w:p>
        </w:tc>
        <w:tc>
          <w:tcPr>
            <w:tcW w:w="172" w:type="pct"/>
            <w:tcBorders>
              <w:top w:val="nil"/>
              <w:left w:val="nil"/>
              <w:bottom w:val="single" w:sz="4" w:space="0" w:color="auto"/>
              <w:right w:val="single" w:sz="4" w:space="0" w:color="auto"/>
            </w:tcBorders>
            <w:shd w:val="clear" w:color="auto" w:fill="auto"/>
            <w:noWrap/>
            <w:vAlign w:val="bottom"/>
            <w:hideMark/>
          </w:tcPr>
          <w:p w14:paraId="47063B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2787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7AE7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038A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F4AC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9598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0090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B15F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B893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0B27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0453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013A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3928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C379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0BD0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5C8F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4B1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45EB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CBA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AEC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C87C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4EA0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08290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508929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ADBBE51" w14:textId="496B219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6B20FC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8A24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B0EB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3599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5E00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41F5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94A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3E2D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6C97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00CB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96A1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D0EA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BB8C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A0B37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6445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CD6B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916F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6F52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CDF8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CD2B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07E5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FFA8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3EC23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A5DBA0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4EC9CE5" w14:textId="60096C0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Bessa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144BE8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25C1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7614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FFFE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C7F0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650F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E112C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D859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DCD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13FA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8A70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0CD3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2430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5C47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1F31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A838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7DFD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05C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BD2B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2A53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9E4F3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6A69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068AA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1DCB5F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8B6C0D6" w14:textId="4C1E81E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Bordalo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4610BC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1168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319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98A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941A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C03F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475C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A27A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3B66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D20D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143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65D0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F3CF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5B9D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8B678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3476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B124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DF51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373C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0942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587E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EB3B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26258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DFD1DA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B3ECBB4" w14:textId="6A24D07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Carrola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3319B0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A63E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3AB63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0B0B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CFAB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DA8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6B42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D913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DC39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9924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0E9F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FA9B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3C0F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3D33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F8F4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C3C3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3550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7B0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2D80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B2F6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A228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0AB4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3BA52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8BA31E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2682966" w14:textId="4C199C5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Couto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510906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52AF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3432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7F47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F36D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C641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CBF2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527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A19E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4D5A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8FE6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7FBC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75F3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0BF1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916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622C4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E066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D7C8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47B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16F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9DA9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7239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722AF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285C83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A192B48" w14:textId="79A8645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Friis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229E44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A820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E9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4175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4A38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632A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905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037F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3285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426E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8F09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6D02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179A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9A28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08E1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C18D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6F98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2D6A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6A41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7136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403A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D2B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537A3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B97569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15EDF97" w14:textId="6483732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Guerra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6FB476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2494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5DE0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83FB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55DC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F95F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CB46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6057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0A27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896E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7132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BD28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D1A4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9D86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2D3B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47EB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1FD6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7B33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7DB1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06F1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5DF8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1DB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D5CC8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AFA796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7E2DAF8" w14:textId="0D90236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Kristensen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74F721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C667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C98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9B9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B98F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B8D8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C4AE9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EBF3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D8B5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C294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DABE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C064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D899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77A5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EFF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4782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6A64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91F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3592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448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099C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B856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BDBD1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1805E3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60F4D5C" w14:textId="290BFDF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Leite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7417BB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7E52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24C7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F8B5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44A3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4843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65322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520E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F116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089F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DB7D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5BA1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4799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D218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09E4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D87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6AC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37A8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403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4668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32B9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F72F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E2F2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0C0C75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4AB775E" w14:textId="0DA1222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610F0F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D7CC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D81C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C760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CF20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2128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16D2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993A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5BA1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4BE0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F576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C18A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DFF2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0BA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C41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B6D5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1725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FB87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8054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4313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5B37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6275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44E09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5FCF3A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EAB858F" w14:textId="3FB8E3B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r w:rsidR="007B6157">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652F80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64D8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F0A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ADD6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F995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655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760A2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39BD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2EC4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3B31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F83E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22F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A751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FAFA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61F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A6A5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2D70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4F20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A76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59BD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CD45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F7A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FCC26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94043C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41B82E3" w14:textId="13AA76E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Mota </w:t>
            </w:r>
            <w:r w:rsidR="0058552F">
              <w:rPr>
                <w:rFonts w:ascii="Calibri" w:eastAsia="Times New Roman" w:hAnsi="Calibri" w:cs="Calibri"/>
                <w:color w:val="000000"/>
                <w:sz w:val="16"/>
                <w:szCs w:val="16"/>
                <w:lang w:eastAsia="pt-PT"/>
              </w:rPr>
              <w:t>and</w:t>
            </w:r>
            <w:r w:rsidRPr="004B0340">
              <w:rPr>
                <w:rFonts w:ascii="Calibri" w:eastAsia="Times New Roman" w:hAnsi="Calibri" w:cs="Calibri"/>
                <w:color w:val="000000"/>
                <w:sz w:val="16"/>
                <w:szCs w:val="16"/>
                <w:lang w:eastAsia="pt-PT"/>
              </w:rPr>
              <w:t xml:space="preserve"> Pinto  2014</w:t>
            </w:r>
          </w:p>
        </w:tc>
        <w:tc>
          <w:tcPr>
            <w:tcW w:w="172" w:type="pct"/>
            <w:tcBorders>
              <w:top w:val="nil"/>
              <w:left w:val="nil"/>
              <w:bottom w:val="single" w:sz="4" w:space="0" w:color="auto"/>
              <w:right w:val="single" w:sz="4" w:space="0" w:color="auto"/>
            </w:tcBorders>
            <w:shd w:val="clear" w:color="auto" w:fill="auto"/>
            <w:noWrap/>
            <w:vAlign w:val="bottom"/>
            <w:hideMark/>
          </w:tcPr>
          <w:p w14:paraId="5E7934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CDCA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423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63FA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7C1F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527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962D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683B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C782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F833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D77D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050D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AD0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4C09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9A4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ECF4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7145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7728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949A6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9621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A13C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8E36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5BE86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F768BB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17603D6" w14:textId="6A4928A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Niquil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077E05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B739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3831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E0C9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A439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2C67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8F89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A01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3A58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6403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E602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EDCA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80F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97D6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30B47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C3FE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F43E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198E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7794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9532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D16F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BD89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A5810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0DF351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E520A29" w14:textId="26202A8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Pinto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2014a</w:t>
            </w:r>
          </w:p>
        </w:tc>
        <w:tc>
          <w:tcPr>
            <w:tcW w:w="172" w:type="pct"/>
            <w:tcBorders>
              <w:top w:val="nil"/>
              <w:left w:val="nil"/>
              <w:bottom w:val="single" w:sz="4" w:space="0" w:color="auto"/>
              <w:right w:val="single" w:sz="4" w:space="0" w:color="auto"/>
            </w:tcBorders>
            <w:shd w:val="clear" w:color="auto" w:fill="auto"/>
            <w:noWrap/>
            <w:vAlign w:val="bottom"/>
            <w:hideMark/>
          </w:tcPr>
          <w:p w14:paraId="3C5CB0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E7E2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F9FF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D0B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6F00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B72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145A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EF8D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1E1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4E5F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F56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BE5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8CF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3BFA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0A1E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3DD0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EF2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6092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E0B5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A885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07ED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2854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B4854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7F8DC9D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E04140A" w14:textId="027B156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Pinto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2014b</w:t>
            </w:r>
          </w:p>
        </w:tc>
        <w:tc>
          <w:tcPr>
            <w:tcW w:w="172" w:type="pct"/>
            <w:tcBorders>
              <w:top w:val="nil"/>
              <w:left w:val="nil"/>
              <w:bottom w:val="single" w:sz="4" w:space="0" w:color="auto"/>
              <w:right w:val="single" w:sz="4" w:space="0" w:color="auto"/>
            </w:tcBorders>
            <w:shd w:val="clear" w:color="auto" w:fill="auto"/>
            <w:noWrap/>
            <w:vAlign w:val="bottom"/>
            <w:hideMark/>
          </w:tcPr>
          <w:p w14:paraId="4D8179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3085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7BB1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6165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76A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3D87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7842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406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A4BE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37EB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47F1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7B4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9B00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7979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3BF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6FE3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6C49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473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3649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A289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85F0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A6F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F0EA2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5EE804F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D84680F" w14:textId="1A89737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Rocha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5B9901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DBAE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AFCE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9E93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F12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0817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802D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69B3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A8D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C4A0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3C3D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08B0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671B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9D90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AF9C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0768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3390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298A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B14E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10B3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B55F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0B0E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D4082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5C5CB1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6142F10" w14:textId="46F14A6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4F5E21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3517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CBFA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627B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2E40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168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B2A5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3B3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BEE6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513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2849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90C9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7D7C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0D86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EF71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E95C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7D6D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D762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B78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C65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A1B0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EB10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73E2FB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31C425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00CC8A8" w14:textId="6D8821E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Veiga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357AC1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64F2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B30F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5D54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8495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72E5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E338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FF62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9804F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773A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032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3691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A93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5464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AC04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2489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B7A8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BF9B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C383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98AE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B83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6BEC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D5A7A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92BD74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E2A22FA" w14:textId="31BFB1B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Verdelhos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2014</w:t>
            </w:r>
          </w:p>
        </w:tc>
        <w:tc>
          <w:tcPr>
            <w:tcW w:w="172" w:type="pct"/>
            <w:tcBorders>
              <w:top w:val="nil"/>
              <w:left w:val="nil"/>
              <w:bottom w:val="single" w:sz="4" w:space="0" w:color="auto"/>
              <w:right w:val="single" w:sz="4" w:space="0" w:color="auto"/>
            </w:tcBorders>
            <w:shd w:val="clear" w:color="auto" w:fill="auto"/>
            <w:noWrap/>
            <w:vAlign w:val="bottom"/>
            <w:hideMark/>
          </w:tcPr>
          <w:p w14:paraId="618CB8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E7E86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DB3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9F13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BCB7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CBF5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90DD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944D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5BB4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2F0D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3885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5894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5693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60C2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01A0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81B8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875F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5FC8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A8BE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B2E2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97AC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B9BE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DB39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A9D33A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1EF4171" w14:textId="06545D3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02AE8D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9E9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3B7F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9604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2EB7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44E9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C84D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5DB6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982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5BC7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F673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BAE7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16B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2C116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991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808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CD29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BDB4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D275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FE69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18C1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C04E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587ED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F24E65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BD48A01" w14:textId="2211FD6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Baptista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2013a</w:t>
            </w:r>
          </w:p>
        </w:tc>
        <w:tc>
          <w:tcPr>
            <w:tcW w:w="172" w:type="pct"/>
            <w:tcBorders>
              <w:top w:val="nil"/>
              <w:left w:val="nil"/>
              <w:bottom w:val="single" w:sz="4" w:space="0" w:color="auto"/>
              <w:right w:val="single" w:sz="4" w:space="0" w:color="auto"/>
            </w:tcBorders>
            <w:shd w:val="clear" w:color="auto" w:fill="auto"/>
            <w:noWrap/>
            <w:vAlign w:val="bottom"/>
            <w:hideMark/>
          </w:tcPr>
          <w:p w14:paraId="13BF22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9B76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50C73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AEC7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2584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DDA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9E9F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6AC6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5BFA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A498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6F29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90C9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8677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A205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C51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F7AA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56C8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68EB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2F93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293D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1BDC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E44A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81BD7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3E298C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A64F3C" w14:textId="7AA4260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Baptista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2013b</w:t>
            </w:r>
          </w:p>
        </w:tc>
        <w:tc>
          <w:tcPr>
            <w:tcW w:w="172" w:type="pct"/>
            <w:tcBorders>
              <w:top w:val="nil"/>
              <w:left w:val="nil"/>
              <w:bottom w:val="single" w:sz="4" w:space="0" w:color="auto"/>
              <w:right w:val="single" w:sz="4" w:space="0" w:color="auto"/>
            </w:tcBorders>
            <w:shd w:val="clear" w:color="auto" w:fill="auto"/>
            <w:noWrap/>
            <w:vAlign w:val="bottom"/>
            <w:hideMark/>
          </w:tcPr>
          <w:p w14:paraId="783A75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B225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E5EDB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07DE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0098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E23F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B13D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997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8FAB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B79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495C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74B0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ADFB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A40A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3979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F4B6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BF2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66F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45D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779F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3594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854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99CEA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A63B6A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70BE629" w14:textId="7C3856A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6E895A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62F0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CB5B5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09F3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CC2E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3233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F79F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A02A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857A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A85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E185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D80C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245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4515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5ECF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3C90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761B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C9E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372A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5ABC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0E6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95F5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1000F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E52C28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E62FC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Castro and Santos 2013</w:t>
            </w:r>
          </w:p>
        </w:tc>
        <w:tc>
          <w:tcPr>
            <w:tcW w:w="172" w:type="pct"/>
            <w:tcBorders>
              <w:top w:val="nil"/>
              <w:left w:val="nil"/>
              <w:bottom w:val="single" w:sz="4" w:space="0" w:color="auto"/>
              <w:right w:val="single" w:sz="4" w:space="0" w:color="auto"/>
            </w:tcBorders>
            <w:shd w:val="clear" w:color="auto" w:fill="auto"/>
            <w:noWrap/>
            <w:vAlign w:val="bottom"/>
            <w:hideMark/>
          </w:tcPr>
          <w:p w14:paraId="367CF6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052F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90E2E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1C17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CE0C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CEE9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F0D2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C99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9BD5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6B67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66CC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BCD7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F41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A7BF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DEA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01CE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5E35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3BB6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E59B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9341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326D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B0F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BF0C2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A33C42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7FD642C" w14:textId="3DD0469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Ceia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2EF8CF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3CD0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1D02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F35A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F23B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E3C4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2ED9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CAA7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9402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1F3E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9B9C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DAA9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AE35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B4C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F2B1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8019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5721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B0AB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BD5F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FED5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52A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182D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FA363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5938F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EF80F7D" w14:textId="66BD036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2013a</w:t>
            </w:r>
          </w:p>
        </w:tc>
        <w:tc>
          <w:tcPr>
            <w:tcW w:w="172" w:type="pct"/>
            <w:tcBorders>
              <w:top w:val="nil"/>
              <w:left w:val="nil"/>
              <w:bottom w:val="single" w:sz="4" w:space="0" w:color="auto"/>
              <w:right w:val="single" w:sz="4" w:space="0" w:color="auto"/>
            </w:tcBorders>
            <w:shd w:val="clear" w:color="auto" w:fill="auto"/>
            <w:noWrap/>
            <w:vAlign w:val="bottom"/>
            <w:hideMark/>
          </w:tcPr>
          <w:p w14:paraId="4D76FE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1461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EC55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A4A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681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FC24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209A2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AF8E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F65E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9DF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042F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93DC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7153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A9C4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E196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5EB8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E83D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7FB7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4D1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FEA8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86B6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14BC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89305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0FDE50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8EB19D9" w14:textId="7BC2442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2013b</w:t>
            </w:r>
          </w:p>
        </w:tc>
        <w:tc>
          <w:tcPr>
            <w:tcW w:w="172" w:type="pct"/>
            <w:tcBorders>
              <w:top w:val="nil"/>
              <w:left w:val="nil"/>
              <w:bottom w:val="single" w:sz="4" w:space="0" w:color="auto"/>
              <w:right w:val="single" w:sz="4" w:space="0" w:color="auto"/>
            </w:tcBorders>
            <w:shd w:val="clear" w:color="auto" w:fill="auto"/>
            <w:noWrap/>
            <w:vAlign w:val="bottom"/>
            <w:hideMark/>
          </w:tcPr>
          <w:p w14:paraId="0E4B63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375A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A96C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B182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E8D1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AFE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453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A49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1DA3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09B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05C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DC95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6E89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8D3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0DF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B0C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FB93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0472D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B6E3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448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0A7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6E7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E4E68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4DB2DD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748F180" w14:textId="79A2F5F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Couto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2013a</w:t>
            </w:r>
          </w:p>
        </w:tc>
        <w:tc>
          <w:tcPr>
            <w:tcW w:w="172" w:type="pct"/>
            <w:tcBorders>
              <w:top w:val="nil"/>
              <w:left w:val="nil"/>
              <w:bottom w:val="single" w:sz="4" w:space="0" w:color="auto"/>
              <w:right w:val="single" w:sz="4" w:space="0" w:color="auto"/>
            </w:tcBorders>
            <w:shd w:val="clear" w:color="auto" w:fill="auto"/>
            <w:noWrap/>
            <w:vAlign w:val="bottom"/>
            <w:hideMark/>
          </w:tcPr>
          <w:p w14:paraId="646583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7E5A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643E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C8CE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B45F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C1B2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DD7D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FD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85BA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94486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F425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465D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7AC9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6C3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13B5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42E36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DC2F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1D8D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D249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63FA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9E4E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33C7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A6EB9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E3FC04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77968D0" w14:textId="7A30DEE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Couto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2013b</w:t>
            </w:r>
          </w:p>
        </w:tc>
        <w:tc>
          <w:tcPr>
            <w:tcW w:w="172" w:type="pct"/>
            <w:tcBorders>
              <w:top w:val="nil"/>
              <w:left w:val="nil"/>
              <w:bottom w:val="single" w:sz="4" w:space="0" w:color="auto"/>
              <w:right w:val="single" w:sz="4" w:space="0" w:color="auto"/>
            </w:tcBorders>
            <w:shd w:val="clear" w:color="auto" w:fill="auto"/>
            <w:noWrap/>
            <w:vAlign w:val="bottom"/>
            <w:hideMark/>
          </w:tcPr>
          <w:p w14:paraId="07B6F5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E635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A3F7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612B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E0A2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91D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FDC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A91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8347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D01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E20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3BF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AA08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A5B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692E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02B26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7D13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23A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8E2A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0D20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B66E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B775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93340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3DC09D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EBF5A72" w14:textId="14436C6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Friis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3DFDC9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046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0E62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EEC1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78B7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1CD2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397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7349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DA45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A622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936D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DA72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543D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CFAB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EA0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95D6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4635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14F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AC43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B4AF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C869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82E3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F6FEC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4B99AE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B71DAEF" w14:textId="3FE3374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Guinand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59E909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2E9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2745E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5EBE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DF1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D6BD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3554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F4C7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96FE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B5FA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833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AE54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DA5E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6CB7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CB7C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6AF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0E81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9561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CF3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9EEC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DC0E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19BE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7B2E2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0B68F9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F77ADB1" w14:textId="54066FE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Lan</w:t>
            </w:r>
            <w:r w:rsidR="00101E47">
              <w:rPr>
                <w:rFonts w:ascii="Calibri" w:eastAsia="Times New Roman" w:hAnsi="Calibri" w:cs="Calibri"/>
                <w:color w:val="000000"/>
                <w:sz w:val="16"/>
                <w:szCs w:val="16"/>
                <w:lang w:eastAsia="pt-PT"/>
              </w:rPr>
              <w:t>ç</w:t>
            </w:r>
            <w:r w:rsidRPr="004B0340">
              <w:rPr>
                <w:rFonts w:ascii="Calibri" w:eastAsia="Times New Roman" w:hAnsi="Calibri" w:cs="Calibri"/>
                <w:color w:val="000000"/>
                <w:sz w:val="16"/>
                <w:szCs w:val="16"/>
                <w:lang w:eastAsia="pt-PT"/>
              </w:rPr>
              <w:t xml:space="preserve">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7D4F0D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D276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118E9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BC64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592D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3F3B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D703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AD8B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D93C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2F0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D2D0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A5D2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7891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84A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39D5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CE2A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C42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E30B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327A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99FB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54E2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6F5B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E28DD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D4F9E8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6AEDA89" w14:textId="676BB50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Mantas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6D0295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27B6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C21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FE12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0C58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A97F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C4D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239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DE9F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813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68CE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D0D7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EEAA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05CE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899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A70D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C985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25C8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889F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4E62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311E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862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D57D3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ABB861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2828DCB" w14:textId="0C85C12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258687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0083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B4A9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E93C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B197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1F9F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E2462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DC70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6FF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E327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6138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BA43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C261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2D7E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6C66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9C93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369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437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256B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88D1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E1A3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3D1B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34C8C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4906CE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71390B2" w14:textId="490E1F3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54A2D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4282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0851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ED27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2351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E83D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920D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276A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2E91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8D6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7153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B20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F85E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5793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C999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18B0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2E68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6C14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50B6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671D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51D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C97A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57CEC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9EAD91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3ADF13E" w14:textId="1C1ABE9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Modesto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530CBA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A6A1E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0F00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8024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F85E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4DA5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C83D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FD36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17C8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699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E478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F9A4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18B2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7B9F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93EF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AA0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F3C0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2605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B36E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A0ED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C9B1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B6DD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D6294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50735C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19733B3" w14:textId="57CBC5A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Neto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50A74C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3DB2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A33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7BC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946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E3A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8FC7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8B3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7AE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3D42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25B6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DB0C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8DED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1D0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11981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9442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CFA8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8661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4F44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00DC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1F5C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3F95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75CFA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3695DF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0A7A801" w14:textId="477111F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Nolasco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2AE500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351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7430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830F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071D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0414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B9D65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4969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D8D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1B94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2DDE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CA5F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CB28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E434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BD74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97F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D69E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7DC9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9BD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B1BB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1AE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39AE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ADAB5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1E5AC1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C462878" w14:textId="296FF75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Nyitrai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4A8B3A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4AF9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95347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DF27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0986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EA8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150F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0BF8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4915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D80D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8643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D7F8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4EF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0432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17CB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D81C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C2D7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CFF4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EA56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0676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F8FC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FA8A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09FEA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BFE58C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30889E3" w14:textId="0D49FBD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Otero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699E95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C821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F8E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DA3D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788A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B7A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44F1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FB55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BE7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CCE2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2321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BFCE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59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6BB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D4DF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403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9063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513F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FB53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594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0E82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A717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43122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FA0CE8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7A01AC9" w14:textId="2CC3223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Pinto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54308B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454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299C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452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D021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988B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33A6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85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E0FA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E440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FA8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7833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50E0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B8D8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6369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DEB2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6229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EA0E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405E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7271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7944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500A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0AC5E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5CED0C8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71FAE31" w14:textId="66C5830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256A5A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1FC6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A1D9D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3A8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786D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176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09AC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30C3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B7C1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9108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DFA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5E2F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42D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5774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217F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2A20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1E4C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65E5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D05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422C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C277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67EB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BB57F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D304E0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D05E811" w14:textId="72C5B3E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Reis-Santos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p>
        </w:tc>
        <w:tc>
          <w:tcPr>
            <w:tcW w:w="172" w:type="pct"/>
            <w:tcBorders>
              <w:top w:val="nil"/>
              <w:left w:val="nil"/>
              <w:bottom w:val="single" w:sz="4" w:space="0" w:color="auto"/>
              <w:right w:val="single" w:sz="4" w:space="0" w:color="auto"/>
            </w:tcBorders>
            <w:shd w:val="clear" w:color="auto" w:fill="auto"/>
            <w:noWrap/>
            <w:vAlign w:val="bottom"/>
            <w:hideMark/>
          </w:tcPr>
          <w:p w14:paraId="36A48B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98BB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B6FED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0135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6B33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9314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7DC0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4957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B732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167C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B053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7160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8F9D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0E4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A8BD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83D2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23E6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5C7B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F45D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C6CB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7E26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A7D9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C5ED5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897268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12E8943" w14:textId="1B11087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Veríssimo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r w:rsidR="007F2BE1">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715488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08B3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E075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FBB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9816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AF3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292D0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5EED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BBD8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6380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423D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45B1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BE15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5694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9E87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ADE3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05BF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98C0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16F8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57C4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79C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D16F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0A8D8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A8A279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9AF1EB4" w14:textId="777EC05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Veríssimo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2013</w:t>
            </w:r>
            <w:r w:rsidR="007F2BE1">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2E39C8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D9C3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2294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A61C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8D21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4A8B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9C57F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B2EB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0603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BCB1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F343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6741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4F14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C092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B110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D8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A8A2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5CFD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7C97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CC59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9F9F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BA41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7BC0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F06848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11EBB3A" w14:textId="172E014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Brito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730190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0A2A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2F7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A231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2578A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5B63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F265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29B9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B77D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6489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A93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DA73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944F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B1F6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442D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8487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4101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D0AB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5E9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D76F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CA2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23AB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77AD9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EC5255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8161FEF" w14:textId="794195C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Duarte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53D3C9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F362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CF1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9DEF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E979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F950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7EE4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08F8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2C45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7D95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E876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26FD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EA02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7AB8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DCF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5E20F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788E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0222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0388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A55B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AC5F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D7C8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5378A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93B607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C36AD4F" w14:textId="2F3ECC3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Falcão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68A391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1996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B782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10EE1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E9D1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1CFE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59D1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4FC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1963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0CBF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2658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14DE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B43E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BB9C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8223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8F0E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AB8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B8B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4CD6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592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5994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9B04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60F04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473C70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F09391" w14:textId="34800B5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Franco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1959EF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A43FD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5EE3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3BD4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554F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C6AA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7EFF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16AA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9736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213B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FF9D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4498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91DA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79D3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BA4A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D906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DFAE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4181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2350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77C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FA76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AB10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FA5BD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8B7435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8A7052C" w14:textId="13E2310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Gamito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3A7E5A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65A1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EAEA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41B2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5671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5DB6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03668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AA2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4963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6A57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9C35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6F7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53F7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57D6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C411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DE30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F118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4A93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0D87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8FD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F7E4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F9A3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80FFF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B02CEA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99E9F32" w14:textId="76FC174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Gaspar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154E05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48C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F4B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47BF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7F4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231D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298E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CC9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F895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415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273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BD3F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32E5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8D39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F5B9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CD1A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6F71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5680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9AF8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4C76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7D88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D920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4CB6C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A0081D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5BF76C7" w14:textId="15FFF32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Gon</w:t>
            </w:r>
            <w:r w:rsidR="00D923AD">
              <w:rPr>
                <w:rFonts w:ascii="Calibri" w:eastAsia="Times New Roman" w:hAnsi="Calibri" w:cs="Calibri"/>
                <w:color w:val="000000"/>
                <w:sz w:val="16"/>
                <w:szCs w:val="16"/>
                <w:lang w:eastAsia="pt-PT"/>
              </w:rPr>
              <w:t>ça</w:t>
            </w:r>
            <w:r w:rsidRPr="004B0340">
              <w:rPr>
                <w:rFonts w:ascii="Calibri" w:eastAsia="Times New Roman" w:hAnsi="Calibri" w:cs="Calibri"/>
                <w:color w:val="000000"/>
                <w:sz w:val="16"/>
                <w:szCs w:val="16"/>
                <w:lang w:eastAsia="pt-PT"/>
              </w:rPr>
              <w:t xml:space="preserve">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2012b</w:t>
            </w:r>
          </w:p>
        </w:tc>
        <w:tc>
          <w:tcPr>
            <w:tcW w:w="172" w:type="pct"/>
            <w:tcBorders>
              <w:top w:val="nil"/>
              <w:left w:val="nil"/>
              <w:bottom w:val="single" w:sz="4" w:space="0" w:color="auto"/>
              <w:right w:val="single" w:sz="4" w:space="0" w:color="auto"/>
            </w:tcBorders>
            <w:shd w:val="clear" w:color="auto" w:fill="auto"/>
            <w:noWrap/>
            <w:vAlign w:val="bottom"/>
            <w:hideMark/>
          </w:tcPr>
          <w:p w14:paraId="6D3C5F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736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8E44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DE739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976F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90D7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A764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B8DC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E8EE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0D1E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B07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4837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E50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AB9E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F01A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313A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7E2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A6EB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9D08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959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0E0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BB80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A30B7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F14715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080CD80" w14:textId="1721106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Gonç</w:t>
            </w:r>
            <w:r w:rsidR="00C42525">
              <w:rPr>
                <w:rFonts w:ascii="Calibri" w:eastAsia="Times New Roman" w:hAnsi="Calibri" w:cs="Calibri"/>
                <w:color w:val="000000"/>
                <w:sz w:val="16"/>
                <w:szCs w:val="16"/>
                <w:lang w:eastAsia="pt-PT"/>
              </w:rPr>
              <w:t>a</w:t>
            </w:r>
            <w:r w:rsidRPr="004B0340">
              <w:rPr>
                <w:rFonts w:ascii="Calibri" w:eastAsia="Times New Roman" w:hAnsi="Calibri" w:cs="Calibri"/>
                <w:color w:val="000000"/>
                <w:sz w:val="16"/>
                <w:szCs w:val="16"/>
                <w:lang w:eastAsia="pt-PT"/>
              </w:rPr>
              <w:t xml:space="preserve">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2012c</w:t>
            </w:r>
          </w:p>
        </w:tc>
        <w:tc>
          <w:tcPr>
            <w:tcW w:w="172" w:type="pct"/>
            <w:tcBorders>
              <w:top w:val="nil"/>
              <w:left w:val="nil"/>
              <w:bottom w:val="single" w:sz="4" w:space="0" w:color="auto"/>
              <w:right w:val="single" w:sz="4" w:space="0" w:color="auto"/>
            </w:tcBorders>
            <w:shd w:val="clear" w:color="auto" w:fill="auto"/>
            <w:noWrap/>
            <w:vAlign w:val="bottom"/>
            <w:hideMark/>
          </w:tcPr>
          <w:p w14:paraId="08585F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7F3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4BB7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3B9DD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047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4277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F5DA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C672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23A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DC49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FFD2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446E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608B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CA50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7BE7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7194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B43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1ACB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F30C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350B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FCD5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921F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EBF61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EF5184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E4CD180" w14:textId="11A9BB9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2012a</w:t>
            </w:r>
          </w:p>
        </w:tc>
        <w:tc>
          <w:tcPr>
            <w:tcW w:w="172" w:type="pct"/>
            <w:tcBorders>
              <w:top w:val="nil"/>
              <w:left w:val="nil"/>
              <w:bottom w:val="single" w:sz="4" w:space="0" w:color="auto"/>
              <w:right w:val="single" w:sz="4" w:space="0" w:color="auto"/>
            </w:tcBorders>
            <w:shd w:val="clear" w:color="auto" w:fill="auto"/>
            <w:noWrap/>
            <w:vAlign w:val="bottom"/>
            <w:hideMark/>
          </w:tcPr>
          <w:p w14:paraId="740DEC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3C6B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EC6E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E4566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7AD8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D849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944A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FD51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23D7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1E7A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5BF7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2F0E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3BB8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29DC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06D2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CAF6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FC1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69ED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D66F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8640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783C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A6C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6D831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511C4E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BB02784" w14:textId="79ACB1B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Grilo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0FE8CB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DD1B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6A6C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DC70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E046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F242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DB30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D311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5134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6A50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A338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C7F3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E026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3318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7384D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047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3D9A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04D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8250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57FE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C926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C82A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C0FCB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084C73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5BBFF61" w14:textId="6E4536A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Kenov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6840F2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040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9AC8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175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E41B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F41A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ABF8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6C1F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082E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FA36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0841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D250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6E2E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F518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B201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27A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79B2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B2B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4234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D769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0868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9B96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6F282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084B31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0DC09C2" w14:textId="6B271E2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246F43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89C2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EA3D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44DC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C2F4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CA6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DB0F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E9EF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642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4B1A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521F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A05F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7600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F425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4EF3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0F7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7A4C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D40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49D6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BE67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9AFD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0A91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E8B49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7079F1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DD6AF8C" w14:textId="1808194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Neto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601991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E768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9070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37CE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F687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A05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A0F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3E0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931B7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4E70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4A4E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BBF3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706E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5060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A5AF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4DF9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7C39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B0EE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B90A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943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ECAE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E941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97B37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2D48DE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A6EE096" w14:textId="1CF6041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Nyitrai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6AAAD3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781D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902B9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918D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DB2E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9344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A6B4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612C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FF60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178E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BB28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1301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29C6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E6B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2ABF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F353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78E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A308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8667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C0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507D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E25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DF95F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43179F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F54A85E" w14:textId="4DC86C7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Patrício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3DCBE2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C23B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6F28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7871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B0CB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6BDA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98A3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CEC8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3F768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6EFE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C6F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AC9D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2B29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D4D0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4C6A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C10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6FE0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FDBB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0FE8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E55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0B4D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9625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22BC5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D9DD23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92131A8" w14:textId="699226B0" w:rsidR="004B0340" w:rsidRPr="004B0340" w:rsidRDefault="004B0340" w:rsidP="001D306B">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r w:rsidR="00E25DD1">
              <w:rPr>
                <w:rFonts w:ascii="Calibri" w:eastAsia="Times New Roman" w:hAnsi="Calibri" w:cs="Calibri"/>
                <w:color w:val="000000"/>
                <w:sz w:val="16"/>
                <w:szCs w:val="16"/>
                <w:lang w:eastAsia="pt-PT"/>
              </w:rPr>
              <w:t>c</w:t>
            </w:r>
          </w:p>
        </w:tc>
        <w:tc>
          <w:tcPr>
            <w:tcW w:w="172" w:type="pct"/>
            <w:tcBorders>
              <w:top w:val="nil"/>
              <w:left w:val="nil"/>
              <w:bottom w:val="single" w:sz="4" w:space="0" w:color="auto"/>
              <w:right w:val="single" w:sz="4" w:space="0" w:color="auto"/>
            </w:tcBorders>
            <w:shd w:val="clear" w:color="auto" w:fill="auto"/>
            <w:noWrap/>
            <w:vAlign w:val="bottom"/>
            <w:hideMark/>
          </w:tcPr>
          <w:p w14:paraId="297AB8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0892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F2F9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648D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F87C6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D4BC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390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1E9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CABD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D34A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ECA9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41A8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EBDC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7E90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81FC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D63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8F81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74BA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2C05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E485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D298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4460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926B9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090E2A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A96A5DA" w14:textId="549D225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2012a</w:t>
            </w:r>
          </w:p>
        </w:tc>
        <w:tc>
          <w:tcPr>
            <w:tcW w:w="172" w:type="pct"/>
            <w:tcBorders>
              <w:top w:val="nil"/>
              <w:left w:val="nil"/>
              <w:bottom w:val="single" w:sz="4" w:space="0" w:color="auto"/>
              <w:right w:val="single" w:sz="4" w:space="0" w:color="auto"/>
            </w:tcBorders>
            <w:shd w:val="clear" w:color="auto" w:fill="auto"/>
            <w:noWrap/>
            <w:vAlign w:val="bottom"/>
            <w:hideMark/>
          </w:tcPr>
          <w:p w14:paraId="306591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CF9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24BAC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C318C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DC0B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B0C2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517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355D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5E68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C9F4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A4FF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D780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5B90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B380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32C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0D93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DC4C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5F72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BAA2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75D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A5F6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E42C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78050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FF2603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153263C" w14:textId="666FB62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2012b</w:t>
            </w:r>
          </w:p>
        </w:tc>
        <w:tc>
          <w:tcPr>
            <w:tcW w:w="172" w:type="pct"/>
            <w:tcBorders>
              <w:top w:val="nil"/>
              <w:left w:val="nil"/>
              <w:bottom w:val="single" w:sz="4" w:space="0" w:color="auto"/>
              <w:right w:val="single" w:sz="4" w:space="0" w:color="auto"/>
            </w:tcBorders>
            <w:shd w:val="clear" w:color="auto" w:fill="auto"/>
            <w:noWrap/>
            <w:vAlign w:val="bottom"/>
            <w:hideMark/>
          </w:tcPr>
          <w:p w14:paraId="4DEEAD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7A62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A2921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6FEC4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C3ED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77A9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A934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5FF6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9107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D275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FC6A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793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29A2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591E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E37E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6830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227E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6E1F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ACF4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2ADA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021B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F1DE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5EC93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532749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06184BA" w14:textId="5C5A75E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Ramos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182DCB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8D2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E7EB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38E8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372A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7EE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5C5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006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D42B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A83C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2733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EAE1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D561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1B1F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8B16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CBE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4572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D62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F809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8AFD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2699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D9A1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00BF1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AC166C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BAFD758" w14:textId="6A7F9124" w:rsidR="004B0340" w:rsidRPr="00856DB8" w:rsidRDefault="008101CE" w:rsidP="004B0340">
            <w:pPr>
              <w:spacing w:after="0" w:line="240" w:lineRule="auto"/>
              <w:rPr>
                <w:rFonts w:ascii="Calibri" w:eastAsia="Times New Roman" w:hAnsi="Calibri" w:cs="Calibri"/>
                <w:color w:val="000000"/>
                <w:sz w:val="16"/>
                <w:szCs w:val="16"/>
                <w:lang w:val="es-PE" w:eastAsia="pt-PT"/>
              </w:rPr>
            </w:pPr>
            <w:r>
              <w:rPr>
                <w:rFonts w:ascii="Calibri" w:eastAsia="Times New Roman" w:hAnsi="Calibri" w:cs="Calibri"/>
                <w:color w:val="000000"/>
                <w:sz w:val="16"/>
                <w:szCs w:val="16"/>
                <w:lang w:val="es-PE" w:eastAsia="pt-PT"/>
              </w:rPr>
              <w:t>V</w:t>
            </w:r>
            <w:r w:rsidR="004B0340" w:rsidRPr="00856DB8">
              <w:rPr>
                <w:rFonts w:ascii="Calibri" w:eastAsia="Times New Roman" w:hAnsi="Calibri" w:cs="Calibri"/>
                <w:color w:val="000000"/>
                <w:sz w:val="16"/>
                <w:szCs w:val="16"/>
                <w:lang w:val="es-PE" w:eastAsia="pt-PT"/>
              </w:rPr>
              <w:t xml:space="preserve">an der Linden </w:t>
            </w:r>
            <w:r w:rsidR="009F5EF4">
              <w:rPr>
                <w:rFonts w:ascii="Calibri" w:eastAsia="Times New Roman" w:hAnsi="Calibri" w:cs="Calibri"/>
                <w:color w:val="000000"/>
                <w:sz w:val="16"/>
                <w:szCs w:val="16"/>
                <w:lang w:val="es-PE" w:eastAsia="pt-PT"/>
              </w:rPr>
              <w:t>et al.,</w:t>
            </w:r>
            <w:r w:rsidR="004B0340" w:rsidRPr="00856DB8">
              <w:rPr>
                <w:rFonts w:ascii="Calibri" w:eastAsia="Times New Roman" w:hAnsi="Calibri" w:cs="Calibri"/>
                <w:color w:val="000000"/>
                <w:sz w:val="16"/>
                <w:szCs w:val="16"/>
                <w:lang w:val="es-PE"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43E50291"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045F9"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A93E5D"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CA7EFA"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762D23" w14:textId="77777777" w:rsidR="004B0340" w:rsidRPr="00856DB8" w:rsidRDefault="004B0340" w:rsidP="004B0340">
            <w:pPr>
              <w:spacing w:after="0" w:line="240" w:lineRule="auto"/>
              <w:rPr>
                <w:rFonts w:ascii="Calibri" w:eastAsia="Times New Roman" w:hAnsi="Calibri" w:cs="Calibri"/>
                <w:color w:val="000000"/>
                <w:sz w:val="16"/>
                <w:szCs w:val="16"/>
                <w:lang w:val="es-PE" w:eastAsia="pt-PT"/>
              </w:rPr>
            </w:pPr>
            <w:r w:rsidRPr="00856DB8">
              <w:rPr>
                <w:rFonts w:ascii="Calibri" w:eastAsia="Times New Roman" w:hAnsi="Calibri" w:cs="Calibri"/>
                <w:color w:val="000000"/>
                <w:sz w:val="16"/>
                <w:szCs w:val="16"/>
                <w:lang w:val="es-PE"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E7C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4E233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E8B1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F730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0773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2BD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7CD5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0EC7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18C5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659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9937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EC56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B1D8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C4F7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51A2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1E5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2C85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31AEB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8A6CEA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891960B" w14:textId="33D241D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Veríssimo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043620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87D0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5FD1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EB88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AA1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62B2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35DBC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14BC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91A5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7EF9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E1E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2799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28B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FED5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5BFC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FDFF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34CA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45C1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0C4F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401B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7A4E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317D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1BA06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1133AA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2522872" w14:textId="39C911F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Viegas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2012</w:t>
            </w:r>
          </w:p>
        </w:tc>
        <w:tc>
          <w:tcPr>
            <w:tcW w:w="172" w:type="pct"/>
            <w:tcBorders>
              <w:top w:val="nil"/>
              <w:left w:val="nil"/>
              <w:bottom w:val="single" w:sz="4" w:space="0" w:color="auto"/>
              <w:right w:val="single" w:sz="4" w:space="0" w:color="auto"/>
            </w:tcBorders>
            <w:shd w:val="clear" w:color="auto" w:fill="auto"/>
            <w:noWrap/>
            <w:vAlign w:val="bottom"/>
            <w:hideMark/>
          </w:tcPr>
          <w:p w14:paraId="24E660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0192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5472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C101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63D9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8F84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AD7B4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21F1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40FC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1F8F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C84F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9C61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6158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8D34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34C0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C96B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2B23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032B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2A1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F8BB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3F6C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D11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FDD8A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D3C845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9BD08BA" w14:textId="2433A92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6404CA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D564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2CF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859D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F223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4F23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91C35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48CF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49FC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670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1F91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243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90BE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F9A3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F012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147C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EF7A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2BB2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6033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D1C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6C08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9733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68DE9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84984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AEEFFA" w14:textId="53DF54E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Bordalo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2011a</w:t>
            </w:r>
          </w:p>
        </w:tc>
        <w:tc>
          <w:tcPr>
            <w:tcW w:w="172" w:type="pct"/>
            <w:tcBorders>
              <w:top w:val="nil"/>
              <w:left w:val="nil"/>
              <w:bottom w:val="single" w:sz="4" w:space="0" w:color="auto"/>
              <w:right w:val="single" w:sz="4" w:space="0" w:color="auto"/>
            </w:tcBorders>
            <w:shd w:val="clear" w:color="auto" w:fill="auto"/>
            <w:noWrap/>
            <w:vAlign w:val="bottom"/>
            <w:hideMark/>
          </w:tcPr>
          <w:p w14:paraId="43391D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3C86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EE77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7DD6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2AE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4730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62886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AC55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533E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8EC8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B05A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8DEB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96FE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5A6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F681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D5AD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695F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79A0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01E5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C247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38AE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8483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3B33F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0B17A9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FD294E4" w14:textId="6CECCF7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Bordalo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2011b</w:t>
            </w:r>
          </w:p>
        </w:tc>
        <w:tc>
          <w:tcPr>
            <w:tcW w:w="172" w:type="pct"/>
            <w:tcBorders>
              <w:top w:val="nil"/>
              <w:left w:val="nil"/>
              <w:bottom w:val="single" w:sz="4" w:space="0" w:color="auto"/>
              <w:right w:val="single" w:sz="4" w:space="0" w:color="auto"/>
            </w:tcBorders>
            <w:shd w:val="clear" w:color="auto" w:fill="auto"/>
            <w:noWrap/>
            <w:vAlign w:val="bottom"/>
            <w:hideMark/>
          </w:tcPr>
          <w:p w14:paraId="3CA6B2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0900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26F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1F21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5CDD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B861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D83E2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8D69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B29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0760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A9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5371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37DF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8CC5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75BE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1506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ABDF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B84D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783E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0791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53EB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7890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E4A3A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8C081B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3B7BAE7" w14:textId="1BEA4D8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Borja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6A8A32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CF42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2986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0CFB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2131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7DD1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6CEFA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7669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AE8E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8AE3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4D54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BC92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2BC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0DBE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5970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3A13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F8FE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3B46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022F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E096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F2B7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6FE3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279E1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0B5AA3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C3C5749" w14:textId="5D3EE23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31ED92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1E7E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D6C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27BA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349C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7386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F54A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45CD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F944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C103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C6D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B521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D9CA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48FC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5FFD7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DA1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29A4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A475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4E33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1163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2182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A00F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375FE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28E3D8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4510B3A" w14:textId="70216FB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Friis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14288F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2297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0B87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DB5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2C1B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1763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4A33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B39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02FE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E74B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1A4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EFB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39F4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7271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830C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7AA9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C0C0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B1A5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2649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D260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618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9C85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6BE03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38AE02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5DA669E" w14:textId="0128B7D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Grilo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769F6C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0B9D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A3EA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66BF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BD59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D37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D1956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266E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5FA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B4F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7492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252C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39D7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0805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C2C7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63F0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169B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51F9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E053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65F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57D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1CD2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ECC02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C8CD86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1C5CE20" w14:textId="71C1ECD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6C815D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EF69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AF4E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507B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ADB9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B2AE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E520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20C5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4F69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7F41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EE0F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E85F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A20F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2DE4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A6B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1912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66E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065E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6E04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B38D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5281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4986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BBA13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5A38E4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256822C" w14:textId="4269B06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4BCC7F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45BB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40DE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097BF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9124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261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513B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5620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3355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6B4F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D6BA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CDB1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11C8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3B7F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7E1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0A2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EB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F1C5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30B5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BF32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0866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55D6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00186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675680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E95AD0F" w14:textId="4F618F8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Nunes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1F1CD0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7A4C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DF48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0CB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F74F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A116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ED84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F7E8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9FD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4F6B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CEB0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5DB4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E9D9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E26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545C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6A39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2452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B4A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C5C5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257F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AA93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F3EE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81130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FBD4AF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124F81C" w14:textId="47D4387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624F38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24D6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43B7B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8EBED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0E89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447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0365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6748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6808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045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3E95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E9E3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5B6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FD86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125F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D8F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9DAE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3D67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BB80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39E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551F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A7FF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7FEA9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9E24B9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BF2C838" w14:textId="56FA048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Tavares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2011</w:t>
            </w:r>
          </w:p>
        </w:tc>
        <w:tc>
          <w:tcPr>
            <w:tcW w:w="172" w:type="pct"/>
            <w:tcBorders>
              <w:top w:val="nil"/>
              <w:left w:val="nil"/>
              <w:bottom w:val="single" w:sz="4" w:space="0" w:color="auto"/>
              <w:right w:val="single" w:sz="4" w:space="0" w:color="auto"/>
            </w:tcBorders>
            <w:shd w:val="clear" w:color="auto" w:fill="auto"/>
            <w:noWrap/>
            <w:vAlign w:val="bottom"/>
            <w:hideMark/>
          </w:tcPr>
          <w:p w14:paraId="4BF7CD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8096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C0EFF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6D2E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9C58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EA0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D039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28C1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9AAE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1F04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03C0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BDD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99D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489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D85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BBF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8AD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4EA8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4F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643A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324B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98C7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52B5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361198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97B4450" w14:textId="32EAAC8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Baptista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68F884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EFFD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1D783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D0E7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5417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1E68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96FA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143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CC1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4AF0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F89C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FA0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1369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3B6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1DE9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849B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4BB7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B89E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ADCE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CEBC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30C3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D195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85015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B99E0C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F1D8239" w14:textId="3EA6B8A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Bessa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6A199C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8DF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32FC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D4E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B2B5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F51F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EBF0F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C4D6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6359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66F9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704C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2E82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5BAA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A85E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5016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7FE8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1534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94F0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ECA6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C69D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8A5C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723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5DC32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0DBBCD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950D463" w14:textId="290FE35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1CF0A6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266E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79F1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2EF9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36B6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F744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0F65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A8F6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FE57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1F8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86A9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1BC8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ED51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6853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350C0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FFC2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C6EB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4403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4D0C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D964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E605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7DD8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CF793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352F49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8E7FD82" w14:textId="1ACF009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Chaves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26F565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31A0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EAEC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7AA3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A49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40CE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92F38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9283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DBF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42B2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CD3C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9B1B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7A7D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1C32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BB6C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4EE3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8C5E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0246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4F45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2EBC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F6EF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58A9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D633E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D3080A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07F2491" w14:textId="595E1E0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Couto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08AAC0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A1B8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2FD9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C146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C085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DFC3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A5059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4A2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8A3E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85B0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C0B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E2DE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8E52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F492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A9AF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C4AE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08E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42EC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6BDC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EABC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9D6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A800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C2A48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11609F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8C39947" w14:textId="334A391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Crespo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52DBE4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8E471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E9A2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E6C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3BD5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6C3A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05FB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8AB7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B420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45A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6C30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8AC4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B09C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83D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CE7E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CE0D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E8E6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EB37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C166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69F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8CC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AF83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B61C6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687B2B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89E742" w14:textId="464B157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367999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F846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CB55C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B2A5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871B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34C7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E384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67DC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92D4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B77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3747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B380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04D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C929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470F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2187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4FBE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4683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3B01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BC18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F73C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D9CE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0E32E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17B7E2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EDFBF17" w14:textId="0B54320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r w:rsidR="00890E64">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8B2C0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D05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C07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D9630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C043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EDD2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3AA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D316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2545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E02B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E760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63A3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865C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9938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C33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1E58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449F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BA3D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E643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ACEB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DDC2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73E6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26756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7FF540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9A458CA" w14:textId="49FBA2D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r w:rsidR="00890E64">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10EF32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6E28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20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22DF1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F96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840F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5D5E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0499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7877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8B8E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124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254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BD65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5E9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14FA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D1A6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F98F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F181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F454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62B6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F060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AE42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F44A8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7BFC09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946EA41" w14:textId="0A0765D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1095A0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381C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EB524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50FD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227F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8A83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EB12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4261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DA1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1C6A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2FAC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C27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8E4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3509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C202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F805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0789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243D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4CF7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AD29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180D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C8F7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EDE0D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8EF07C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24BA49D" w14:textId="37CCD6F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Neto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3AF6F3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E389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23EA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F8BF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E786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13EE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FAACE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D04B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E7E1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BA97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5A49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D1EC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620C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8A3B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0FCE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7F81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A536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A06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10CC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305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AB68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C652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A548E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1468C2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50A3DBA" w14:textId="598D9FD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Pinto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64EED9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2056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B471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640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0F7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6A18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3362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4CD2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3AC4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8DC5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862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3D8A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F7A0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E670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78CF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ADF8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AA1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FC4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E00F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B5C8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E5C7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140D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A5F9E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7ACF921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A7BE05A" w14:textId="0BE406A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Sousa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7D5AC6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751C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CDC0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5BE8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F7D9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5197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37E6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C4A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1517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281C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CBE9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CD2A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DB0F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DF2C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B016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C626C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D7DE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839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2DF3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DC34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DAF1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6BE7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08E36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788559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8247884" w14:textId="7FF07BF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Vasconcelos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2010</w:t>
            </w:r>
          </w:p>
        </w:tc>
        <w:tc>
          <w:tcPr>
            <w:tcW w:w="172" w:type="pct"/>
            <w:tcBorders>
              <w:top w:val="nil"/>
              <w:left w:val="nil"/>
              <w:bottom w:val="single" w:sz="4" w:space="0" w:color="auto"/>
              <w:right w:val="single" w:sz="4" w:space="0" w:color="auto"/>
            </w:tcBorders>
            <w:shd w:val="clear" w:color="auto" w:fill="auto"/>
            <w:noWrap/>
            <w:vAlign w:val="bottom"/>
            <w:hideMark/>
          </w:tcPr>
          <w:p w14:paraId="7A3012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4975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A3DE1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FA6A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D03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E81C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A4CC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43F6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8D2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C524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B32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C3F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8CAB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9B06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4C39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3BDD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9A4A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6C0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5F7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879B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DA9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FD1A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CEA67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282016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4499E42" w14:textId="686B078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Adão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474940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3FA9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43AE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97EE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A301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72CC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2CD5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15BF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5402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E386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BAD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57C6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62EE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9590E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975E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096A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3BB8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2DC3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AB37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6D7B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300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95BC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689D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3A0557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07D7882" w14:textId="64254A5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7884EF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EEC4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92F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D773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719D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AEC5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E78B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EF51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0AC6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5CC7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3C2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4B3F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CE52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A46BB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9897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91A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7713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294C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4E9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2841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7668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9E9D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70706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A439D4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8FA5FC9" w14:textId="5A4FFEB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Anastacio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783981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1262F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E6D4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73B5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1632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A08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614C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AEA0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5607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861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A6E9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560F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A837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76A2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3A02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7A1A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52DE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3241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0825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9ACE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FA27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D919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EB96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B5BDB2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EF5A654" w14:textId="53EC458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2009a</w:t>
            </w:r>
          </w:p>
        </w:tc>
        <w:tc>
          <w:tcPr>
            <w:tcW w:w="172" w:type="pct"/>
            <w:tcBorders>
              <w:top w:val="nil"/>
              <w:left w:val="nil"/>
              <w:bottom w:val="single" w:sz="4" w:space="0" w:color="auto"/>
              <w:right w:val="single" w:sz="4" w:space="0" w:color="auto"/>
            </w:tcBorders>
            <w:shd w:val="clear" w:color="auto" w:fill="auto"/>
            <w:noWrap/>
            <w:vAlign w:val="bottom"/>
            <w:hideMark/>
          </w:tcPr>
          <w:p w14:paraId="20FAAF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7D3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C5F2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F644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9D1E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A44F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86F1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DED4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961E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2B5A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A4B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5147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4233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CB44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5071F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58E4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043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5EE3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42F0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1B69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A51C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35CD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A0921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82124C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DF353D1" w14:textId="4E4CF83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2009b</w:t>
            </w:r>
          </w:p>
        </w:tc>
        <w:tc>
          <w:tcPr>
            <w:tcW w:w="172" w:type="pct"/>
            <w:tcBorders>
              <w:top w:val="nil"/>
              <w:left w:val="nil"/>
              <w:bottom w:val="single" w:sz="4" w:space="0" w:color="auto"/>
              <w:right w:val="single" w:sz="4" w:space="0" w:color="auto"/>
            </w:tcBorders>
            <w:shd w:val="clear" w:color="auto" w:fill="auto"/>
            <w:noWrap/>
            <w:vAlign w:val="bottom"/>
            <w:hideMark/>
          </w:tcPr>
          <w:p w14:paraId="6AE33A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58E4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F2FB3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40758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EC35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868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B52AC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A7A5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395BD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A61F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7B9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B92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1B19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BAD9C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E5B22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AC7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C919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E882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DC0E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2823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EA8A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D551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8B0F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8FB917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A8C1A05" w14:textId="29FCB1D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Castro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3BCEE8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C379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2AFA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E1B7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4560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A355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05E3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FC34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648B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4090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E785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07F4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469A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8F3A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5C469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B1A44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B6EA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46CE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6573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15AE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CB3E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32E9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D2BEB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DFE718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607BC52" w14:textId="4870DF6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21D08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242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4E7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7DEC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E5D5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40EB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9018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09E3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6145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A4F1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958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2576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D0F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86F0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B2B4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C748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296E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7736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F82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B717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0774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0BEF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2FCF9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4330B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555F500" w14:textId="38D3DCF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Crisman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0DA4DA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553C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0ACB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2FF8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50BE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A05A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C816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112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359F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2B73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085A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762E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E7BF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A61E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E126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F25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7C92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D06BB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4736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1098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C0B6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3086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49821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16698C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BB1965B" w14:textId="1E67B6C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Duarte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r w:rsidR="00844203">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76E1F6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C502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F799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CA76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3CD3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7A2B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DB6F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62B4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BB98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D5BC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A35F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8B0E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C91F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6A7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DB85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981A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36BE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32CC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E7E9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015E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81E6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82E4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F77C8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2FDE45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80008B3" w14:textId="7004CD8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Duarte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r w:rsidR="00844203">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545A7E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C3A0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623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E1C8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D6AA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43A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3604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5DFB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78B1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35CD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2435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159F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93E9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6940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E03E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D8AC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5333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F59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A83E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7DF4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1F44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8BCF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8AD14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C45B4F" w:rsidRPr="004B0340" w14:paraId="459E989A" w14:textId="77777777" w:rsidTr="007E5E0F">
        <w:trPr>
          <w:trHeight w:val="300"/>
        </w:trPr>
        <w:tc>
          <w:tcPr>
            <w:tcW w:w="1037" w:type="pct"/>
            <w:tcBorders>
              <w:top w:val="nil"/>
              <w:left w:val="nil"/>
              <w:bottom w:val="single" w:sz="4" w:space="0" w:color="auto"/>
              <w:right w:val="single" w:sz="4" w:space="0" w:color="auto"/>
            </w:tcBorders>
            <w:shd w:val="clear" w:color="auto" w:fill="auto"/>
            <w:noWrap/>
            <w:vAlign w:val="bottom"/>
          </w:tcPr>
          <w:p w14:paraId="0B1445B7" w14:textId="70512AA7" w:rsidR="00C45B4F" w:rsidRPr="004B0340" w:rsidRDefault="00C45B4F"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Duarte et al. 2009c</w:t>
            </w:r>
          </w:p>
        </w:tc>
        <w:tc>
          <w:tcPr>
            <w:tcW w:w="172" w:type="pct"/>
            <w:tcBorders>
              <w:top w:val="nil"/>
              <w:left w:val="nil"/>
              <w:bottom w:val="single" w:sz="4" w:space="0" w:color="auto"/>
              <w:right w:val="single" w:sz="4" w:space="0" w:color="auto"/>
            </w:tcBorders>
            <w:shd w:val="clear" w:color="auto" w:fill="auto"/>
            <w:noWrap/>
            <w:vAlign w:val="bottom"/>
          </w:tcPr>
          <w:p w14:paraId="23C338D3"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367CB19"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FE74CC3"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7787DAD"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47A2F77"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7E7BA4FE"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875B063"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5FCB96F"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4B628747"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DEC923A"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7B26FF9"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37E6013"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23890B9"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F14B830"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78EADF01"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57A13D6"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757D6EE"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FDD284D"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25FE286"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381EC46"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A51F8C0"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55C09486" w14:textId="74DE3948" w:rsidR="00C45B4F" w:rsidRPr="004B0340" w:rsidRDefault="00C45B4F"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tcPr>
          <w:p w14:paraId="580EAA0D" w14:textId="77777777" w:rsidR="00C45B4F" w:rsidRPr="004B0340" w:rsidRDefault="00C45B4F" w:rsidP="004B0340">
            <w:pPr>
              <w:spacing w:after="0" w:line="240" w:lineRule="auto"/>
              <w:rPr>
                <w:rFonts w:ascii="Calibri" w:eastAsia="Times New Roman" w:hAnsi="Calibri" w:cs="Calibri"/>
                <w:color w:val="000000"/>
                <w:sz w:val="16"/>
                <w:szCs w:val="16"/>
                <w:lang w:eastAsia="pt-PT"/>
              </w:rPr>
            </w:pPr>
          </w:p>
        </w:tc>
      </w:tr>
      <w:tr w:rsidR="004B0340" w:rsidRPr="004B0340" w14:paraId="2738A98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12EE69B" w14:textId="1875514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Garel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0F5196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1451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475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C1C7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17F1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8583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0B66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7015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E2AC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0F85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7D09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EDA0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45E7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CEC7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9CD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A058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F8F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CF9E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CA1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A242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DC64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B9F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0DF265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05F935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3CBF555" w14:textId="3FA1220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Grilo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028FA9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860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53F6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D99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94E6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49BA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B852C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FE71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2544F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612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9E95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EA50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1E5F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30F3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DEAF8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4EE7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21A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4B0D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61DA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128E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F999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739B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8200B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427CE1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DA389A8" w14:textId="5E76535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75E4B5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20E1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7FA6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61453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CE22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059F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D673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1E20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CA3B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4A74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6F5E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904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6F9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5B1D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8859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E02E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6D21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9EE7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30B5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AE5C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3135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25A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1F878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53E36A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619029E" w14:textId="2E67993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18865A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3EC7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4828C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4F7D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8D02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9702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388B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3AF8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5DB4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D9E2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C314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2AA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4B7E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4F0E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E738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7A74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E65B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4AB4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061B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5AA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AD31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417A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111DC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A81A39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EC401C9" w14:textId="4F96443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Martynova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608530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9B8B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3F27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3D6D3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56F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4111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4B1D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B1B1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05AB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8396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3C90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6E7C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9D47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BA71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AB5C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F7FF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174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F34D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EE41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46B7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017C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1AE8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D5E02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9E1C7B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A6C81EF" w14:textId="0A2604D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Patrício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3FC197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E29A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5CAE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8E6D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FCB3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824C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EC057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D787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68B4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DA56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172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F425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40D4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2616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420B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C0F1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D32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7927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ED61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D351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FA3F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17C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1AD1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183212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5B7DE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Pedro and Ramos 2009</w:t>
            </w:r>
          </w:p>
        </w:tc>
        <w:tc>
          <w:tcPr>
            <w:tcW w:w="172" w:type="pct"/>
            <w:tcBorders>
              <w:top w:val="nil"/>
              <w:left w:val="nil"/>
              <w:bottom w:val="single" w:sz="4" w:space="0" w:color="auto"/>
              <w:right w:val="single" w:sz="4" w:space="0" w:color="auto"/>
            </w:tcBorders>
            <w:shd w:val="clear" w:color="auto" w:fill="auto"/>
            <w:noWrap/>
            <w:vAlign w:val="bottom"/>
            <w:hideMark/>
          </w:tcPr>
          <w:p w14:paraId="39E83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00F1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41C0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732B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47F6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CA75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FA9C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F43FD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62A4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59F8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A731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262E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934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C11A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150E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D757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4A2B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8445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641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F6E7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2350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C9EC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B9440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F8B8AF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E9C380D" w14:textId="78385EB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Pinto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2A1F24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D5F9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D039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3AB3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FA75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839A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1B87A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4E9A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094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9508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7278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7A14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7109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752B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1226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51C5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0379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5BAA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B964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6274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25C5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1DC5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F3E2E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r>
      <w:tr w:rsidR="004B0340" w:rsidRPr="004B0340" w14:paraId="0D12F06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75F2018" w14:textId="0229A80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Primo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675EDD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6785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6841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5A3D1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9734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C860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2C5B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F23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ECDF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AE8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9AC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5C1E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0F64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A274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B53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BF8B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67AC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4469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EEE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018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009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DA7A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1AC61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85393C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A9E9037" w14:textId="1C198CC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Ribeiro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200F69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4272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348C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09F6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3CB3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C9FE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E4E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57A8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DE67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316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CD78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8482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8BEC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00D6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3DE7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F8D9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ABBE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AED1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A623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9BE1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165B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460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7CB64A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AEC9A6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958ACA1" w14:textId="5ABD4BE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19E382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FFB2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5CFF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CD0A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26F2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3EF6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D76EE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AA2E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BF17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D95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6ACC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2A76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2383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6C49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4089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DD91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285D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A711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6794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CB19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9F40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806D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6F408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5D5282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1EC0229" w14:textId="52C4960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Vasconcelos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661BC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B59D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C5539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72E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C2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907B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F1B0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09B6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BDD1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2050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29E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6948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18FC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8CC2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1CB2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03B7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B07F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13A8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4702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3E57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B478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EDA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8A38F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E3124C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D731F49" w14:textId="125FF4B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Vinagre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2009</w:t>
            </w:r>
          </w:p>
        </w:tc>
        <w:tc>
          <w:tcPr>
            <w:tcW w:w="172" w:type="pct"/>
            <w:tcBorders>
              <w:top w:val="nil"/>
              <w:left w:val="nil"/>
              <w:bottom w:val="single" w:sz="4" w:space="0" w:color="auto"/>
              <w:right w:val="single" w:sz="4" w:space="0" w:color="auto"/>
            </w:tcBorders>
            <w:shd w:val="clear" w:color="auto" w:fill="auto"/>
            <w:noWrap/>
            <w:vAlign w:val="bottom"/>
            <w:hideMark/>
          </w:tcPr>
          <w:p w14:paraId="548424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7F4B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A8E9A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BACD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68DE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2F2B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9A46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7C9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D256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5244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2AAA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DA48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1A97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2B6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0BB3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E0E2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5A3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74BF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D64F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B2DA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7628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EF92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8E257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B29523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E5C7E32" w14:textId="1675C8B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DA24F6">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1D621B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D281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C9D9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B683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8CE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52E3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3F9C1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852F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C13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FE18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FFC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C536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CC9D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B931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FAF13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80F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9451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14BF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F64C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EB5F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AF44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D44B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0612D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EC1A2E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B45285B" w14:textId="30FC372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DA24F6">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272A13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3864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6952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8035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8A5E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EF1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48643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B59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05BA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DB23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DADE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A3B3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1C98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40A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BD40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5651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8F15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34D7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4B77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2DDD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969D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19FF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15F44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9001FB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942489" w14:textId="0D75A69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997829">
              <w:rPr>
                <w:rFonts w:ascii="Calibri" w:eastAsia="Times New Roman" w:hAnsi="Calibri" w:cs="Calibri"/>
                <w:color w:val="000000"/>
                <w:sz w:val="16"/>
                <w:szCs w:val="16"/>
                <w:lang w:eastAsia="pt-PT"/>
              </w:rPr>
              <w:t>c</w:t>
            </w:r>
          </w:p>
        </w:tc>
        <w:tc>
          <w:tcPr>
            <w:tcW w:w="172" w:type="pct"/>
            <w:tcBorders>
              <w:top w:val="nil"/>
              <w:left w:val="nil"/>
              <w:bottom w:val="single" w:sz="4" w:space="0" w:color="auto"/>
              <w:right w:val="single" w:sz="4" w:space="0" w:color="auto"/>
            </w:tcBorders>
            <w:shd w:val="clear" w:color="auto" w:fill="auto"/>
            <w:noWrap/>
            <w:vAlign w:val="bottom"/>
            <w:hideMark/>
          </w:tcPr>
          <w:p w14:paraId="3F4A50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0B52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75F8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B994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7304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8F13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2E6B8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464D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299C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134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F4E5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20F0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A898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EB51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9AE5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6009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FD0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BFF7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83D2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41E4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FA96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7714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64B12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EA8E28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4CD82BA" w14:textId="1BE285F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Chainho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6B1CEB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9081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D368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A40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57B8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3C5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06A25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2495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8F88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628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0294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FD73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C72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35E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BB75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972C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9320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531E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CBB7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40D5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4301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93C2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6A40D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CDF35A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006CB4E" w14:textId="3CBF3EB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997829">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FB231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277D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00B58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071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2AFD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EAF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9E0D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6AF7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9BE5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4FA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F5D9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A0B0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95B3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62C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B7C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8683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6D68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5D6F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9DC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BD3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1948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087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B98B8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3DE346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A18FE7D" w14:textId="252BD73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997829">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7BE7C0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546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F329F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244A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4BC3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9CE6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C30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2FBD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AAB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FF8F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349D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DE4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8B67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18A1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FE0F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B13C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5801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7BC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558A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A2F8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1F69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2C5D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312D0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6E4CB9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E8E3708" w14:textId="395838A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Leston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00E1E3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F1F9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0BED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93E5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C5E4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D0AB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5437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ED42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21B68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9557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5A83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776B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5F7C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27A6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13859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DFA2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A74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91B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1B3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997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89DA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8C31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64C44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0ACCA5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263FBE8" w14:textId="6FD641C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00C3E4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1368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9839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7DE82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4BD0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953C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D74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8400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131A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E47E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C835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BB09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595B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181F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834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6B05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AD6E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80BF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4957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9CBA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B63B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0A55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66E4D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34E9F3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FDBE711" w14:textId="595B6DE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D4348E">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723C41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9B73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2AC6C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C54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588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531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39F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FACA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409B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9320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41AA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3D96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CE01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1772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8E96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4379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A173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E4E8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C997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BEE9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068D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DCE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ECA55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8DA2EE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A3DE296" w14:textId="7C7E618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r w:rsidR="00D4348E">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032A48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2905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8D7A1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C5B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0500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F8D2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A9D1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DCFE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CB1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CE46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C1D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B9E7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F052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992B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2B65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CF97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F23C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FA2C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94F0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E94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05A5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B808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724C6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1FB667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54552F7" w14:textId="31FE97A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Neto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0F8CB6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CE3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BEE0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B02A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5FA2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F55D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0464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9E19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F90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EDB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1199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484D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C124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B052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591F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2819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60A6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E50C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1617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9B08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9E52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DC48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2E122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F1803D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497B2FD" w14:textId="7F62981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Reis-Santos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1ABA44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ECD7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70736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C001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9B9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B4D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7C35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28F0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9223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79C6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C47A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97A7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0DC8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DE5D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669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C924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A7E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441C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FC08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DF2D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0A1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AA02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8408A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5E3DFA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7579D34" w14:textId="713D7C7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Salas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5736AE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E1AE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F1A1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EBB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CBD7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0E4D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4C7D1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CA5B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217B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ECF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9CE0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61D5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79F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BE1C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F27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440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99E3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BF48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50E1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ECEB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B28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FE63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63121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11AA4E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207CC22" w14:textId="5E003F8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Sliva-Santos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202EEC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2A1A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67D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87DE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7781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B1AF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B035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1F078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1426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6F87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A420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724E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426E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8637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6029C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D430C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3D8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7A3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F38C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695C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090B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FD36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123F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AA7ADD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63533D9" w14:textId="3FE6933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Sousa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w:t>
            </w:r>
          </w:p>
        </w:tc>
        <w:tc>
          <w:tcPr>
            <w:tcW w:w="172" w:type="pct"/>
            <w:tcBorders>
              <w:top w:val="nil"/>
              <w:left w:val="nil"/>
              <w:bottom w:val="single" w:sz="4" w:space="0" w:color="auto"/>
              <w:right w:val="single" w:sz="4" w:space="0" w:color="auto"/>
            </w:tcBorders>
            <w:shd w:val="clear" w:color="auto" w:fill="auto"/>
            <w:noWrap/>
            <w:vAlign w:val="bottom"/>
            <w:hideMark/>
          </w:tcPr>
          <w:p w14:paraId="0212D4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80C5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389F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4451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00E1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999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1401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97BC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864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85EB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9799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EAC7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E648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757F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98D0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194B3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C92C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ABCB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A469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4A3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F03D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841C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C58ED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26C2A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DC5A956" w14:textId="28FE5F5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2008a</w:t>
            </w:r>
          </w:p>
        </w:tc>
        <w:tc>
          <w:tcPr>
            <w:tcW w:w="172" w:type="pct"/>
            <w:tcBorders>
              <w:top w:val="nil"/>
              <w:left w:val="nil"/>
              <w:bottom w:val="single" w:sz="4" w:space="0" w:color="auto"/>
              <w:right w:val="single" w:sz="4" w:space="0" w:color="auto"/>
            </w:tcBorders>
            <w:shd w:val="clear" w:color="auto" w:fill="auto"/>
            <w:noWrap/>
            <w:vAlign w:val="bottom"/>
            <w:hideMark/>
          </w:tcPr>
          <w:p w14:paraId="52FE2E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5CBB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3D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9F9A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0758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D18D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2E6A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AC11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3383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4C38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31E7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8D9A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6C8E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95E8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F30C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22B2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26DF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836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054B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362A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0C69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27DA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6FF60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771264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0076A6D" w14:textId="7425FCB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2008b</w:t>
            </w:r>
          </w:p>
        </w:tc>
        <w:tc>
          <w:tcPr>
            <w:tcW w:w="172" w:type="pct"/>
            <w:tcBorders>
              <w:top w:val="nil"/>
              <w:left w:val="nil"/>
              <w:bottom w:val="single" w:sz="4" w:space="0" w:color="auto"/>
              <w:right w:val="single" w:sz="4" w:space="0" w:color="auto"/>
            </w:tcBorders>
            <w:shd w:val="clear" w:color="auto" w:fill="auto"/>
            <w:noWrap/>
            <w:vAlign w:val="bottom"/>
            <w:hideMark/>
          </w:tcPr>
          <w:p w14:paraId="578A89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CCAC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F57F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B86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B68A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3D9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3E65A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1FC7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4392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514B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CE17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65B1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5938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E6D9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3BF9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E76A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F235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04AE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9489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782A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FBFD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3DD6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06115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A1537E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AD759F9" w14:textId="5CA7288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Almeida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62A384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2EEE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8961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5E6B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3E88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13E7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9508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633C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089F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EE2F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0BB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0EB2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DFA2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5EEE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FCDC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95E9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1D7C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4192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999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6F3F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6CC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4B01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8838F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749CEA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B0F5F62" w14:textId="6F07516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Cabral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37CAF5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4503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2AED3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F924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FCEA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CC6F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CCB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D39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905F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A876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CFC5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EB36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77B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476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6509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3198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B63D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642C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075D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257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220A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E32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008A9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C85645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589DDB2" w14:textId="317FAD1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2007a</w:t>
            </w:r>
          </w:p>
        </w:tc>
        <w:tc>
          <w:tcPr>
            <w:tcW w:w="172" w:type="pct"/>
            <w:tcBorders>
              <w:top w:val="nil"/>
              <w:left w:val="nil"/>
              <w:bottom w:val="single" w:sz="4" w:space="0" w:color="auto"/>
              <w:right w:val="single" w:sz="4" w:space="0" w:color="auto"/>
            </w:tcBorders>
            <w:shd w:val="clear" w:color="auto" w:fill="auto"/>
            <w:noWrap/>
            <w:vAlign w:val="bottom"/>
            <w:hideMark/>
          </w:tcPr>
          <w:p w14:paraId="350AC7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8B27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8136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089A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2AF3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C475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CE69A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CD5F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D942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C9D1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DCD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7D60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E09B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F24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23E9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D0E8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672A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6FB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C6D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D042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8294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7F8A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CFB37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DCB159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467D9AA" w14:textId="09D6C6B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2007b</w:t>
            </w:r>
          </w:p>
        </w:tc>
        <w:tc>
          <w:tcPr>
            <w:tcW w:w="172" w:type="pct"/>
            <w:tcBorders>
              <w:top w:val="nil"/>
              <w:left w:val="nil"/>
              <w:bottom w:val="single" w:sz="4" w:space="0" w:color="auto"/>
              <w:right w:val="single" w:sz="4" w:space="0" w:color="auto"/>
            </w:tcBorders>
            <w:shd w:val="clear" w:color="auto" w:fill="auto"/>
            <w:noWrap/>
            <w:vAlign w:val="bottom"/>
            <w:hideMark/>
          </w:tcPr>
          <w:p w14:paraId="5F162A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59C4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DAA7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64D2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F4B5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18A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61A2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A312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149B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9EB9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2DCD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36BC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EE70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66A6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1D82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28E9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806E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0EF2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8205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1855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954D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D173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73F98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32E6AD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307EB38" w14:textId="66C784B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Castro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B640B9">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1D781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7D16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D039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49B1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2E34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AAE6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6A9E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3DD4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0C32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F709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2B39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2DE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3A41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FC36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BC5B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1A9E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4F4F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BAE8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6545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2A95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B286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C07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D063B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1487FE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6C6C341" w14:textId="767BEA2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Castro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B640B9">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523D71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27C5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C864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B5FA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6999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2BA3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DCF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A5A9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6AB4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9D5E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351B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7C73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D24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2519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85AB6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B2079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CECB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6C05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0BB9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CB65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012F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789F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A79E4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5831F2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5605E19" w14:textId="1EC38C0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Chaínho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2007a</w:t>
            </w:r>
          </w:p>
        </w:tc>
        <w:tc>
          <w:tcPr>
            <w:tcW w:w="172" w:type="pct"/>
            <w:tcBorders>
              <w:top w:val="nil"/>
              <w:left w:val="nil"/>
              <w:bottom w:val="single" w:sz="4" w:space="0" w:color="auto"/>
              <w:right w:val="single" w:sz="4" w:space="0" w:color="auto"/>
            </w:tcBorders>
            <w:shd w:val="clear" w:color="auto" w:fill="auto"/>
            <w:noWrap/>
            <w:vAlign w:val="bottom"/>
            <w:hideMark/>
          </w:tcPr>
          <w:p w14:paraId="4D06A4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F4A2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FD92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D6F0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C40B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0197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32BB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38F3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E040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1DBB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A7A1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F39F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29B1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D1F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1CEF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B20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B846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7DFF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BE9D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B68B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160C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ED52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E8C40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DFBA1A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24FC802" w14:textId="16D5F3D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Chaínho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2007b</w:t>
            </w:r>
          </w:p>
        </w:tc>
        <w:tc>
          <w:tcPr>
            <w:tcW w:w="172" w:type="pct"/>
            <w:tcBorders>
              <w:top w:val="nil"/>
              <w:left w:val="nil"/>
              <w:bottom w:val="single" w:sz="4" w:space="0" w:color="auto"/>
              <w:right w:val="single" w:sz="4" w:space="0" w:color="auto"/>
            </w:tcBorders>
            <w:shd w:val="clear" w:color="auto" w:fill="auto"/>
            <w:noWrap/>
            <w:vAlign w:val="bottom"/>
            <w:hideMark/>
          </w:tcPr>
          <w:p w14:paraId="49B8B3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C031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39E6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51AA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0F34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6A76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5652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A08D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66D0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661F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CD54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1C66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9363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6C87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8810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DF2B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9AC7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1F3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50BA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220B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2B6F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50D6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34EB8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54D291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97527A3" w14:textId="718AF57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3E7E52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3E8A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D565D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811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D514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851A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654B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08DA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B4EE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39DB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B803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6344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446D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1E1D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EF8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6816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373A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DD80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A6E4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A180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B83D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2E0E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CFDF2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2DB3E6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C2F06E3" w14:textId="7F0A0AC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241AC9">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13282C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2CC7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E6C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F4EE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7D99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52E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08B1D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EBFC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3A05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038F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11E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1C54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F560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7498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0711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2774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A38D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352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2AFC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19D8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86A0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C9D3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4CF61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09FCE6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FF65216" w14:textId="3DD8276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Ferreira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77B7C6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5436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C6D9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A5D3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B80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56C3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E9CA6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B7D0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BC9A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7F02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8079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CAF6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5C27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6583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868BE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672A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E085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5E55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FCB4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B335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2AEB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90B7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8D864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9E0515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DBE65FE" w14:textId="15E38C3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Leitão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2C5B7E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134A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1D27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798D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4614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9B27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422D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CF8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8873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D0DC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9568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CE82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6D60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2148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E33C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99E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8759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7232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01B2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233D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F54A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3198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DAB26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887B5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D9C3CB6" w14:textId="58038F9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Lillebo et al 2007</w:t>
            </w:r>
            <w:r w:rsidR="001150B2">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0DD1D3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98B2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DF3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48EB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8D5E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7C4A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552F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1534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7CF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1608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63DA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B9C6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F204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AC24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F836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5342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30ED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23FD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BD38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3234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1AE5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E247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1F0D0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44CF59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4F13530" w14:textId="415BC8E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749258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E1C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B7A0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8DE1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0153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E295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7D5B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1D01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DF1F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B867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7806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A226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A8ED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A57F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0C4B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2B253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2E66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2AA4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017D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4AC5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4A5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D808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4C713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154AA5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776FAC6" w14:textId="17A65C9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A7F51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799C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A0D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CA6BA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A72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D8C2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B39E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CDFC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53B1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556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810A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B7C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96E3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AE05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185A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493E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E240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BF08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B842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E569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06D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053D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1227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369ED0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817BA20" w14:textId="2564D04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014C34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82C7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20FE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DB7C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33C5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3D44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714B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6C78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23D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D429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5917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EC4D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6A36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B9F5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FC41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641D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C3B8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864D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986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7ED9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5A99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C836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BE88C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4360BA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1B68B52" w14:textId="1879DEB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530B8C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1DB2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7499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F68D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A240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A0CB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A5D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C997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B99B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F44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44F6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BA88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1845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133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EEE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C79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0953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D850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9CA7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C4C7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2C8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181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D3D8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51060C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86A2D22" w14:textId="07719E2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r w:rsidR="001150B2">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1C5260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5D03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E4A97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A340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E4B1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8A2F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511F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DFB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D8CE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73FB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831C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EB7E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5B2B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ACEB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C55B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4125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49A9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E903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4AED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96A8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C3F1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19B5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D4B83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7003A5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05E8C89" w14:textId="13A5445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56424B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5623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99E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5445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EE02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DBE8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64A9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B655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C0D34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95CD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04F6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F72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B705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63FA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90CE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43F4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0CF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73F4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8653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2ECD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8DF2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89CF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0F6CC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E448D7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ECAE6FC" w14:textId="24FFA10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Morgado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690C21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5C98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529F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4C530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E476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A6C2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831F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6012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A4B5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D712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EA14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24EB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79D6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211C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6EF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28E7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49B0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FB4E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0560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6101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9007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6FDE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FBF70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55AF64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6F51236" w14:textId="754E44D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Patrício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72C869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8E7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376A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077C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44F2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13F8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3481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68A5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69A7D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EFB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C93D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3F0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77D9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CDD5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7A23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B6BB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348A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B0F6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D71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153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1025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6CD4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A27D6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DEB1F7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DA80A32" w14:textId="5E094EF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Saraiva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529BDD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85DB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4528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30E7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F9A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0B0A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A8C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E48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710A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AC2C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241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9A8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0C81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D139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A57A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56D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6413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3A83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E4F9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31CB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6AC7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7FF4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EC3F0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9533F0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0224BE0" w14:textId="1169028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Teixeira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6EC5CD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B55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A6E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8CCE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EB2A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CFDF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CD3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31E6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56F3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D6E1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A107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AABD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399F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A625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0C2B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92B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3A03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9D1A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FB76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F71F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7E5B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9051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79DBC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049511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9A4B7D2" w14:textId="47DC419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Vasconcelos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4F2CBE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92D6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628E6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149D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EB40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0F57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967E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7ACD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2554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D47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4930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E228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33C7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6A6E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0B58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3E11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874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E9D3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63D2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9FD0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1BE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6970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01212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874858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7B9611C" w14:textId="40D0A90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Viegas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7DCF43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4AD4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B800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E9B0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18A5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8E78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9B83B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DF93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2EE7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7F36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6C11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DB99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96FF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DED5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B24E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8A74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1DE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0AEF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8EB5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E832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DF99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1787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0C534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D9C409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9345DAC" w14:textId="58205AF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Wise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2007</w:t>
            </w:r>
          </w:p>
        </w:tc>
        <w:tc>
          <w:tcPr>
            <w:tcW w:w="172" w:type="pct"/>
            <w:tcBorders>
              <w:top w:val="nil"/>
              <w:left w:val="nil"/>
              <w:bottom w:val="single" w:sz="4" w:space="0" w:color="auto"/>
              <w:right w:val="single" w:sz="4" w:space="0" w:color="auto"/>
            </w:tcBorders>
            <w:shd w:val="clear" w:color="auto" w:fill="auto"/>
            <w:noWrap/>
            <w:vAlign w:val="bottom"/>
            <w:hideMark/>
          </w:tcPr>
          <w:p w14:paraId="28FA55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9F49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DCD7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68B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18A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17DA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19F7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3C56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D87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E4B1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88C9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AAC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06C1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17B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3402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4586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3AD9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BAB8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11B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A7DE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0846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82B9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B1772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BD3F2E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E6604EB" w14:textId="43B91DA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1AD78A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D911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8FE5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762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7778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63CC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2B41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00FD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F84B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799D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A989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E48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07E5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FC3D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D468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C960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992E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86D3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6F87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F04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24A4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B9D3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DFCF1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01BC5B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D1B4F34" w14:textId="0ED09F6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Chainho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4BBA67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1A57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A666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C39E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9D78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DB5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9B6EC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9D54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CF1B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6E3B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F3E5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B01D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63CF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179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2740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E07A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C1E0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D61A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BDDB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8901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0B50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1990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8C3F1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75832A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47D53C7" w14:textId="492958D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Coelho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4703BF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5DC32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8FE1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B776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4E7F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79D9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A16E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1D34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7BDC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B490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094D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F6A9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D001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C788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DCF2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566C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9317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7A2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4BB6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B57B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978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AFBD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FF9A5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290BFD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D9B24B4" w14:textId="498F5EC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Ferreira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63DBDB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8228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5022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3EF8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C195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995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3154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8E64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A440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281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7629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1202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F347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0E56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2111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BB94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4BA6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2E15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FD40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A601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8B42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8F90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6ABA9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CE70E3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61CD992" w14:textId="0473988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Francisco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2BD3AB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768C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8E754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A6FE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8DD0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7B8D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EAAE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5B6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7374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442A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0CBC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AA3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4A63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AC1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718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FF19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77E5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AA07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E9DA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6869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940B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87CC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4BB9F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4D6C3E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7196AF6" w14:textId="2B3D031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Leitão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152939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D17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4CCD6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40B2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02DC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C19F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1BEE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840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C028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D120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EB1B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8E6A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A49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E55A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DF3F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A6EF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30A8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BCCC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EB21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665F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79CC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A266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379E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00FBF4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E2553AC" w14:textId="0E906C8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Lopes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3907CB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1785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C7D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783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F26A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F7D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7E48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4A4CF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1B0AF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3E6A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9AFA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B4A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F5CB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9DF4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A8A1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50C1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E96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A573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A06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E15C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B76B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90D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78262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C611A4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72A682E" w14:textId="3BC4F8F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20EB6E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DCA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D45ED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EB7C3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2C3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ABE7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E787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33C0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7962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463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607F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F9A6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7909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8D6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0282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4C96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5CD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4806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1D07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A262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AA41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AAA2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31875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2AA841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43A5619" w14:textId="01F9380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Patrício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r w:rsidR="00220532">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D05CA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23CF2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31E7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07DE4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8C1CB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A3FA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6D14F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D416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646B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6ED1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6A75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70A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A62A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BC038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3E0E9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7A06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63D6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729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958F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157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5879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27A0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E55F5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8BEE97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29AB65B" w14:textId="2257B13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Patrício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r w:rsidR="00220532">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6452A3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6642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1A14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9686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C071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BBE6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9957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BF5A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FE56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3DF3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C51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97C3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5CF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7525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224C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1C0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0D8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BD99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B7C7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66C1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2B58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E93C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1FCA8E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8F6506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F0F3C05" w14:textId="0521EC1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Remerie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567E51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1212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4D5E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23D21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C1C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F5EC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7BE3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D906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E713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D7BF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216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8FFD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F9F6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63E4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573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60B5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1A31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E567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CCE0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D8AF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C24C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0C95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8D045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64FCC3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C7848B9" w14:textId="2398ECC2" w:rsidR="004B0340" w:rsidRPr="004B0340" w:rsidRDefault="004B0340" w:rsidP="0058100D">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Salas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r w:rsidR="0058100D">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2D8AED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BF56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6291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7B4E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5F8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9AFC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C53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49F9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E633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588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844A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3796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77E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0CE0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17D1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CB8B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B4D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CB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2AEA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6D38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1928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43C2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F8397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322F8F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E5B68FA" w14:textId="3CBF8E5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Salas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r w:rsidR="0058100D">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33D6FB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75EFA2" w14:textId="1BC389FA" w:rsidR="004B0340" w:rsidRPr="004B0340" w:rsidRDefault="004B0340"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hideMark/>
          </w:tcPr>
          <w:p w14:paraId="1C76F3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613F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D27E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47B50B" w14:textId="7756FB7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r w:rsidR="0058100D">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EF944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C03D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FDE3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1A49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764B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40BB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765B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AB8B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0A0B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6E44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4721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DFA6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F7A2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326B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4CAB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5149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F7128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A4313C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FB61F61" w14:textId="3790F96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Salas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r w:rsidR="0058100D">
              <w:rPr>
                <w:rFonts w:ascii="Calibri" w:eastAsia="Times New Roman" w:hAnsi="Calibri" w:cs="Calibri"/>
                <w:color w:val="000000"/>
                <w:sz w:val="16"/>
                <w:szCs w:val="16"/>
                <w:lang w:eastAsia="pt-PT"/>
              </w:rPr>
              <w:t>c</w:t>
            </w:r>
          </w:p>
        </w:tc>
        <w:tc>
          <w:tcPr>
            <w:tcW w:w="172" w:type="pct"/>
            <w:tcBorders>
              <w:top w:val="nil"/>
              <w:left w:val="nil"/>
              <w:bottom w:val="single" w:sz="4" w:space="0" w:color="auto"/>
              <w:right w:val="single" w:sz="4" w:space="0" w:color="auto"/>
            </w:tcBorders>
            <w:shd w:val="clear" w:color="auto" w:fill="auto"/>
            <w:noWrap/>
            <w:vAlign w:val="bottom"/>
            <w:hideMark/>
          </w:tcPr>
          <w:p w14:paraId="78DEAB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67F5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41E8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7D8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8FC4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7FC9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87122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528B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B85E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0A48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BAC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8D4C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CB1D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4A73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3790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BB95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5C13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6F7A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BA9B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EF16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4098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2953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16427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B32BE9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A59817E" w14:textId="4593CC1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Silva-Santos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2006</w:t>
            </w:r>
          </w:p>
        </w:tc>
        <w:tc>
          <w:tcPr>
            <w:tcW w:w="172" w:type="pct"/>
            <w:tcBorders>
              <w:top w:val="nil"/>
              <w:left w:val="nil"/>
              <w:bottom w:val="single" w:sz="4" w:space="0" w:color="auto"/>
              <w:right w:val="single" w:sz="4" w:space="0" w:color="auto"/>
            </w:tcBorders>
            <w:shd w:val="clear" w:color="auto" w:fill="auto"/>
            <w:noWrap/>
            <w:vAlign w:val="bottom"/>
            <w:hideMark/>
          </w:tcPr>
          <w:p w14:paraId="36C9A9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719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286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38BB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8CAD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BD2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E2CA1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1469A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CB204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65BD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562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091F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02CC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694A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654BB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A24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0281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856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5F20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5F2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EFCB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683E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2448F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0ADD9F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4C5D6FB" w14:textId="79A1E7E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44D543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8220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1D33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97B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9DA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A81B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D3EB3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6CB8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E99A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DEF4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68DB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B614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4305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3376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5888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755D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EB2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613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9290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339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C0A4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698B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E2446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1B375C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88F14C6" w14:textId="101C4E6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741CAD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286D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07FD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94F6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C77F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63A3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88128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0312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9D4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6994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AC8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AAF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1969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FBF5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1357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694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4A30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403D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8588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D897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40CC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E6AB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24C3C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CEC639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CB91DAA" w14:textId="4FCA2BE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44B3F7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D93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881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E4D8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4001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8DE7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3ED57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3218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EA1F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C0E2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BAAA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2C51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4593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40AC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C2EF5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8CDD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0C3A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3EF8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DDF5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299A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253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8E44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DF43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369D74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3B46500" w14:textId="074C084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4A939B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B1EF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460C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6BE5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5BB8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BA18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5428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AF5E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BEB1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B26B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C37B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6944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6535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CE4D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7263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E18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E45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FDD0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42B5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C36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C633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A2A0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7BF00E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649811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E74022D" w14:textId="4885E22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Lopes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538454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F69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A3AF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94CC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36E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A339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ECBC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F1B48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B808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2BC9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EBB3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5F44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141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A910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F4A8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00C2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3613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A20C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CCBF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D217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D1D4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C4AB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F060D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149360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CEA5E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Martins et al . 2005</w:t>
            </w:r>
          </w:p>
        </w:tc>
        <w:tc>
          <w:tcPr>
            <w:tcW w:w="172" w:type="pct"/>
            <w:tcBorders>
              <w:top w:val="nil"/>
              <w:left w:val="nil"/>
              <w:bottom w:val="single" w:sz="4" w:space="0" w:color="auto"/>
              <w:right w:val="single" w:sz="4" w:space="0" w:color="auto"/>
            </w:tcBorders>
            <w:shd w:val="clear" w:color="auto" w:fill="auto"/>
            <w:noWrap/>
            <w:vAlign w:val="bottom"/>
            <w:hideMark/>
          </w:tcPr>
          <w:p w14:paraId="2639D8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3D51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6429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AA0D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CAE5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DA1C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74ED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D1FC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E0D4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4832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E87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3003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0317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A84B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F730B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9307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8D1B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5C2C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2C2B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921C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61D4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1DA9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B0C48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CB7A70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0AB53F0" w14:textId="4A16259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Pereira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17BFCF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769C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7033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682C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8C6E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7AC1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645C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3B32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0165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9283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D81C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D3EF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99F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1D6C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E98E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1B17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51C6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47E4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07B4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B315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6C9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B3E3A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1C31C7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246AA1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C8F40AF" w14:textId="1D95B24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Santos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4EB159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590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4B18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E4C7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BA5A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364B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081D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C56BE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E35C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59B4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6B45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5C47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33A5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596A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507C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B66A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2C4D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B3AF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5D3B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CE7C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92E3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1D45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90079A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CACFDC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BF832AF" w14:textId="50FDB36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Verdelhos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2005</w:t>
            </w:r>
          </w:p>
        </w:tc>
        <w:tc>
          <w:tcPr>
            <w:tcW w:w="172" w:type="pct"/>
            <w:tcBorders>
              <w:top w:val="nil"/>
              <w:left w:val="nil"/>
              <w:bottom w:val="single" w:sz="4" w:space="0" w:color="auto"/>
              <w:right w:val="single" w:sz="4" w:space="0" w:color="auto"/>
            </w:tcBorders>
            <w:shd w:val="clear" w:color="auto" w:fill="auto"/>
            <w:noWrap/>
            <w:vAlign w:val="bottom"/>
            <w:hideMark/>
          </w:tcPr>
          <w:p w14:paraId="3BBD46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7540C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7F25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C7B8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F318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0896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7CBB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109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75CE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F4F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0F38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EF4F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B728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86F9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2F80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5AA7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DF62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C639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9420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B71A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6FCA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A55B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6ACC2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5D8511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38FF3F7" w14:textId="5DB066E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r w:rsidR="00CA2FEF">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648F01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2E03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52D1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2D22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9AD1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6CAC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51BF1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1067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6643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3EDF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13C5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EA4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176B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8C8E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52B6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2634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AD73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4423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14F9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A4E6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A4B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7A36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F7BA7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DD1C3F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6ACFE63" w14:textId="7E01BA4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r w:rsidR="00CA2FEF">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05A7D3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6C0C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2C99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0CCB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F966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D45C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EC62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917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205B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59F5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2099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BC9D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E440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987A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3913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E843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6F91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3754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BE40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B5AA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728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C721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F5F80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81E19E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3585C55" w14:textId="6B14EEE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Coelho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1FDB15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CCFE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4CFC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7025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5682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E121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CA9F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4EC3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BCBC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8B91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4726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A303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DA6F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F316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AB5B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DA25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DCEC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7163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F0A8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7985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0B48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DA9F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7218AF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9AE384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5D399B0" w14:textId="2B33004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Ferreira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51BBE3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A76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2EF9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20F9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1D88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0B37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86B52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577F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391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D6A8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FC8F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9B3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0D26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F05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051E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5E06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1919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0075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B1B5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904B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A1F2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E375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80F2F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411167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BB25AB5" w14:textId="67FF7E0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Freire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w:t>
            </w:r>
            <w:r w:rsidR="00920654">
              <w:rPr>
                <w:rFonts w:ascii="Calibri" w:eastAsia="Times New Roman" w:hAnsi="Calibri" w:cs="Calibri"/>
                <w:color w:val="000000"/>
                <w:sz w:val="16"/>
                <w:szCs w:val="16"/>
                <w:lang w:eastAsia="pt-PT"/>
              </w:rPr>
              <w:t>4</w:t>
            </w:r>
          </w:p>
        </w:tc>
        <w:tc>
          <w:tcPr>
            <w:tcW w:w="172" w:type="pct"/>
            <w:tcBorders>
              <w:top w:val="nil"/>
              <w:left w:val="nil"/>
              <w:bottom w:val="single" w:sz="4" w:space="0" w:color="auto"/>
              <w:right w:val="single" w:sz="4" w:space="0" w:color="auto"/>
            </w:tcBorders>
            <w:shd w:val="clear" w:color="auto" w:fill="auto"/>
            <w:noWrap/>
            <w:vAlign w:val="bottom"/>
            <w:hideMark/>
          </w:tcPr>
          <w:p w14:paraId="744E93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8D60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C5C9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E015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9B88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E27A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89C8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CB3A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A2C7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C151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60E1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C4A10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61DA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1623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6C4A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60EB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270D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39B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68C3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1CD8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7AC71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87C1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1C109A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21FA0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E972CA4" w14:textId="7D90E91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Jensen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68987A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AEC1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3EB1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28E1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7071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AD06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6D627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BD3B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77F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770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7B1B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CD93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A99B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AEBA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26A3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54C1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9332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03E8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A3F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8D00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4B31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B706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77567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A5E559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882623E" w14:textId="37C7EB5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6CFFD4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7861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52A1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E76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0A1C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FF07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D7AF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8402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52F5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8EA7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C6FA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7465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6C54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ED63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0F1F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2667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5FA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4E89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0B43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2158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5018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D383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269A7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06DA19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005B8E0" w14:textId="3B87791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Pardal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369246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A221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E14D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65AC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8BA5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4F4C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43FA2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58A9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5BD4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EAE0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AC2B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1F60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4CF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4E08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A93E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CC44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D7E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9158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0305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9F7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D50B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31B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C78C6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690727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8DD28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Pereira and Mesquita 2004</w:t>
            </w:r>
          </w:p>
        </w:tc>
        <w:tc>
          <w:tcPr>
            <w:tcW w:w="172" w:type="pct"/>
            <w:tcBorders>
              <w:top w:val="nil"/>
              <w:left w:val="nil"/>
              <w:bottom w:val="single" w:sz="4" w:space="0" w:color="auto"/>
              <w:right w:val="single" w:sz="4" w:space="0" w:color="auto"/>
            </w:tcBorders>
            <w:shd w:val="clear" w:color="auto" w:fill="auto"/>
            <w:noWrap/>
            <w:vAlign w:val="bottom"/>
            <w:hideMark/>
          </w:tcPr>
          <w:p w14:paraId="377AA4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FB9D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DD47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0CB5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ADB4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0492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6384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EB1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CFB0D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371F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492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6C35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913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8944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06DF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BB2E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ECAA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4A39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7A74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D3F3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2D39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091B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36361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244941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E851C05" w14:textId="43F0461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Rydin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5390DA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120C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6E45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6B53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71FF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62B3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666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112D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FB8D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628A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6264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ABF4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CF3D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6997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DA42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33A4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396B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CAF6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56F7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6A97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30B6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871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2BDB1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00F8CA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BF26C5B" w14:textId="5ACCF03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Salas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2004</w:t>
            </w:r>
          </w:p>
        </w:tc>
        <w:tc>
          <w:tcPr>
            <w:tcW w:w="172" w:type="pct"/>
            <w:tcBorders>
              <w:top w:val="nil"/>
              <w:left w:val="nil"/>
              <w:bottom w:val="single" w:sz="4" w:space="0" w:color="auto"/>
              <w:right w:val="single" w:sz="4" w:space="0" w:color="auto"/>
            </w:tcBorders>
            <w:shd w:val="clear" w:color="auto" w:fill="auto"/>
            <w:noWrap/>
            <w:vAlign w:val="bottom"/>
            <w:hideMark/>
          </w:tcPr>
          <w:p w14:paraId="5E33C0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76F3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6DF5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826D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AB39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BEF3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68CC3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2F6D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86A4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5347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E64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B838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54A8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F0E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9760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CB1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343A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A595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5C36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AE71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4F67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46AB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836F9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2DE77E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F93CFFD" w14:textId="1EB68CF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Anastacio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449EF7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8114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FCEE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643E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C8E5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0A18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56CCB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D9CC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938B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58A7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0F1D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DC89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92B9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EA10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773D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7C9C5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85DD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836D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164D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A7C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74DE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7596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42E64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C30115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BAA8174" w14:textId="2EB3A1D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Aprahamian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373523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98D5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E308D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BF0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4EC9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967A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E4FE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F3E6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DA22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65C8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D9A5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AF20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770D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3BA4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21BB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222B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E736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B10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6040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9243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32C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508F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18E53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B8F799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B171F76" w14:textId="0D4B538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Bacelar-Nicolau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011EC3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37BE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A3CB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B892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E973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0F740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6BCD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C311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92C2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36E5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FE86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7C3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C32D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C230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D13C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FF5F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10A4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8677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9759E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6101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8964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EE92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963FA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9D745E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A3880A2" w14:textId="48132A9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Cabral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04AB74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9224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19F47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63E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E525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E233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DFED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AC11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2F12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D3A4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5057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460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29C9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30A8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ABD3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CCEC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9C7C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529E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91F4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6C44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80C7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6D4A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12CFD2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181815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2A0E483" w14:textId="194CEB4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Costa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516B67A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7376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A3BA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46EA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9525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D3B0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72B9B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07D1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0079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3A6A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2595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F5F1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4748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BE17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A42C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5C59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F31D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D03A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4E7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359B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A84F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0113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A595E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3F9266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04C84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Cruz et al . 2003</w:t>
            </w:r>
          </w:p>
        </w:tc>
        <w:tc>
          <w:tcPr>
            <w:tcW w:w="172" w:type="pct"/>
            <w:tcBorders>
              <w:top w:val="nil"/>
              <w:left w:val="nil"/>
              <w:bottom w:val="single" w:sz="4" w:space="0" w:color="auto"/>
              <w:right w:val="single" w:sz="4" w:space="0" w:color="auto"/>
            </w:tcBorders>
            <w:shd w:val="clear" w:color="auto" w:fill="auto"/>
            <w:noWrap/>
            <w:vAlign w:val="bottom"/>
            <w:hideMark/>
          </w:tcPr>
          <w:p w14:paraId="028534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414C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16F0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1405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2145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60C4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34D0E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3C67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5480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DFA0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0B2A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6191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110B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0FC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18EC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405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D3D1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247F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4071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43A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8138B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9A0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8363E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FF5E546"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843888D" w14:textId="7A65639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Dolbeth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71DA4D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CCF4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C7F2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B0BF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AA89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6B27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9D49E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E196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4A4E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C0D9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5623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98CF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50EA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3B8C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8298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1107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687A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2C09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7620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BDA8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F079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7250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595D4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EDBF5E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7697863" w14:textId="69C51125"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r w:rsidR="004F59AD">
              <w:rPr>
                <w:rFonts w:ascii="Calibri" w:eastAsia="Times New Roman" w:hAnsi="Calibri" w:cs="Calibri"/>
                <w:color w:val="000000"/>
                <w:sz w:val="16"/>
                <w:szCs w:val="16"/>
                <w:lang w:eastAsia="pt-PT"/>
              </w:rPr>
              <w:t>a</w:t>
            </w:r>
          </w:p>
        </w:tc>
        <w:tc>
          <w:tcPr>
            <w:tcW w:w="172" w:type="pct"/>
            <w:tcBorders>
              <w:top w:val="nil"/>
              <w:left w:val="nil"/>
              <w:bottom w:val="single" w:sz="4" w:space="0" w:color="auto"/>
              <w:right w:val="single" w:sz="4" w:space="0" w:color="auto"/>
            </w:tcBorders>
            <w:shd w:val="clear" w:color="auto" w:fill="auto"/>
            <w:noWrap/>
            <w:vAlign w:val="bottom"/>
            <w:hideMark/>
          </w:tcPr>
          <w:p w14:paraId="743C2C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76CB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5F62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40D7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9ECA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CF9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3CB49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8A5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5558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3A1E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A59F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D2F6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9A1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B7D0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B6354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25DB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74C5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D294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A3CF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583B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8D0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76B2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9B77A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24BC04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7746FA9" w14:textId="7334912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r w:rsidR="004F59AD">
              <w:rPr>
                <w:rFonts w:ascii="Calibri" w:eastAsia="Times New Roman" w:hAnsi="Calibri" w:cs="Calibri"/>
                <w:color w:val="000000"/>
                <w:sz w:val="16"/>
                <w:szCs w:val="16"/>
                <w:lang w:eastAsia="pt-PT"/>
              </w:rPr>
              <w:t>b</w:t>
            </w:r>
          </w:p>
        </w:tc>
        <w:tc>
          <w:tcPr>
            <w:tcW w:w="172" w:type="pct"/>
            <w:tcBorders>
              <w:top w:val="nil"/>
              <w:left w:val="nil"/>
              <w:bottom w:val="single" w:sz="4" w:space="0" w:color="auto"/>
              <w:right w:val="single" w:sz="4" w:space="0" w:color="auto"/>
            </w:tcBorders>
            <w:shd w:val="clear" w:color="auto" w:fill="auto"/>
            <w:noWrap/>
            <w:vAlign w:val="bottom"/>
            <w:hideMark/>
          </w:tcPr>
          <w:p w14:paraId="58EC85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D226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09BA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9317B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5E8D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6BD0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319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6185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5391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FDE0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A138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1080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1260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0C9E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2223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A788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2135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FCAE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AD23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4620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538CE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0AD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D2AE9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4D80B5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F1BCD76" w14:textId="76436B8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w:t>
            </w:r>
          </w:p>
        </w:tc>
        <w:tc>
          <w:tcPr>
            <w:tcW w:w="172" w:type="pct"/>
            <w:tcBorders>
              <w:top w:val="nil"/>
              <w:left w:val="nil"/>
              <w:bottom w:val="single" w:sz="4" w:space="0" w:color="auto"/>
              <w:right w:val="single" w:sz="4" w:space="0" w:color="auto"/>
            </w:tcBorders>
            <w:shd w:val="clear" w:color="auto" w:fill="auto"/>
            <w:noWrap/>
            <w:vAlign w:val="bottom"/>
            <w:hideMark/>
          </w:tcPr>
          <w:p w14:paraId="18A623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9E54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28E0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29D0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2F0D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1BDD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024A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F930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B796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02C3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21AA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8EB6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E9BA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AA74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4553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69D99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97D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C4CF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647D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3C1B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E8EC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D8B4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E99FE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D2F79E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F3739B4" w14:textId="153B5D2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Maranhão </w:t>
            </w:r>
            <w:r w:rsidR="0058552F">
              <w:rPr>
                <w:rFonts w:ascii="Calibri" w:eastAsia="Times New Roman" w:hAnsi="Calibri" w:cs="Calibri"/>
                <w:color w:val="000000"/>
                <w:sz w:val="16"/>
                <w:szCs w:val="16"/>
                <w:lang w:eastAsia="pt-PT"/>
              </w:rPr>
              <w:t>and</w:t>
            </w:r>
            <w:r w:rsidRPr="004B0340">
              <w:rPr>
                <w:rFonts w:ascii="Calibri" w:eastAsia="Times New Roman" w:hAnsi="Calibri" w:cs="Calibri"/>
                <w:color w:val="000000"/>
                <w:sz w:val="16"/>
                <w:szCs w:val="16"/>
                <w:lang w:eastAsia="pt-PT"/>
              </w:rPr>
              <w:t xml:space="preserve"> Marques 2003</w:t>
            </w:r>
          </w:p>
        </w:tc>
        <w:tc>
          <w:tcPr>
            <w:tcW w:w="172" w:type="pct"/>
            <w:tcBorders>
              <w:top w:val="nil"/>
              <w:left w:val="nil"/>
              <w:bottom w:val="single" w:sz="4" w:space="0" w:color="auto"/>
              <w:right w:val="single" w:sz="4" w:space="0" w:color="auto"/>
            </w:tcBorders>
            <w:shd w:val="clear" w:color="auto" w:fill="auto"/>
            <w:noWrap/>
            <w:vAlign w:val="bottom"/>
            <w:hideMark/>
          </w:tcPr>
          <w:p w14:paraId="04ADA4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8600C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7EE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F64C9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E45F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38F8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94AF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22ADE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708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9E76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2BE6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3471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FE2C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ED98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0586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130B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B8E5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ED1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BB5C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E9B9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8070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62F8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5E4FF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68100F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163CE82" w14:textId="445CEE8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2003a</w:t>
            </w:r>
          </w:p>
        </w:tc>
        <w:tc>
          <w:tcPr>
            <w:tcW w:w="172" w:type="pct"/>
            <w:tcBorders>
              <w:top w:val="nil"/>
              <w:left w:val="nil"/>
              <w:bottom w:val="single" w:sz="4" w:space="0" w:color="auto"/>
              <w:right w:val="single" w:sz="4" w:space="0" w:color="auto"/>
            </w:tcBorders>
            <w:shd w:val="clear" w:color="auto" w:fill="auto"/>
            <w:noWrap/>
            <w:vAlign w:val="bottom"/>
            <w:hideMark/>
          </w:tcPr>
          <w:p w14:paraId="7CF631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D071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B1A9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B46B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94CD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96E4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EC3A8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23A2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C69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3DBD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931A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6F1B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78E3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C31C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1A94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C19D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B295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1575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5AA4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6F19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2FD4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F056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B2506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D6466A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E0FD2CF" w14:textId="2DCE449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2003b</w:t>
            </w:r>
          </w:p>
        </w:tc>
        <w:tc>
          <w:tcPr>
            <w:tcW w:w="172" w:type="pct"/>
            <w:tcBorders>
              <w:top w:val="nil"/>
              <w:left w:val="nil"/>
              <w:bottom w:val="single" w:sz="4" w:space="0" w:color="auto"/>
              <w:right w:val="single" w:sz="4" w:space="0" w:color="auto"/>
            </w:tcBorders>
            <w:shd w:val="clear" w:color="auto" w:fill="auto"/>
            <w:noWrap/>
            <w:vAlign w:val="bottom"/>
            <w:hideMark/>
          </w:tcPr>
          <w:p w14:paraId="501734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322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9507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3E77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7FB5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7405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F241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CF4D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154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8120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D0C7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71FF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5F70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7C06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12EE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5ABB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C9FD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03F6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053C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ED15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5A82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52A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D478F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92AFD6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FC374A0" w14:textId="35F1B86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Pastorinho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2003a</w:t>
            </w:r>
          </w:p>
        </w:tc>
        <w:tc>
          <w:tcPr>
            <w:tcW w:w="172" w:type="pct"/>
            <w:tcBorders>
              <w:top w:val="nil"/>
              <w:left w:val="nil"/>
              <w:bottom w:val="single" w:sz="4" w:space="0" w:color="auto"/>
              <w:right w:val="single" w:sz="4" w:space="0" w:color="auto"/>
            </w:tcBorders>
            <w:shd w:val="clear" w:color="auto" w:fill="auto"/>
            <w:noWrap/>
            <w:vAlign w:val="bottom"/>
            <w:hideMark/>
          </w:tcPr>
          <w:p w14:paraId="085E1B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4E33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103F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6513B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5E0DE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4787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22F8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A13E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DFB5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34DD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14E8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170E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8B34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743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56D1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AB5D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25CA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C9FD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088F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7CCB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A9C7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4635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37ACD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709B45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148E21D" w14:textId="21722519"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Pastorinho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2003b</w:t>
            </w:r>
          </w:p>
        </w:tc>
        <w:tc>
          <w:tcPr>
            <w:tcW w:w="172" w:type="pct"/>
            <w:tcBorders>
              <w:top w:val="nil"/>
              <w:left w:val="nil"/>
              <w:bottom w:val="single" w:sz="4" w:space="0" w:color="auto"/>
              <w:right w:val="single" w:sz="4" w:space="0" w:color="auto"/>
            </w:tcBorders>
            <w:shd w:val="clear" w:color="auto" w:fill="auto"/>
            <w:noWrap/>
            <w:vAlign w:val="bottom"/>
            <w:hideMark/>
          </w:tcPr>
          <w:p w14:paraId="541750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698A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E312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65463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7E59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42FA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A1D9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377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95D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B215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E1A0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E978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C767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D008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F108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D088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0B42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06F5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FF24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1FE3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769B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3BA9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3EA1A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6BC50F9"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A5775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Pereira and Mesquita 2003</w:t>
            </w:r>
          </w:p>
        </w:tc>
        <w:tc>
          <w:tcPr>
            <w:tcW w:w="172" w:type="pct"/>
            <w:tcBorders>
              <w:top w:val="nil"/>
              <w:left w:val="nil"/>
              <w:bottom w:val="single" w:sz="4" w:space="0" w:color="auto"/>
              <w:right w:val="single" w:sz="4" w:space="0" w:color="auto"/>
            </w:tcBorders>
            <w:shd w:val="clear" w:color="auto" w:fill="auto"/>
            <w:noWrap/>
            <w:vAlign w:val="bottom"/>
            <w:hideMark/>
          </w:tcPr>
          <w:p w14:paraId="28435C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3ECD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67D8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F038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C181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59C51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F0CE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4167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D3402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5CB5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B1F4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0D19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A9B6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C1A4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DCD1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ED5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26D9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833A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6286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BDAE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DBBE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22BE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7E63C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3080FD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17B4A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Vieira et al . 2003a</w:t>
            </w:r>
          </w:p>
        </w:tc>
        <w:tc>
          <w:tcPr>
            <w:tcW w:w="172" w:type="pct"/>
            <w:tcBorders>
              <w:top w:val="nil"/>
              <w:left w:val="nil"/>
              <w:bottom w:val="single" w:sz="4" w:space="0" w:color="auto"/>
              <w:right w:val="single" w:sz="4" w:space="0" w:color="auto"/>
            </w:tcBorders>
            <w:shd w:val="clear" w:color="auto" w:fill="auto"/>
            <w:noWrap/>
            <w:vAlign w:val="bottom"/>
            <w:hideMark/>
          </w:tcPr>
          <w:p w14:paraId="51E52B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CC6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286A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19932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3131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379B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4910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1546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382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AB3C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38D1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D92A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501C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516F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2E50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DC76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B7C8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884A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AC96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2943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05B1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8432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C8FC8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6B6360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7540DE3" w14:textId="625C08B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Vieira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2003b</w:t>
            </w:r>
          </w:p>
        </w:tc>
        <w:tc>
          <w:tcPr>
            <w:tcW w:w="172" w:type="pct"/>
            <w:tcBorders>
              <w:top w:val="nil"/>
              <w:left w:val="nil"/>
              <w:bottom w:val="single" w:sz="4" w:space="0" w:color="auto"/>
              <w:right w:val="single" w:sz="4" w:space="0" w:color="auto"/>
            </w:tcBorders>
            <w:shd w:val="clear" w:color="auto" w:fill="auto"/>
            <w:noWrap/>
            <w:vAlign w:val="bottom"/>
            <w:hideMark/>
          </w:tcPr>
          <w:p w14:paraId="3EA577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D654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7912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0B969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FE56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4F38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2C26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CF5B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F6B9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397E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AEA0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51CF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8529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9599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22E5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CB9D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7802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0867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718A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EAF4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BB1C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33A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0AC22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8EDDD6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7440E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Azeiteiro 2002</w:t>
            </w:r>
          </w:p>
        </w:tc>
        <w:tc>
          <w:tcPr>
            <w:tcW w:w="172" w:type="pct"/>
            <w:tcBorders>
              <w:top w:val="nil"/>
              <w:left w:val="nil"/>
              <w:bottom w:val="single" w:sz="4" w:space="0" w:color="auto"/>
              <w:right w:val="single" w:sz="4" w:space="0" w:color="auto"/>
            </w:tcBorders>
            <w:shd w:val="clear" w:color="auto" w:fill="auto"/>
            <w:noWrap/>
            <w:vAlign w:val="bottom"/>
            <w:hideMark/>
          </w:tcPr>
          <w:p w14:paraId="58DAE7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F7B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CE6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62041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F96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CB71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023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E2B0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A06D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A34D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D9DF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5F87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E55D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40ED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DBF8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C76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605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796E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8D32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DACE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310A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6015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E2A543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4D3FA8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852C7F4" w14:textId="58EE470E"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lastRenderedPageBreak/>
              <w:t xml:space="preserve">Cardoso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6ACD9C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064B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9AC3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4AAC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BE76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D409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686E6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35C3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AAC8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D0EE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5E82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BBB3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CEED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8B73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CD33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424B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4A02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560C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38DF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E870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306A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6F39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20855E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219864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33DBED8" w14:textId="1ED6EA9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Domingos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12CF33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00E0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6B579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FBFE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6157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59CE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4D78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086C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4016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A196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0AED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434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1964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257B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11E7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DAF2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9561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C77F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6F15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9E07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851D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B9BE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6FCDB8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701F41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8408849" w14:textId="6C8D447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Fonseca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0EB951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76AF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34AB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AD1B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0691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199A7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548F3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A1E55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8E2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5466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F855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7D0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349B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3B81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ECDA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8DB6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8BFC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6A9C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FDC2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2147D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CE3F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57A3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D2EC9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981819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0FE6FBA" w14:textId="479E650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Jorgensen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3C10E3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FD10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5D41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992F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CD07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9CDC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D24C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BF3D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B54A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E8F3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D471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0740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3468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A015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6998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102CB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9159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2EF3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3005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4D2B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8B70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A2B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164D96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B6578A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855E2D6" w14:textId="17E5BEE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58552F">
              <w:rPr>
                <w:rFonts w:ascii="Calibri" w:eastAsia="Times New Roman" w:hAnsi="Calibri" w:cs="Calibri"/>
                <w:color w:val="000000"/>
                <w:sz w:val="16"/>
                <w:szCs w:val="16"/>
                <w:lang w:eastAsia="pt-PT"/>
              </w:rPr>
              <w:t>and</w:t>
            </w:r>
            <w:r w:rsidRPr="004B0340">
              <w:rPr>
                <w:rFonts w:ascii="Calibri" w:eastAsia="Times New Roman" w:hAnsi="Calibri" w:cs="Calibri"/>
                <w:color w:val="000000"/>
                <w:sz w:val="16"/>
                <w:szCs w:val="16"/>
                <w:lang w:eastAsia="pt-PT"/>
              </w:rPr>
              <w:t xml:space="preserve"> Marques 2002</w:t>
            </w:r>
          </w:p>
        </w:tc>
        <w:tc>
          <w:tcPr>
            <w:tcW w:w="172" w:type="pct"/>
            <w:tcBorders>
              <w:top w:val="nil"/>
              <w:left w:val="nil"/>
              <w:bottom w:val="single" w:sz="4" w:space="0" w:color="auto"/>
              <w:right w:val="single" w:sz="4" w:space="0" w:color="auto"/>
            </w:tcBorders>
            <w:shd w:val="clear" w:color="auto" w:fill="auto"/>
            <w:noWrap/>
            <w:vAlign w:val="bottom"/>
            <w:hideMark/>
          </w:tcPr>
          <w:p w14:paraId="51EC09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28F0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A2CA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43C9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8C32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6917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B5AB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7609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5681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0AD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D6B4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CDA0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8460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7566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DFDD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48BD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A138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FA44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1680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5A64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C297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4277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CDF3E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A9EF60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ED32583" w14:textId="7CDC187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05531A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243A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E76A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E1EFB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B6C4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9E68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42D20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41A9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170E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5A2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97E2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DCB72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6B86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20FC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7D505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804F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808E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F174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606A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0963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60A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352C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9FF850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03D471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3F51ED0C" w14:textId="7C2BE77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Neves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2002</w:t>
            </w:r>
          </w:p>
        </w:tc>
        <w:tc>
          <w:tcPr>
            <w:tcW w:w="172" w:type="pct"/>
            <w:tcBorders>
              <w:top w:val="nil"/>
              <w:left w:val="nil"/>
              <w:bottom w:val="single" w:sz="4" w:space="0" w:color="auto"/>
              <w:right w:val="single" w:sz="4" w:space="0" w:color="auto"/>
            </w:tcBorders>
            <w:shd w:val="clear" w:color="auto" w:fill="auto"/>
            <w:noWrap/>
            <w:vAlign w:val="bottom"/>
            <w:hideMark/>
          </w:tcPr>
          <w:p w14:paraId="44FFB2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86F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882D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4EEC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DC38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7E77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B409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E36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85A6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4896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CE52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476C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0CE6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FFA0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C930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8675E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94A8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220AD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B9D7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738B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66CA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81AE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160D1D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F4F69B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9DC5236" w14:textId="61372C38"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Correia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2001</w:t>
            </w:r>
          </w:p>
        </w:tc>
        <w:tc>
          <w:tcPr>
            <w:tcW w:w="172" w:type="pct"/>
            <w:tcBorders>
              <w:top w:val="nil"/>
              <w:left w:val="nil"/>
              <w:bottom w:val="single" w:sz="4" w:space="0" w:color="auto"/>
              <w:right w:val="single" w:sz="4" w:space="0" w:color="auto"/>
            </w:tcBorders>
            <w:shd w:val="clear" w:color="auto" w:fill="auto"/>
            <w:noWrap/>
            <w:vAlign w:val="bottom"/>
            <w:hideMark/>
          </w:tcPr>
          <w:p w14:paraId="344A9E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BC3A9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9201A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A59F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20D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2396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0AB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06A0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437A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BAF6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A040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CE13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CDC7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60AD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803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D2BE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F4F3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2C8E4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5BB5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4828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4710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63AD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4F969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156F10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4989FBA" w14:textId="4FBD16D2" w:rsidR="004B0340" w:rsidRPr="004B0340" w:rsidRDefault="00276D71"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D</w:t>
            </w:r>
            <w:r w:rsidR="004B0340" w:rsidRPr="004B0340">
              <w:rPr>
                <w:rFonts w:ascii="Calibri" w:eastAsia="Times New Roman" w:hAnsi="Calibri" w:cs="Calibri"/>
                <w:color w:val="000000"/>
                <w:sz w:val="16"/>
                <w:szCs w:val="16"/>
                <w:lang w:eastAsia="pt-PT"/>
              </w:rPr>
              <w:t xml:space="preserve">o Carmo </w:t>
            </w:r>
            <w:r w:rsidR="0058552F">
              <w:rPr>
                <w:rFonts w:ascii="Calibri" w:eastAsia="Times New Roman" w:hAnsi="Calibri" w:cs="Calibri"/>
                <w:color w:val="000000"/>
                <w:sz w:val="16"/>
                <w:szCs w:val="16"/>
                <w:lang w:eastAsia="pt-PT"/>
              </w:rPr>
              <w:t>and</w:t>
            </w:r>
            <w:r w:rsidR="004B0340" w:rsidRPr="004B0340">
              <w:rPr>
                <w:rFonts w:ascii="Calibri" w:eastAsia="Times New Roman" w:hAnsi="Calibri" w:cs="Calibri"/>
                <w:color w:val="000000"/>
                <w:sz w:val="16"/>
                <w:szCs w:val="16"/>
                <w:lang w:eastAsia="pt-PT"/>
              </w:rPr>
              <w:t xml:space="preserve"> Marques 2001</w:t>
            </w:r>
          </w:p>
        </w:tc>
        <w:tc>
          <w:tcPr>
            <w:tcW w:w="172" w:type="pct"/>
            <w:tcBorders>
              <w:top w:val="nil"/>
              <w:left w:val="nil"/>
              <w:bottom w:val="single" w:sz="4" w:space="0" w:color="auto"/>
              <w:right w:val="single" w:sz="4" w:space="0" w:color="auto"/>
            </w:tcBorders>
            <w:shd w:val="clear" w:color="auto" w:fill="auto"/>
            <w:noWrap/>
            <w:vAlign w:val="bottom"/>
            <w:hideMark/>
          </w:tcPr>
          <w:p w14:paraId="6E3466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3FE0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89E6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A85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8B8C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9D59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6FB8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FA45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3B03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049F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744C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B604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D53F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EF84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ABC0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F832F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C75B8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0F66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E193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BDFA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EF7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C6BE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2182C8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86B7D15"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F6A342B" w14:textId="736D0D7A"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Duarte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2001</w:t>
            </w:r>
          </w:p>
        </w:tc>
        <w:tc>
          <w:tcPr>
            <w:tcW w:w="172" w:type="pct"/>
            <w:tcBorders>
              <w:top w:val="nil"/>
              <w:left w:val="nil"/>
              <w:bottom w:val="single" w:sz="4" w:space="0" w:color="auto"/>
              <w:right w:val="single" w:sz="4" w:space="0" w:color="auto"/>
            </w:tcBorders>
            <w:shd w:val="clear" w:color="auto" w:fill="auto"/>
            <w:noWrap/>
            <w:vAlign w:val="bottom"/>
            <w:hideMark/>
          </w:tcPr>
          <w:p w14:paraId="58605B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A3C7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2C06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F2FA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6E85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F911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2528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924A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5015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586E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A0D7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7F73E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8D12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03B0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A05F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81CF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FA83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9B7C3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F90C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50C9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6097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9DAE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9395B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62F1BA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EAA36CB" w14:textId="55AE91B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Maranhão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2001</w:t>
            </w:r>
          </w:p>
        </w:tc>
        <w:tc>
          <w:tcPr>
            <w:tcW w:w="172" w:type="pct"/>
            <w:tcBorders>
              <w:top w:val="nil"/>
              <w:left w:val="nil"/>
              <w:bottom w:val="single" w:sz="4" w:space="0" w:color="auto"/>
              <w:right w:val="single" w:sz="4" w:space="0" w:color="auto"/>
            </w:tcBorders>
            <w:shd w:val="clear" w:color="auto" w:fill="auto"/>
            <w:noWrap/>
            <w:vAlign w:val="bottom"/>
            <w:hideMark/>
          </w:tcPr>
          <w:p w14:paraId="0304CB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ECED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634F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EE32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01FD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6411F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7131D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5EDA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E64F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9684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6077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E06D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CF0D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41F2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0A6A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A16D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EEDC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98F9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8BA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3E58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C62A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61AF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EA25F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8E647F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8441010" w14:textId="6AD0504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2001</w:t>
            </w:r>
          </w:p>
        </w:tc>
        <w:tc>
          <w:tcPr>
            <w:tcW w:w="172" w:type="pct"/>
            <w:tcBorders>
              <w:top w:val="nil"/>
              <w:left w:val="nil"/>
              <w:bottom w:val="single" w:sz="4" w:space="0" w:color="auto"/>
              <w:right w:val="single" w:sz="4" w:space="0" w:color="auto"/>
            </w:tcBorders>
            <w:shd w:val="clear" w:color="auto" w:fill="auto"/>
            <w:noWrap/>
            <w:vAlign w:val="bottom"/>
            <w:hideMark/>
          </w:tcPr>
          <w:p w14:paraId="0628F31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031C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6D89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46A4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25BF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2E834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6E44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4EA3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DF9A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3648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83C0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79F3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8D05E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2763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11B8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E11C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07F9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0B44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3F8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71A8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4831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8F44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83734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F6DE0D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564191E" w14:textId="697981E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Vale </w:t>
            </w:r>
            <w:r w:rsidR="0058552F">
              <w:rPr>
                <w:rFonts w:ascii="Calibri" w:eastAsia="Times New Roman" w:hAnsi="Calibri" w:cs="Calibri"/>
                <w:color w:val="000000"/>
                <w:sz w:val="16"/>
                <w:szCs w:val="16"/>
                <w:lang w:eastAsia="pt-PT"/>
              </w:rPr>
              <w:t>and</w:t>
            </w:r>
            <w:r w:rsidRPr="004B0340">
              <w:rPr>
                <w:rFonts w:ascii="Calibri" w:eastAsia="Times New Roman" w:hAnsi="Calibri" w:cs="Calibri"/>
                <w:color w:val="000000"/>
                <w:sz w:val="16"/>
                <w:szCs w:val="16"/>
                <w:lang w:eastAsia="pt-PT"/>
              </w:rPr>
              <w:t xml:space="preserve"> Sampayo 2001</w:t>
            </w:r>
          </w:p>
        </w:tc>
        <w:tc>
          <w:tcPr>
            <w:tcW w:w="172" w:type="pct"/>
            <w:tcBorders>
              <w:top w:val="nil"/>
              <w:left w:val="nil"/>
              <w:bottom w:val="single" w:sz="4" w:space="0" w:color="auto"/>
              <w:right w:val="single" w:sz="4" w:space="0" w:color="auto"/>
            </w:tcBorders>
            <w:shd w:val="clear" w:color="auto" w:fill="auto"/>
            <w:noWrap/>
            <w:vAlign w:val="bottom"/>
            <w:hideMark/>
          </w:tcPr>
          <w:p w14:paraId="6C2438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496F9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E627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E7628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E933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7096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484D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C01F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9474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567D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0BAE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2449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22F8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92EF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0666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9A5D8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0330D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7509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FE82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D8F1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B4AF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C4A8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0873E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DC49A2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556B1C0" w14:textId="7E7BD640"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Friis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2000</w:t>
            </w:r>
          </w:p>
        </w:tc>
        <w:tc>
          <w:tcPr>
            <w:tcW w:w="172" w:type="pct"/>
            <w:tcBorders>
              <w:top w:val="nil"/>
              <w:left w:val="nil"/>
              <w:bottom w:val="single" w:sz="4" w:space="0" w:color="auto"/>
              <w:right w:val="single" w:sz="4" w:space="0" w:color="auto"/>
            </w:tcBorders>
            <w:shd w:val="clear" w:color="auto" w:fill="auto"/>
            <w:noWrap/>
            <w:vAlign w:val="bottom"/>
            <w:hideMark/>
          </w:tcPr>
          <w:p w14:paraId="19EE0E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A7B4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8C0CD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8937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2A1B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6354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CDB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99E6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2695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3BD6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92EB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4E93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8EC4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15E3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CE46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6E3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446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E901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DA929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3755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DE6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7C7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4004A8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5B4FD29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A5A6FDB" w14:textId="4B635CA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Lopes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2000</w:t>
            </w:r>
          </w:p>
        </w:tc>
        <w:tc>
          <w:tcPr>
            <w:tcW w:w="172" w:type="pct"/>
            <w:tcBorders>
              <w:top w:val="nil"/>
              <w:left w:val="nil"/>
              <w:bottom w:val="single" w:sz="4" w:space="0" w:color="auto"/>
              <w:right w:val="single" w:sz="4" w:space="0" w:color="auto"/>
            </w:tcBorders>
            <w:shd w:val="clear" w:color="auto" w:fill="auto"/>
            <w:noWrap/>
            <w:vAlign w:val="bottom"/>
            <w:hideMark/>
          </w:tcPr>
          <w:p w14:paraId="0A820C6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22E8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3FF2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4779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0D5B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8E41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63DC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E1BAA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65C4F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56281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4DFE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2E70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A794A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CFE48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2480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5817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90085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9C74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23BC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07FAA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2798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1E03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B6FC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A21850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04EC944" w14:textId="6466183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Pardal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2000</w:t>
            </w:r>
          </w:p>
        </w:tc>
        <w:tc>
          <w:tcPr>
            <w:tcW w:w="172" w:type="pct"/>
            <w:tcBorders>
              <w:top w:val="nil"/>
              <w:left w:val="nil"/>
              <w:bottom w:val="single" w:sz="4" w:space="0" w:color="auto"/>
              <w:right w:val="single" w:sz="4" w:space="0" w:color="auto"/>
            </w:tcBorders>
            <w:shd w:val="clear" w:color="auto" w:fill="auto"/>
            <w:noWrap/>
            <w:vAlign w:val="bottom"/>
            <w:hideMark/>
          </w:tcPr>
          <w:p w14:paraId="098C0A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79A1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73F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9D3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214B7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C0A7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CD572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8F6A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E3C89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9323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BDD7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F983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407AB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AFFA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3BE3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820CD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345B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A2F4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9459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3643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D7779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14B08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5C60E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CF05A8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2F98B26" w14:textId="0BE0189C"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Schories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2000</w:t>
            </w:r>
          </w:p>
        </w:tc>
        <w:tc>
          <w:tcPr>
            <w:tcW w:w="172" w:type="pct"/>
            <w:tcBorders>
              <w:top w:val="nil"/>
              <w:left w:val="nil"/>
              <w:bottom w:val="single" w:sz="4" w:space="0" w:color="auto"/>
              <w:right w:val="single" w:sz="4" w:space="0" w:color="auto"/>
            </w:tcBorders>
            <w:shd w:val="clear" w:color="auto" w:fill="auto"/>
            <w:noWrap/>
            <w:vAlign w:val="bottom"/>
            <w:hideMark/>
          </w:tcPr>
          <w:p w14:paraId="6A5C2B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07B4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A56C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523C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E18B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B957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56EE9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F81B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52BE2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561DE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C6468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8C0B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6AB85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37F05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0CB91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24E0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B8E2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E5BF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FD61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969B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C630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5129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5EC169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273E37C"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BCEAEEF" w14:textId="4E9E362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Azeiteiro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w:t>
            </w:r>
          </w:p>
        </w:tc>
        <w:tc>
          <w:tcPr>
            <w:tcW w:w="172" w:type="pct"/>
            <w:tcBorders>
              <w:top w:val="nil"/>
              <w:left w:val="nil"/>
              <w:bottom w:val="single" w:sz="4" w:space="0" w:color="auto"/>
              <w:right w:val="single" w:sz="4" w:space="0" w:color="auto"/>
            </w:tcBorders>
            <w:shd w:val="clear" w:color="auto" w:fill="auto"/>
            <w:noWrap/>
            <w:vAlign w:val="bottom"/>
            <w:hideMark/>
          </w:tcPr>
          <w:p w14:paraId="7319ED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AF95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11D1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AF5AC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392F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E2DA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4DB4D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88F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15BA7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9EBA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5CE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84CC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ADF4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7D33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9303DF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AC6AD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ECE1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8902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2FDF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92AE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30B7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FBE04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4D88BB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8C248B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2EAF23F" w14:textId="72E16323"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Cabral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w:t>
            </w:r>
          </w:p>
        </w:tc>
        <w:tc>
          <w:tcPr>
            <w:tcW w:w="172" w:type="pct"/>
            <w:tcBorders>
              <w:top w:val="nil"/>
              <w:left w:val="nil"/>
              <w:bottom w:val="single" w:sz="4" w:space="0" w:color="auto"/>
              <w:right w:val="single" w:sz="4" w:space="0" w:color="auto"/>
            </w:tcBorders>
            <w:shd w:val="clear" w:color="auto" w:fill="auto"/>
            <w:noWrap/>
            <w:vAlign w:val="bottom"/>
            <w:hideMark/>
          </w:tcPr>
          <w:p w14:paraId="3A5C51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BAE3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A8A25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698B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2502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EE14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97C9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220EB4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3EFFA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5AD7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1835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C709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B3A2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7E18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F1A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64DC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76AD1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DBFD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A4EA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D67D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87BF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D4F2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35FAE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CE5D7F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06D5913" w14:textId="4E4CDF2D"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Friis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w:t>
            </w:r>
          </w:p>
        </w:tc>
        <w:tc>
          <w:tcPr>
            <w:tcW w:w="172" w:type="pct"/>
            <w:tcBorders>
              <w:top w:val="nil"/>
              <w:left w:val="nil"/>
              <w:bottom w:val="single" w:sz="4" w:space="0" w:color="auto"/>
              <w:right w:val="single" w:sz="4" w:space="0" w:color="auto"/>
            </w:tcBorders>
            <w:shd w:val="clear" w:color="auto" w:fill="auto"/>
            <w:noWrap/>
            <w:vAlign w:val="bottom"/>
            <w:hideMark/>
          </w:tcPr>
          <w:p w14:paraId="7DFEDC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55A0B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030A0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A3C8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5AD3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82516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795F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FEA2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07E7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5AAE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F367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C5F1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BEA0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2AA6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3D47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E174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4BA1C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8B76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44DB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A5C4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76C8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E4DB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34B3B2F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69E0AE2"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89B12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Granja 1999</w:t>
            </w:r>
          </w:p>
        </w:tc>
        <w:tc>
          <w:tcPr>
            <w:tcW w:w="172" w:type="pct"/>
            <w:tcBorders>
              <w:top w:val="nil"/>
              <w:left w:val="nil"/>
              <w:bottom w:val="single" w:sz="4" w:space="0" w:color="auto"/>
              <w:right w:val="single" w:sz="4" w:space="0" w:color="auto"/>
            </w:tcBorders>
            <w:shd w:val="clear" w:color="auto" w:fill="auto"/>
            <w:noWrap/>
            <w:vAlign w:val="bottom"/>
            <w:hideMark/>
          </w:tcPr>
          <w:p w14:paraId="00329D4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C7FA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F0D7B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C907C5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E0009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83E9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ACC3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DF51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39374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0AB7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3143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0652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8D681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ADF1F4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C000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EA69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EA78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1CBC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74C4B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AA64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E94C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2806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28440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17EAF2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8145D76" w14:textId="21FD44FB"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1999a</w:t>
            </w:r>
          </w:p>
        </w:tc>
        <w:tc>
          <w:tcPr>
            <w:tcW w:w="172" w:type="pct"/>
            <w:tcBorders>
              <w:top w:val="nil"/>
              <w:left w:val="nil"/>
              <w:bottom w:val="single" w:sz="4" w:space="0" w:color="auto"/>
              <w:right w:val="single" w:sz="4" w:space="0" w:color="auto"/>
            </w:tcBorders>
            <w:shd w:val="clear" w:color="auto" w:fill="auto"/>
            <w:noWrap/>
            <w:vAlign w:val="bottom"/>
            <w:hideMark/>
          </w:tcPr>
          <w:p w14:paraId="70525E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F288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7CFE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F493D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D47D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E7E8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4BDAC9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B91DD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5EAE1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E1490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BC33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22661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B284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83935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1B7868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AFFB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4782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5E7D9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04FD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8B28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9219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E814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4746C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04705F84"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5411DA88" w14:textId="483DAE8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Lillebo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1999b</w:t>
            </w:r>
          </w:p>
        </w:tc>
        <w:tc>
          <w:tcPr>
            <w:tcW w:w="172" w:type="pct"/>
            <w:tcBorders>
              <w:top w:val="nil"/>
              <w:left w:val="nil"/>
              <w:bottom w:val="single" w:sz="4" w:space="0" w:color="auto"/>
              <w:right w:val="single" w:sz="4" w:space="0" w:color="auto"/>
            </w:tcBorders>
            <w:shd w:val="clear" w:color="auto" w:fill="auto"/>
            <w:noWrap/>
            <w:vAlign w:val="bottom"/>
            <w:hideMark/>
          </w:tcPr>
          <w:p w14:paraId="4BF987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36E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7EF4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76FB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ADED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88C9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FB898D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7CC4C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8E16F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13DA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DBE83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B499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7573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3D9E53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3AE1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12EDD4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ED8B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0AF37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B2A39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E328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86AE8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E29A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636067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28DC819A"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660D0AA4" w14:textId="2AFF15C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Martins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1999</w:t>
            </w:r>
          </w:p>
        </w:tc>
        <w:tc>
          <w:tcPr>
            <w:tcW w:w="172" w:type="pct"/>
            <w:tcBorders>
              <w:top w:val="nil"/>
              <w:left w:val="nil"/>
              <w:bottom w:val="single" w:sz="4" w:space="0" w:color="auto"/>
              <w:right w:val="single" w:sz="4" w:space="0" w:color="auto"/>
            </w:tcBorders>
            <w:shd w:val="clear" w:color="auto" w:fill="auto"/>
            <w:noWrap/>
            <w:vAlign w:val="bottom"/>
            <w:hideMark/>
          </w:tcPr>
          <w:p w14:paraId="1D5E1E8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C6F3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7534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7769A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1CE2B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3359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0CEC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E089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AF6C0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4841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0FEA4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9B52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C268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298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E3A0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89C1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E1890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52828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6706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80C8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8E19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F7B320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43BE5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723964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E64BA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Almeida et al 1998</w:t>
            </w:r>
          </w:p>
        </w:tc>
        <w:tc>
          <w:tcPr>
            <w:tcW w:w="172" w:type="pct"/>
            <w:tcBorders>
              <w:top w:val="nil"/>
              <w:left w:val="nil"/>
              <w:bottom w:val="single" w:sz="4" w:space="0" w:color="auto"/>
              <w:right w:val="single" w:sz="4" w:space="0" w:color="auto"/>
            </w:tcBorders>
            <w:shd w:val="clear" w:color="auto" w:fill="auto"/>
            <w:noWrap/>
            <w:vAlign w:val="bottom"/>
            <w:hideMark/>
          </w:tcPr>
          <w:p w14:paraId="6965CD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19BE2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4571E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4338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EC334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7891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299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736C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16DFF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C9AE2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F68F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9DC3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154743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FAD2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5ACF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D4EB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49689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3E95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F9C9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4B165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9BC9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FFE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45D37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4D104F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B49FC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Almeida et al 1997</w:t>
            </w:r>
          </w:p>
        </w:tc>
        <w:tc>
          <w:tcPr>
            <w:tcW w:w="172" w:type="pct"/>
            <w:tcBorders>
              <w:top w:val="nil"/>
              <w:left w:val="nil"/>
              <w:bottom w:val="single" w:sz="4" w:space="0" w:color="auto"/>
              <w:right w:val="single" w:sz="4" w:space="0" w:color="auto"/>
            </w:tcBorders>
            <w:shd w:val="clear" w:color="auto" w:fill="auto"/>
            <w:noWrap/>
            <w:vAlign w:val="bottom"/>
            <w:hideMark/>
          </w:tcPr>
          <w:p w14:paraId="5056CD0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D050EC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15358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B31CD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67133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580E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320E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96B30C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03B729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3A840C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CA13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B56E2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35AC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19FC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F4EA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C532C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39953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1F581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83722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BE148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2791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F6ACD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552CE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E1EFA30"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21B76FD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Flindt et al 1997</w:t>
            </w:r>
          </w:p>
        </w:tc>
        <w:tc>
          <w:tcPr>
            <w:tcW w:w="172" w:type="pct"/>
            <w:tcBorders>
              <w:top w:val="nil"/>
              <w:left w:val="nil"/>
              <w:bottom w:val="single" w:sz="4" w:space="0" w:color="auto"/>
              <w:right w:val="single" w:sz="4" w:space="0" w:color="auto"/>
            </w:tcBorders>
            <w:shd w:val="clear" w:color="auto" w:fill="auto"/>
            <w:noWrap/>
            <w:vAlign w:val="bottom"/>
            <w:hideMark/>
          </w:tcPr>
          <w:p w14:paraId="1549455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F719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AAF08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D9DA1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8913C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6BA0E3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BF92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50E4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B194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A49D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3E45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7FA60C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B60A2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4685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D7F55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8FE497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560E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65500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BAFC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86AD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C65BC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BCA88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nil"/>
            </w:tcBorders>
            <w:shd w:val="clear" w:color="auto" w:fill="auto"/>
            <w:noWrap/>
            <w:vAlign w:val="bottom"/>
            <w:hideMark/>
          </w:tcPr>
          <w:p w14:paraId="5C993F5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43F6F433"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570F5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Martins et al 1997</w:t>
            </w:r>
          </w:p>
        </w:tc>
        <w:tc>
          <w:tcPr>
            <w:tcW w:w="172" w:type="pct"/>
            <w:tcBorders>
              <w:top w:val="nil"/>
              <w:left w:val="nil"/>
              <w:bottom w:val="single" w:sz="4" w:space="0" w:color="auto"/>
              <w:right w:val="single" w:sz="4" w:space="0" w:color="auto"/>
            </w:tcBorders>
            <w:shd w:val="clear" w:color="auto" w:fill="auto"/>
            <w:noWrap/>
            <w:vAlign w:val="bottom"/>
            <w:hideMark/>
          </w:tcPr>
          <w:p w14:paraId="598BF4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92D23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3A7D7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11F19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6DE45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2DD466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E1C5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95892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5F41E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5070F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0A1F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6FE94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61AC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4EC6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192D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50262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77CB3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5ED28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64033E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814C21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66F92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70E5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723059E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9E3A95" w:rsidRPr="004B0340" w14:paraId="0A9F116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tcPr>
          <w:p w14:paraId="0E1E99F9" w14:textId="3F4B448D" w:rsidR="009E3A95" w:rsidRPr="004B0340" w:rsidRDefault="009E3A95" w:rsidP="009E3A95">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Múrias et al. 1997</w:t>
            </w:r>
          </w:p>
        </w:tc>
        <w:tc>
          <w:tcPr>
            <w:tcW w:w="172" w:type="pct"/>
            <w:tcBorders>
              <w:top w:val="nil"/>
              <w:left w:val="nil"/>
              <w:bottom w:val="single" w:sz="4" w:space="0" w:color="auto"/>
              <w:right w:val="single" w:sz="4" w:space="0" w:color="auto"/>
            </w:tcBorders>
            <w:shd w:val="clear" w:color="auto" w:fill="auto"/>
            <w:noWrap/>
            <w:vAlign w:val="bottom"/>
          </w:tcPr>
          <w:p w14:paraId="47059F4D"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DBD2F81"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DD43C3C"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72179180"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D35D530"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5404550"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DAFF4B6" w14:textId="45919B48" w:rsidR="009E3A95" w:rsidRPr="004B0340" w:rsidRDefault="009E3A95"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tcPr>
          <w:p w14:paraId="124BE47A"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488E7A1"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32AADA9"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754D946"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D204B11"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AEC8F97"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04D411E"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EC7C449"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40C1FAB0"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CBB15D1"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040D1A2"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1B72478"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59FEE9A8"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356B89C"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50F505B3"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nil"/>
            </w:tcBorders>
            <w:shd w:val="clear" w:color="auto" w:fill="auto"/>
            <w:noWrap/>
            <w:vAlign w:val="bottom"/>
          </w:tcPr>
          <w:p w14:paraId="62E87360" w14:textId="77777777" w:rsidR="009E3A95" w:rsidRPr="004B0340" w:rsidRDefault="009E3A95" w:rsidP="004B0340">
            <w:pPr>
              <w:spacing w:after="0" w:line="240" w:lineRule="auto"/>
              <w:rPr>
                <w:rFonts w:ascii="Calibri" w:eastAsia="Times New Roman" w:hAnsi="Calibri" w:cs="Calibri"/>
                <w:color w:val="000000"/>
                <w:sz w:val="16"/>
                <w:szCs w:val="16"/>
                <w:lang w:eastAsia="pt-PT"/>
              </w:rPr>
            </w:pPr>
          </w:p>
        </w:tc>
      </w:tr>
      <w:tr w:rsidR="00CC3A49" w:rsidRPr="004B0340" w14:paraId="62F44A77"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tcPr>
          <w:p w14:paraId="4A57E047" w14:textId="35CE0865" w:rsidR="00CC3A49" w:rsidRPr="004B0340" w:rsidRDefault="00CC3A49" w:rsidP="009E3A95">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Cabral et al. 1996</w:t>
            </w:r>
          </w:p>
        </w:tc>
        <w:tc>
          <w:tcPr>
            <w:tcW w:w="172" w:type="pct"/>
            <w:tcBorders>
              <w:top w:val="nil"/>
              <w:left w:val="nil"/>
              <w:bottom w:val="single" w:sz="4" w:space="0" w:color="auto"/>
              <w:right w:val="single" w:sz="4" w:space="0" w:color="auto"/>
            </w:tcBorders>
            <w:shd w:val="clear" w:color="auto" w:fill="auto"/>
            <w:noWrap/>
            <w:vAlign w:val="bottom"/>
          </w:tcPr>
          <w:p w14:paraId="2843DBE9"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4E58447F"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B48A796"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D51EB1A"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AB5147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FDF1922"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CD40983" w14:textId="3C24E6B4" w:rsidR="00CC3A49" w:rsidRPr="004B0340" w:rsidRDefault="00CC3A49"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tcPr>
          <w:p w14:paraId="1D7DD077" w14:textId="6EB36353" w:rsidR="00CC3A49" w:rsidRPr="004B0340" w:rsidRDefault="00CC3A49" w:rsidP="004B0340">
            <w:pPr>
              <w:spacing w:after="0" w:line="240" w:lineRule="auto"/>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tcPr>
          <w:p w14:paraId="7EB3320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3B933DB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1AB36309"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EEB03AB"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48F8A830"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659170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2D51600"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3B9C92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966BE1F"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598AD1D"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6D36030E"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4C2021E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07C1717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single" w:sz="4" w:space="0" w:color="auto"/>
            </w:tcBorders>
            <w:shd w:val="clear" w:color="auto" w:fill="auto"/>
            <w:noWrap/>
            <w:vAlign w:val="bottom"/>
          </w:tcPr>
          <w:p w14:paraId="232A8DD7"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c>
          <w:tcPr>
            <w:tcW w:w="172" w:type="pct"/>
            <w:tcBorders>
              <w:top w:val="nil"/>
              <w:left w:val="nil"/>
              <w:bottom w:val="single" w:sz="4" w:space="0" w:color="auto"/>
              <w:right w:val="nil"/>
            </w:tcBorders>
            <w:shd w:val="clear" w:color="auto" w:fill="auto"/>
            <w:noWrap/>
            <w:vAlign w:val="bottom"/>
          </w:tcPr>
          <w:p w14:paraId="32904002" w14:textId="77777777" w:rsidR="00CC3A49" w:rsidRPr="004B0340" w:rsidRDefault="00CC3A49" w:rsidP="004B0340">
            <w:pPr>
              <w:spacing w:after="0" w:line="240" w:lineRule="auto"/>
              <w:rPr>
                <w:rFonts w:ascii="Calibri" w:eastAsia="Times New Roman" w:hAnsi="Calibri" w:cs="Calibri"/>
                <w:color w:val="000000"/>
                <w:sz w:val="16"/>
                <w:szCs w:val="16"/>
                <w:lang w:eastAsia="pt-PT"/>
              </w:rPr>
            </w:pPr>
          </w:p>
        </w:tc>
      </w:tr>
      <w:tr w:rsidR="004B0340" w:rsidRPr="004B0340" w14:paraId="29C547CE"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403225D" w14:textId="242162CA" w:rsidR="004B0340" w:rsidRPr="004B0340" w:rsidRDefault="004B0340" w:rsidP="009E3A95">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M</w:t>
            </w:r>
            <w:r w:rsidR="009E3A95">
              <w:rPr>
                <w:rFonts w:ascii="Calibri" w:eastAsia="Times New Roman" w:hAnsi="Calibri" w:cs="Calibri"/>
                <w:color w:val="000000"/>
                <w:sz w:val="16"/>
                <w:szCs w:val="16"/>
                <w:lang w:eastAsia="pt-PT"/>
              </w:rPr>
              <w:t>ú</w:t>
            </w:r>
            <w:r w:rsidRPr="004B0340">
              <w:rPr>
                <w:rFonts w:ascii="Calibri" w:eastAsia="Times New Roman" w:hAnsi="Calibri" w:cs="Calibri"/>
                <w:color w:val="000000"/>
                <w:sz w:val="16"/>
                <w:szCs w:val="16"/>
                <w:lang w:eastAsia="pt-PT"/>
              </w:rPr>
              <w:t xml:space="preserve">rias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1996</w:t>
            </w:r>
          </w:p>
        </w:tc>
        <w:tc>
          <w:tcPr>
            <w:tcW w:w="172" w:type="pct"/>
            <w:tcBorders>
              <w:top w:val="nil"/>
              <w:left w:val="nil"/>
              <w:bottom w:val="single" w:sz="4" w:space="0" w:color="auto"/>
              <w:right w:val="single" w:sz="4" w:space="0" w:color="auto"/>
            </w:tcBorders>
            <w:shd w:val="clear" w:color="auto" w:fill="auto"/>
            <w:noWrap/>
            <w:vAlign w:val="bottom"/>
            <w:hideMark/>
          </w:tcPr>
          <w:p w14:paraId="374A41D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CBEE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9617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0403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FC6E6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25722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9986EF" w14:textId="3DD873E6"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r w:rsidR="009E3A95">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53DA31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74B7466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1568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E697DF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122E3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483EA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3D710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ABAE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4BDF6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C5405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841201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579FDA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05F3C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66AF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566CA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F93F2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6E9D326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0606CE6" w14:textId="787D8F32"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Ribeiro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1996</w:t>
            </w:r>
          </w:p>
        </w:tc>
        <w:tc>
          <w:tcPr>
            <w:tcW w:w="172" w:type="pct"/>
            <w:tcBorders>
              <w:top w:val="nil"/>
              <w:left w:val="nil"/>
              <w:bottom w:val="single" w:sz="4" w:space="0" w:color="auto"/>
              <w:right w:val="single" w:sz="4" w:space="0" w:color="auto"/>
            </w:tcBorders>
            <w:shd w:val="clear" w:color="auto" w:fill="auto"/>
            <w:noWrap/>
            <w:vAlign w:val="bottom"/>
            <w:hideMark/>
          </w:tcPr>
          <w:p w14:paraId="5E3E7C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E47E9F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7E6B85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3AA9C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8F74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7945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65C4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2387D7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32280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3680A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4F2D7B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4A7F2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BFC64F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CBB20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E3E2E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E84958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684AA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F05E6B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714E9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E14C6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3CD8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C56C7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0834DA0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246187F"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1FA2AC66" w14:textId="31EE5D21"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1995a</w:t>
            </w:r>
          </w:p>
        </w:tc>
        <w:tc>
          <w:tcPr>
            <w:tcW w:w="172" w:type="pct"/>
            <w:tcBorders>
              <w:top w:val="nil"/>
              <w:left w:val="nil"/>
              <w:bottom w:val="single" w:sz="4" w:space="0" w:color="auto"/>
              <w:right w:val="single" w:sz="4" w:space="0" w:color="auto"/>
            </w:tcBorders>
            <w:shd w:val="clear" w:color="auto" w:fill="auto"/>
            <w:noWrap/>
            <w:vAlign w:val="bottom"/>
            <w:hideMark/>
          </w:tcPr>
          <w:p w14:paraId="3EBC93F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384DB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AEEFB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D3880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A556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04D26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4108D9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B99E2D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99F8AB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898CA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AC932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96F2F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CF41B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C3ED6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76A6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0E3937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59DAE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D3B3B3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45C60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6EE604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F00E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5B0AB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CB7CD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34E2B5F8"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0626BD59" w14:textId="2B9D4E94"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Gonçalves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1995b</w:t>
            </w:r>
          </w:p>
        </w:tc>
        <w:tc>
          <w:tcPr>
            <w:tcW w:w="172" w:type="pct"/>
            <w:tcBorders>
              <w:top w:val="nil"/>
              <w:left w:val="nil"/>
              <w:bottom w:val="single" w:sz="4" w:space="0" w:color="auto"/>
              <w:right w:val="single" w:sz="4" w:space="0" w:color="auto"/>
            </w:tcBorders>
            <w:shd w:val="clear" w:color="auto" w:fill="auto"/>
            <w:noWrap/>
            <w:vAlign w:val="bottom"/>
            <w:hideMark/>
          </w:tcPr>
          <w:p w14:paraId="173AA08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F2D206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141D71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E500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D444CA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03DBD7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2B9A88C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7DE82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3FD9F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98A7C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268493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CE96D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7E266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9404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C8CD07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26F23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E2751F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815C9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EC9A73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2159D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F81BF3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F9271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3018723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0760B0D"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86BCCF2" w14:textId="40EE69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1994</w:t>
            </w:r>
          </w:p>
        </w:tc>
        <w:tc>
          <w:tcPr>
            <w:tcW w:w="172" w:type="pct"/>
            <w:tcBorders>
              <w:top w:val="nil"/>
              <w:left w:val="nil"/>
              <w:bottom w:val="single" w:sz="4" w:space="0" w:color="auto"/>
              <w:right w:val="single" w:sz="4" w:space="0" w:color="auto"/>
            </w:tcBorders>
            <w:shd w:val="clear" w:color="auto" w:fill="auto"/>
            <w:noWrap/>
            <w:vAlign w:val="bottom"/>
            <w:hideMark/>
          </w:tcPr>
          <w:p w14:paraId="5AA268A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395E1E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80831D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CAD3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D3D11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AD39BA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63065F6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687E70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6B7299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BC2B60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7CF262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F6A12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091DF0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725619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1E909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F9EA2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3DDAB1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F9DD1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1A36A4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305AF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3B1D97C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54B16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1262C1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1A36C5EB"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7B92E15D" w14:textId="6E1142AF"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Marques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1993</w:t>
            </w:r>
          </w:p>
        </w:tc>
        <w:tc>
          <w:tcPr>
            <w:tcW w:w="172" w:type="pct"/>
            <w:tcBorders>
              <w:top w:val="nil"/>
              <w:left w:val="nil"/>
              <w:bottom w:val="single" w:sz="4" w:space="0" w:color="auto"/>
              <w:right w:val="single" w:sz="4" w:space="0" w:color="auto"/>
            </w:tcBorders>
            <w:shd w:val="clear" w:color="auto" w:fill="auto"/>
            <w:noWrap/>
            <w:vAlign w:val="bottom"/>
            <w:hideMark/>
          </w:tcPr>
          <w:p w14:paraId="4CDC9F8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6DFCE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312941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AC749E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6C360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61B37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332DA40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8FB9B2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77C20D9"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005247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0539CF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2B9F6D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33E7B2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F077D7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D65AA4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0415FE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708BD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64DF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9DBF63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680AC5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16046B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585D4C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4A4027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r w:rsidR="004B0340" w:rsidRPr="004B0340" w14:paraId="7C829C81" w14:textId="77777777" w:rsidTr="00DC4D03">
        <w:trPr>
          <w:trHeight w:val="300"/>
        </w:trPr>
        <w:tc>
          <w:tcPr>
            <w:tcW w:w="1037" w:type="pct"/>
            <w:tcBorders>
              <w:top w:val="nil"/>
              <w:left w:val="nil"/>
              <w:bottom w:val="single" w:sz="4" w:space="0" w:color="auto"/>
              <w:right w:val="single" w:sz="4" w:space="0" w:color="auto"/>
            </w:tcBorders>
            <w:shd w:val="clear" w:color="auto" w:fill="auto"/>
            <w:noWrap/>
            <w:vAlign w:val="bottom"/>
            <w:hideMark/>
          </w:tcPr>
          <w:p w14:paraId="42537900" w14:textId="2FD79376" w:rsidR="004B0340" w:rsidRPr="004B0340" w:rsidRDefault="004B0340" w:rsidP="00845E27">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xml:space="preserve">Baetahall </w:t>
            </w:r>
            <w:r w:rsidR="009F5EF4">
              <w:rPr>
                <w:rFonts w:ascii="Calibri" w:eastAsia="Times New Roman" w:hAnsi="Calibri" w:cs="Calibri"/>
                <w:color w:val="000000"/>
                <w:sz w:val="16"/>
                <w:szCs w:val="16"/>
                <w:lang w:eastAsia="pt-PT"/>
              </w:rPr>
              <w:t>et al.,</w:t>
            </w:r>
            <w:r w:rsidRPr="004B0340">
              <w:rPr>
                <w:rFonts w:ascii="Calibri" w:eastAsia="Times New Roman" w:hAnsi="Calibri" w:cs="Calibri"/>
                <w:color w:val="000000"/>
                <w:sz w:val="16"/>
                <w:szCs w:val="16"/>
                <w:lang w:eastAsia="pt-PT"/>
              </w:rPr>
              <w:t xml:space="preserve"> 198</w:t>
            </w:r>
            <w:r w:rsidR="00845E27">
              <w:rPr>
                <w:rFonts w:ascii="Calibri" w:eastAsia="Times New Roman" w:hAnsi="Calibri" w:cs="Calibri"/>
                <w:color w:val="000000"/>
                <w:sz w:val="16"/>
                <w:szCs w:val="16"/>
                <w:lang w:eastAsia="pt-PT"/>
              </w:rPr>
              <w:t>9</w:t>
            </w:r>
          </w:p>
        </w:tc>
        <w:tc>
          <w:tcPr>
            <w:tcW w:w="172" w:type="pct"/>
            <w:tcBorders>
              <w:top w:val="nil"/>
              <w:left w:val="nil"/>
              <w:bottom w:val="single" w:sz="4" w:space="0" w:color="auto"/>
              <w:right w:val="single" w:sz="4" w:space="0" w:color="auto"/>
            </w:tcBorders>
            <w:shd w:val="clear" w:color="auto" w:fill="auto"/>
            <w:noWrap/>
            <w:vAlign w:val="bottom"/>
            <w:hideMark/>
          </w:tcPr>
          <w:p w14:paraId="1755CA6C"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143476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D17472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110C1D7"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AE90A7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942EA9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72DA222"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4CB1A3BB"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5E30B4F"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235AF6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0965310"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x</w:t>
            </w:r>
          </w:p>
        </w:tc>
        <w:tc>
          <w:tcPr>
            <w:tcW w:w="172" w:type="pct"/>
            <w:tcBorders>
              <w:top w:val="nil"/>
              <w:left w:val="nil"/>
              <w:bottom w:val="single" w:sz="4" w:space="0" w:color="auto"/>
              <w:right w:val="single" w:sz="4" w:space="0" w:color="auto"/>
            </w:tcBorders>
            <w:shd w:val="clear" w:color="auto" w:fill="auto"/>
            <w:noWrap/>
            <w:vAlign w:val="bottom"/>
            <w:hideMark/>
          </w:tcPr>
          <w:p w14:paraId="01FD6E73"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282EFE4"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439EDE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D695D76"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2E3352D5"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1FD7C7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749D895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5AAAEF2E"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6AA68C01"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1255E978"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single" w:sz="4" w:space="0" w:color="auto"/>
            </w:tcBorders>
            <w:shd w:val="clear" w:color="auto" w:fill="auto"/>
            <w:noWrap/>
            <w:vAlign w:val="bottom"/>
            <w:hideMark/>
          </w:tcPr>
          <w:p w14:paraId="04EA51AD"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c>
          <w:tcPr>
            <w:tcW w:w="172" w:type="pct"/>
            <w:tcBorders>
              <w:top w:val="nil"/>
              <w:left w:val="nil"/>
              <w:bottom w:val="single" w:sz="4" w:space="0" w:color="auto"/>
              <w:right w:val="nil"/>
            </w:tcBorders>
            <w:shd w:val="clear" w:color="auto" w:fill="auto"/>
            <w:noWrap/>
            <w:vAlign w:val="bottom"/>
            <w:hideMark/>
          </w:tcPr>
          <w:p w14:paraId="2C4C0C5A" w14:textId="77777777" w:rsidR="004B0340" w:rsidRPr="004B0340" w:rsidRDefault="004B0340" w:rsidP="004B0340">
            <w:pPr>
              <w:spacing w:after="0" w:line="240" w:lineRule="auto"/>
              <w:rPr>
                <w:rFonts w:ascii="Calibri" w:eastAsia="Times New Roman" w:hAnsi="Calibri" w:cs="Calibri"/>
                <w:color w:val="000000"/>
                <w:sz w:val="16"/>
                <w:szCs w:val="16"/>
                <w:lang w:eastAsia="pt-PT"/>
              </w:rPr>
            </w:pPr>
            <w:r w:rsidRPr="004B0340">
              <w:rPr>
                <w:rFonts w:ascii="Calibri" w:eastAsia="Times New Roman" w:hAnsi="Calibri" w:cs="Calibri"/>
                <w:color w:val="000000"/>
                <w:sz w:val="16"/>
                <w:szCs w:val="16"/>
                <w:lang w:eastAsia="pt-PT"/>
              </w:rPr>
              <w:t> </w:t>
            </w:r>
          </w:p>
        </w:tc>
      </w:tr>
    </w:tbl>
    <w:p w14:paraId="39BAE977" w14:textId="77777777" w:rsidR="004B0340" w:rsidRDefault="004B0340"/>
    <w:p w14:paraId="529B4396" w14:textId="77777777" w:rsidR="004E74D6" w:rsidRDefault="004E74D6"/>
    <w:p w14:paraId="297CA4AA" w14:textId="77777777" w:rsidR="008C29AE" w:rsidRDefault="008C29AE"/>
    <w:p w14:paraId="2DC5D910" w14:textId="77777777" w:rsidR="008C29AE" w:rsidRDefault="008C29AE"/>
    <w:p w14:paraId="1A250359" w14:textId="77777777" w:rsidR="008C29AE" w:rsidRDefault="008C29AE">
      <w:pPr>
        <w:sectPr w:rsidR="008C29AE">
          <w:pgSz w:w="11906" w:h="16838"/>
          <w:pgMar w:top="1417" w:right="1701" w:bottom="1417"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42"/>
        <w:gridCol w:w="953"/>
        <w:gridCol w:w="586"/>
        <w:gridCol w:w="3356"/>
        <w:gridCol w:w="1303"/>
        <w:gridCol w:w="1491"/>
        <w:gridCol w:w="653"/>
        <w:gridCol w:w="834"/>
        <w:gridCol w:w="860"/>
        <w:gridCol w:w="1071"/>
        <w:gridCol w:w="1089"/>
        <w:gridCol w:w="946"/>
        <w:gridCol w:w="1086"/>
      </w:tblGrid>
      <w:tr w:rsidR="006A2C71" w:rsidRPr="001A4492" w14:paraId="67408240" w14:textId="77777777" w:rsidTr="005952F1">
        <w:trPr>
          <w:trHeight w:val="495"/>
        </w:trPr>
        <w:tc>
          <w:tcPr>
            <w:tcW w:w="5000" w:type="pct"/>
            <w:gridSpan w:val="13"/>
            <w:tcBorders>
              <w:top w:val="nil"/>
              <w:left w:val="nil"/>
              <w:bottom w:val="single" w:sz="4" w:space="0" w:color="auto"/>
              <w:right w:val="nil"/>
            </w:tcBorders>
            <w:shd w:val="clear" w:color="auto" w:fill="auto"/>
            <w:vAlign w:val="center"/>
            <w:hideMark/>
          </w:tcPr>
          <w:p w14:paraId="18FE1A37" w14:textId="60E90E87" w:rsidR="006A2C71" w:rsidRPr="001B6441" w:rsidRDefault="006A2C71" w:rsidP="00692E67">
            <w:pPr>
              <w:pStyle w:val="Heading1"/>
              <w:spacing w:before="0"/>
              <w:rPr>
                <w:rFonts w:ascii="Calibri" w:eastAsia="Times New Roman" w:hAnsi="Calibri" w:cs="Times New Roman"/>
                <w:sz w:val="16"/>
                <w:szCs w:val="16"/>
                <w:lang w:val="en-US" w:eastAsia="pt-PT"/>
              </w:rPr>
            </w:pPr>
            <w:bookmarkStart w:id="11" w:name="_Toc34138958"/>
            <w:r w:rsidRPr="001B6441">
              <w:rPr>
                <w:rFonts w:ascii="Calibri" w:eastAsia="Times New Roman" w:hAnsi="Calibri" w:cs="Calibri"/>
                <w:color w:val="auto"/>
                <w:sz w:val="16"/>
                <w:szCs w:val="16"/>
                <w:lang w:val="en-US" w:eastAsia="pt-PT"/>
              </w:rPr>
              <w:lastRenderedPageBreak/>
              <w:t>Table</w:t>
            </w:r>
            <w:r w:rsidRPr="001B6441">
              <w:rPr>
                <w:rFonts w:ascii="Calibri" w:eastAsia="Times New Roman" w:hAnsi="Calibri" w:cs="Times New Roman"/>
                <w:color w:val="auto"/>
                <w:sz w:val="16"/>
                <w:szCs w:val="16"/>
                <w:lang w:val="en-US" w:eastAsia="pt-PT"/>
              </w:rPr>
              <w:t xml:space="preserve"> S</w:t>
            </w:r>
            <w:r w:rsidR="00692E67" w:rsidRPr="001B6441">
              <w:rPr>
                <w:rFonts w:ascii="Calibri" w:eastAsia="Times New Roman" w:hAnsi="Calibri" w:cs="Times New Roman"/>
                <w:color w:val="auto"/>
                <w:sz w:val="16"/>
                <w:szCs w:val="16"/>
                <w:lang w:val="en-US" w:eastAsia="pt-PT"/>
              </w:rPr>
              <w:t>3</w:t>
            </w:r>
            <w:r w:rsidRPr="001B6441">
              <w:rPr>
                <w:rFonts w:ascii="Calibri" w:eastAsia="Times New Roman" w:hAnsi="Calibri" w:cs="Times New Roman"/>
                <w:color w:val="auto"/>
                <w:sz w:val="16"/>
                <w:szCs w:val="16"/>
                <w:lang w:val="en-US" w:eastAsia="pt-PT"/>
              </w:rPr>
              <w:t>.</w:t>
            </w:r>
            <w:r w:rsidRPr="001B6441">
              <w:rPr>
                <w:rFonts w:ascii="Calibri" w:eastAsia="Times New Roman" w:hAnsi="Calibri" w:cs="Times New Roman"/>
                <w:color w:val="auto"/>
                <w:sz w:val="16"/>
                <w:szCs w:val="16"/>
                <w:lang w:val="en-US" w:eastAsia="pt-PT"/>
              </w:rPr>
              <w:br/>
              <w:t>Current and potential provisioning ecosystem services per habitat, in the</w:t>
            </w:r>
            <w:r w:rsidR="001A4492">
              <w:rPr>
                <w:rFonts w:ascii="Calibri" w:eastAsia="Times New Roman" w:hAnsi="Calibri" w:cs="Times New Roman"/>
                <w:color w:val="auto"/>
                <w:sz w:val="16"/>
                <w:szCs w:val="16"/>
                <w:lang w:val="en-US" w:eastAsia="pt-PT"/>
              </w:rPr>
              <w:t xml:space="preserve"> </w:t>
            </w:r>
            <w:r w:rsidR="001A4492" w:rsidRPr="001A4492">
              <w:rPr>
                <w:rFonts w:ascii="Calibri" w:eastAsia="Times New Roman" w:hAnsi="Calibri" w:cs="Times New Roman"/>
                <w:color w:val="auto"/>
                <w:sz w:val="16"/>
                <w:szCs w:val="16"/>
                <w:lang w:val="en-US" w:eastAsia="pt-PT"/>
              </w:rPr>
              <w:t xml:space="preserve">Atlantic coastal region adjacent to the Mondego River </w:t>
            </w:r>
            <w:r w:rsidR="001266C1" w:rsidRPr="001B6441">
              <w:rPr>
                <w:rFonts w:ascii="Calibri" w:eastAsia="Times New Roman" w:hAnsi="Calibri" w:cs="Times New Roman"/>
                <w:color w:val="auto"/>
                <w:sz w:val="16"/>
                <w:szCs w:val="16"/>
                <w:lang w:val="en-US" w:eastAsia="pt-PT"/>
              </w:rPr>
              <w:t>, based on literature review</w:t>
            </w:r>
            <w:r w:rsidRPr="001B6441">
              <w:rPr>
                <w:rFonts w:ascii="Calibri" w:eastAsia="Times New Roman" w:hAnsi="Calibri" w:cs="Times New Roman"/>
                <w:color w:val="auto"/>
                <w:sz w:val="16"/>
                <w:szCs w:val="16"/>
                <w:lang w:val="en-US" w:eastAsia="pt-PT"/>
              </w:rPr>
              <w:t>.</w:t>
            </w:r>
            <w:bookmarkEnd w:id="11"/>
          </w:p>
        </w:tc>
      </w:tr>
      <w:tr w:rsidR="002E6C37" w:rsidRPr="006A2C71" w14:paraId="18AAFE1C" w14:textId="77777777" w:rsidTr="005952F1">
        <w:trPr>
          <w:trHeight w:val="225"/>
        </w:trPr>
        <w:tc>
          <w:tcPr>
            <w:tcW w:w="118" w:type="pct"/>
            <w:tcBorders>
              <w:top w:val="nil"/>
              <w:left w:val="nil"/>
              <w:right w:val="nil"/>
            </w:tcBorders>
            <w:shd w:val="clear" w:color="auto" w:fill="D9D9D9" w:themeFill="background1" w:themeFillShade="D9"/>
            <w:vAlign w:val="center"/>
            <w:hideMark/>
          </w:tcPr>
          <w:p w14:paraId="30D1BC0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24" w:type="pct"/>
            <w:tcBorders>
              <w:top w:val="nil"/>
              <w:left w:val="nil"/>
              <w:right w:val="nil"/>
            </w:tcBorders>
            <w:shd w:val="clear" w:color="auto" w:fill="D9D9D9" w:themeFill="background1" w:themeFillShade="D9"/>
            <w:hideMark/>
          </w:tcPr>
          <w:p w14:paraId="792705C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199" w:type="pct"/>
            <w:tcBorders>
              <w:top w:val="nil"/>
              <w:left w:val="nil"/>
              <w:right w:val="nil"/>
            </w:tcBorders>
            <w:shd w:val="clear" w:color="auto" w:fill="D9D9D9" w:themeFill="background1" w:themeFillShade="D9"/>
            <w:vAlign w:val="center"/>
            <w:hideMark/>
          </w:tcPr>
          <w:p w14:paraId="6916583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1141" w:type="pct"/>
            <w:tcBorders>
              <w:top w:val="nil"/>
              <w:left w:val="nil"/>
              <w:right w:val="nil"/>
            </w:tcBorders>
            <w:shd w:val="clear" w:color="auto" w:fill="D9D9D9" w:themeFill="background1" w:themeFillShade="D9"/>
            <w:noWrap/>
            <w:vAlign w:val="center"/>
            <w:hideMark/>
          </w:tcPr>
          <w:p w14:paraId="194358F4" w14:textId="77777777" w:rsidR="006A2C71" w:rsidRPr="001B6441" w:rsidRDefault="006A2C71" w:rsidP="006A2C71">
            <w:pPr>
              <w:spacing w:after="0" w:line="240" w:lineRule="auto"/>
              <w:rPr>
                <w:rFonts w:ascii="Calibri" w:eastAsia="Times New Roman" w:hAnsi="Calibri" w:cs="Times New Roman"/>
                <w:color w:val="000000"/>
                <w:sz w:val="16"/>
                <w:szCs w:val="16"/>
                <w:lang w:val="en-US" w:eastAsia="pt-PT"/>
              </w:rPr>
            </w:pPr>
          </w:p>
        </w:tc>
        <w:tc>
          <w:tcPr>
            <w:tcW w:w="454" w:type="pct"/>
            <w:tcBorders>
              <w:top w:val="nil"/>
              <w:left w:val="nil"/>
              <w:right w:val="nil"/>
            </w:tcBorders>
            <w:shd w:val="clear" w:color="auto" w:fill="D9D9D9" w:themeFill="background1" w:themeFillShade="D9"/>
            <w:vAlign w:val="center"/>
            <w:hideMark/>
          </w:tcPr>
          <w:p w14:paraId="47B83EB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515" w:type="pct"/>
            <w:tcBorders>
              <w:top w:val="nil"/>
              <w:left w:val="nil"/>
              <w:right w:val="nil"/>
            </w:tcBorders>
            <w:shd w:val="clear" w:color="auto" w:fill="D9D9D9" w:themeFill="background1" w:themeFillShade="D9"/>
            <w:vAlign w:val="center"/>
            <w:hideMark/>
          </w:tcPr>
          <w:p w14:paraId="024BB80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1168" w:type="pct"/>
            <w:gridSpan w:val="4"/>
            <w:tcBorders>
              <w:top w:val="single" w:sz="4" w:space="0" w:color="auto"/>
              <w:left w:val="single" w:sz="4" w:space="0" w:color="auto"/>
              <w:right w:val="nil"/>
            </w:tcBorders>
            <w:shd w:val="clear" w:color="auto" w:fill="D9D9D9" w:themeFill="background1" w:themeFillShade="D9"/>
            <w:vAlign w:val="center"/>
            <w:hideMark/>
          </w:tcPr>
          <w:p w14:paraId="2DE0609A"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Evidence for Current</w:t>
            </w:r>
          </w:p>
        </w:tc>
        <w:tc>
          <w:tcPr>
            <w:tcW w:w="1081" w:type="pct"/>
            <w:gridSpan w:val="3"/>
            <w:tcBorders>
              <w:top w:val="single" w:sz="4" w:space="0" w:color="auto"/>
              <w:left w:val="single" w:sz="4" w:space="0" w:color="auto"/>
              <w:right w:val="nil"/>
            </w:tcBorders>
            <w:shd w:val="clear" w:color="auto" w:fill="D9D9D9" w:themeFill="background1" w:themeFillShade="D9"/>
            <w:vAlign w:val="center"/>
            <w:hideMark/>
          </w:tcPr>
          <w:p w14:paraId="13E6CF4A"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Evidence for Potential</w:t>
            </w:r>
          </w:p>
        </w:tc>
      </w:tr>
      <w:tr w:rsidR="000906F6" w:rsidRPr="006A2C71" w14:paraId="55FDCE45" w14:textId="77777777" w:rsidTr="005952F1">
        <w:trPr>
          <w:trHeight w:val="1515"/>
        </w:trPr>
        <w:tc>
          <w:tcPr>
            <w:tcW w:w="118" w:type="pct"/>
            <w:tcBorders>
              <w:top w:val="nil"/>
              <w:left w:val="nil"/>
              <w:bottom w:val="single" w:sz="4" w:space="0" w:color="auto"/>
              <w:right w:val="nil"/>
            </w:tcBorders>
            <w:shd w:val="clear" w:color="auto" w:fill="D9D9D9" w:themeFill="background1" w:themeFillShade="D9"/>
            <w:hideMark/>
          </w:tcPr>
          <w:p w14:paraId="72E342C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4" w:type="pct"/>
            <w:tcBorders>
              <w:top w:val="nil"/>
              <w:left w:val="nil"/>
              <w:bottom w:val="single" w:sz="4" w:space="0" w:color="auto"/>
              <w:right w:val="nil"/>
            </w:tcBorders>
            <w:shd w:val="clear" w:color="auto" w:fill="D9D9D9" w:themeFill="background1" w:themeFillShade="D9"/>
            <w:textDirection w:val="btLr"/>
            <w:hideMark/>
          </w:tcPr>
          <w:p w14:paraId="13868905"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Habitats</w:t>
            </w:r>
          </w:p>
        </w:tc>
        <w:tc>
          <w:tcPr>
            <w:tcW w:w="199" w:type="pct"/>
            <w:tcBorders>
              <w:top w:val="nil"/>
              <w:left w:val="nil"/>
              <w:bottom w:val="single" w:sz="4" w:space="0" w:color="auto"/>
              <w:right w:val="nil"/>
            </w:tcBorders>
            <w:shd w:val="clear" w:color="auto" w:fill="D9D9D9" w:themeFill="background1" w:themeFillShade="D9"/>
            <w:textDirection w:val="btLr"/>
            <w:hideMark/>
          </w:tcPr>
          <w:p w14:paraId="2B433080"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CICES Code</w:t>
            </w:r>
          </w:p>
        </w:tc>
        <w:tc>
          <w:tcPr>
            <w:tcW w:w="1141" w:type="pct"/>
            <w:tcBorders>
              <w:top w:val="nil"/>
              <w:left w:val="nil"/>
              <w:bottom w:val="single" w:sz="4" w:space="0" w:color="auto"/>
              <w:right w:val="nil"/>
            </w:tcBorders>
            <w:shd w:val="clear" w:color="auto" w:fill="D9D9D9" w:themeFill="background1" w:themeFillShade="D9"/>
            <w:textDirection w:val="btLr"/>
            <w:hideMark/>
          </w:tcPr>
          <w:p w14:paraId="4BA8745E"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Class type</w:t>
            </w:r>
          </w:p>
        </w:tc>
        <w:tc>
          <w:tcPr>
            <w:tcW w:w="454" w:type="pct"/>
            <w:tcBorders>
              <w:top w:val="nil"/>
              <w:left w:val="nil"/>
              <w:bottom w:val="single" w:sz="4" w:space="0" w:color="auto"/>
              <w:right w:val="nil"/>
            </w:tcBorders>
            <w:shd w:val="clear" w:color="auto" w:fill="D9D9D9" w:themeFill="background1" w:themeFillShade="D9"/>
            <w:textDirection w:val="btLr"/>
            <w:hideMark/>
          </w:tcPr>
          <w:p w14:paraId="18851A22"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Service</w:t>
            </w:r>
          </w:p>
        </w:tc>
        <w:tc>
          <w:tcPr>
            <w:tcW w:w="515" w:type="pct"/>
            <w:tcBorders>
              <w:top w:val="nil"/>
              <w:left w:val="nil"/>
              <w:bottom w:val="single" w:sz="4" w:space="0" w:color="auto"/>
              <w:right w:val="nil"/>
            </w:tcBorders>
            <w:shd w:val="clear" w:color="auto" w:fill="D9D9D9" w:themeFill="background1" w:themeFillShade="D9"/>
            <w:textDirection w:val="btLr"/>
            <w:hideMark/>
          </w:tcPr>
          <w:p w14:paraId="454857FA" w14:textId="25A7E768"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 xml:space="preserve">Goods </w:t>
            </w:r>
            <w:r w:rsidR="0058552F">
              <w:rPr>
                <w:rFonts w:ascii="Calibri" w:eastAsia="Times New Roman" w:hAnsi="Calibri" w:cs="Times New Roman"/>
                <w:b/>
                <w:bCs/>
                <w:sz w:val="16"/>
                <w:szCs w:val="16"/>
                <w:lang w:eastAsia="pt-PT"/>
              </w:rPr>
              <w:t>and</w:t>
            </w:r>
            <w:r w:rsidRPr="006A2C71">
              <w:rPr>
                <w:rFonts w:ascii="Calibri" w:eastAsia="Times New Roman" w:hAnsi="Calibri" w:cs="Times New Roman"/>
                <w:b/>
                <w:bCs/>
                <w:sz w:val="16"/>
                <w:szCs w:val="16"/>
                <w:lang w:eastAsia="pt-PT"/>
              </w:rPr>
              <w:t xml:space="preserve"> Benefits</w:t>
            </w:r>
          </w:p>
        </w:tc>
        <w:tc>
          <w:tcPr>
            <w:tcW w:w="222" w:type="pct"/>
            <w:tcBorders>
              <w:top w:val="nil"/>
              <w:left w:val="single" w:sz="4" w:space="0" w:color="auto"/>
              <w:bottom w:val="single" w:sz="4" w:space="0" w:color="auto"/>
              <w:right w:val="nil"/>
            </w:tcBorders>
            <w:shd w:val="clear" w:color="auto" w:fill="D9D9D9" w:themeFill="background1" w:themeFillShade="D9"/>
            <w:textDirection w:val="btLr"/>
            <w:hideMark/>
          </w:tcPr>
          <w:p w14:paraId="0363F28F" w14:textId="77777777" w:rsidR="006A2C71" w:rsidRPr="001B6441" w:rsidRDefault="006A2C71" w:rsidP="006A2C7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283" w:type="pct"/>
            <w:tcBorders>
              <w:top w:val="nil"/>
              <w:left w:val="nil"/>
              <w:bottom w:val="single" w:sz="4" w:space="0" w:color="auto"/>
              <w:right w:val="nil"/>
            </w:tcBorders>
            <w:shd w:val="clear" w:color="auto" w:fill="D9D9D9" w:themeFill="background1" w:themeFillShade="D9"/>
            <w:textDirection w:val="btLr"/>
            <w:hideMark/>
          </w:tcPr>
          <w:p w14:paraId="2C5CF82B"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Scientific</w:t>
            </w:r>
          </w:p>
        </w:tc>
        <w:tc>
          <w:tcPr>
            <w:tcW w:w="292" w:type="pct"/>
            <w:tcBorders>
              <w:top w:val="nil"/>
              <w:left w:val="nil"/>
              <w:bottom w:val="single" w:sz="4" w:space="0" w:color="auto"/>
              <w:right w:val="nil"/>
            </w:tcBorders>
            <w:shd w:val="clear" w:color="auto" w:fill="D9D9D9" w:themeFill="background1" w:themeFillShade="D9"/>
            <w:textDirection w:val="btLr"/>
            <w:hideMark/>
          </w:tcPr>
          <w:p w14:paraId="05A96783"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Grey Literature</w:t>
            </w:r>
          </w:p>
        </w:tc>
        <w:tc>
          <w:tcPr>
            <w:tcW w:w="370" w:type="pct"/>
            <w:tcBorders>
              <w:top w:val="nil"/>
              <w:left w:val="nil"/>
              <w:bottom w:val="single" w:sz="4" w:space="0" w:color="auto"/>
              <w:right w:val="nil"/>
            </w:tcBorders>
            <w:shd w:val="clear" w:color="auto" w:fill="D9D9D9" w:themeFill="background1" w:themeFillShade="D9"/>
            <w:textDirection w:val="btLr"/>
            <w:hideMark/>
          </w:tcPr>
          <w:p w14:paraId="4EF4B08E" w14:textId="77777777" w:rsidR="006A2C71" w:rsidRPr="001B6441" w:rsidRDefault="006A2C71" w:rsidP="006A2C7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Other (obervation/expert knowledge/ongoing projects/Media</w:t>
            </w:r>
          </w:p>
        </w:tc>
        <w:tc>
          <w:tcPr>
            <w:tcW w:w="377" w:type="pct"/>
            <w:tcBorders>
              <w:top w:val="nil"/>
              <w:left w:val="single" w:sz="4" w:space="0" w:color="auto"/>
              <w:bottom w:val="single" w:sz="4" w:space="0" w:color="auto"/>
              <w:right w:val="nil"/>
            </w:tcBorders>
            <w:shd w:val="clear" w:color="auto" w:fill="D9D9D9" w:themeFill="background1" w:themeFillShade="D9"/>
            <w:textDirection w:val="btLr"/>
            <w:hideMark/>
          </w:tcPr>
          <w:p w14:paraId="1C26189F" w14:textId="77777777" w:rsidR="006A2C71" w:rsidRPr="001B6441" w:rsidRDefault="006A2C71" w:rsidP="006A2C7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328" w:type="pct"/>
            <w:tcBorders>
              <w:top w:val="nil"/>
              <w:left w:val="nil"/>
              <w:bottom w:val="single" w:sz="4" w:space="0" w:color="auto"/>
              <w:right w:val="nil"/>
            </w:tcBorders>
            <w:shd w:val="clear" w:color="auto" w:fill="D9D9D9" w:themeFill="background1" w:themeFillShade="D9"/>
            <w:textDirection w:val="btLr"/>
            <w:hideMark/>
          </w:tcPr>
          <w:p w14:paraId="7C8B47DA"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Scientific</w:t>
            </w:r>
          </w:p>
        </w:tc>
        <w:tc>
          <w:tcPr>
            <w:tcW w:w="376" w:type="pct"/>
            <w:tcBorders>
              <w:top w:val="nil"/>
              <w:left w:val="nil"/>
              <w:bottom w:val="single" w:sz="4" w:space="0" w:color="auto"/>
              <w:right w:val="nil"/>
            </w:tcBorders>
            <w:shd w:val="clear" w:color="auto" w:fill="D9D9D9" w:themeFill="background1" w:themeFillShade="D9"/>
            <w:textDirection w:val="btLr"/>
            <w:hideMark/>
          </w:tcPr>
          <w:p w14:paraId="065069F7" w14:textId="77777777" w:rsidR="006A2C71" w:rsidRPr="006A2C71" w:rsidRDefault="006A2C71" w:rsidP="006A2C71">
            <w:pPr>
              <w:spacing w:after="0" w:line="240" w:lineRule="auto"/>
              <w:rPr>
                <w:rFonts w:ascii="Calibri" w:eastAsia="Times New Roman" w:hAnsi="Calibri" w:cs="Times New Roman"/>
                <w:b/>
                <w:bCs/>
                <w:sz w:val="16"/>
                <w:szCs w:val="16"/>
                <w:lang w:eastAsia="pt-PT"/>
              </w:rPr>
            </w:pPr>
            <w:r w:rsidRPr="006A2C71">
              <w:rPr>
                <w:rFonts w:ascii="Calibri" w:eastAsia="Times New Roman" w:hAnsi="Calibri" w:cs="Times New Roman"/>
                <w:b/>
                <w:bCs/>
                <w:sz w:val="16"/>
                <w:szCs w:val="16"/>
                <w:lang w:eastAsia="pt-PT"/>
              </w:rPr>
              <w:t>Scientific / grey literature / other</w:t>
            </w:r>
          </w:p>
        </w:tc>
      </w:tr>
      <w:tr w:rsidR="00075CF0" w:rsidRPr="006A2C71" w14:paraId="4FDCE29E" w14:textId="77777777" w:rsidTr="005952F1">
        <w:trPr>
          <w:trHeight w:val="450"/>
        </w:trPr>
        <w:tc>
          <w:tcPr>
            <w:tcW w:w="118" w:type="pct"/>
            <w:vMerge w:val="restart"/>
            <w:tcBorders>
              <w:top w:val="nil"/>
              <w:left w:val="nil"/>
              <w:bottom w:val="nil"/>
              <w:right w:val="nil"/>
            </w:tcBorders>
            <w:shd w:val="clear" w:color="auto" w:fill="auto"/>
            <w:textDirection w:val="btLr"/>
            <w:hideMark/>
          </w:tcPr>
          <w:p w14:paraId="04DF06FC" w14:textId="77777777" w:rsidR="006A2C71" w:rsidRPr="006A2C71" w:rsidRDefault="006A2C71" w:rsidP="006A2C71">
            <w:pPr>
              <w:spacing w:after="0" w:line="240" w:lineRule="auto"/>
              <w:jc w:val="right"/>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Transittional waters</w:t>
            </w:r>
          </w:p>
        </w:tc>
        <w:tc>
          <w:tcPr>
            <w:tcW w:w="324" w:type="pct"/>
            <w:tcBorders>
              <w:top w:val="nil"/>
              <w:left w:val="nil"/>
              <w:bottom w:val="single" w:sz="4" w:space="0" w:color="auto"/>
              <w:right w:val="nil"/>
            </w:tcBorders>
            <w:shd w:val="clear" w:color="auto" w:fill="auto"/>
            <w:hideMark/>
          </w:tcPr>
          <w:p w14:paraId="7B1BA3D2" w14:textId="7C40D28E" w:rsidR="006A2C71" w:rsidRPr="006A2C71" w:rsidRDefault="00EC0782"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Estuarine saltmarshes</w:t>
            </w:r>
          </w:p>
        </w:tc>
        <w:tc>
          <w:tcPr>
            <w:tcW w:w="199" w:type="pct"/>
            <w:tcBorders>
              <w:top w:val="nil"/>
              <w:left w:val="nil"/>
              <w:bottom w:val="single" w:sz="4" w:space="0" w:color="auto"/>
              <w:right w:val="nil"/>
            </w:tcBorders>
            <w:shd w:val="clear" w:color="auto" w:fill="auto"/>
            <w:vAlign w:val="center"/>
            <w:hideMark/>
          </w:tcPr>
          <w:p w14:paraId="6E68AAE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1.2.1.1</w:t>
            </w:r>
          </w:p>
        </w:tc>
        <w:tc>
          <w:tcPr>
            <w:tcW w:w="1141" w:type="pct"/>
            <w:tcBorders>
              <w:top w:val="nil"/>
              <w:left w:val="nil"/>
              <w:bottom w:val="single" w:sz="4" w:space="0" w:color="auto"/>
              <w:right w:val="nil"/>
            </w:tcBorders>
            <w:shd w:val="clear" w:color="auto" w:fill="auto"/>
            <w:noWrap/>
            <w:vAlign w:val="center"/>
            <w:hideMark/>
          </w:tcPr>
          <w:p w14:paraId="4071EE7C"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Macrophytes</w:t>
            </w:r>
          </w:p>
        </w:tc>
        <w:tc>
          <w:tcPr>
            <w:tcW w:w="454" w:type="pct"/>
            <w:tcBorders>
              <w:top w:val="nil"/>
              <w:left w:val="nil"/>
              <w:bottom w:val="single" w:sz="4" w:space="0" w:color="auto"/>
              <w:right w:val="nil"/>
            </w:tcBorders>
            <w:shd w:val="clear" w:color="auto" w:fill="auto"/>
            <w:vAlign w:val="center"/>
            <w:hideMark/>
          </w:tcPr>
          <w:p w14:paraId="6DD6E14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saltmarsh species used to in breeding programmes</w:t>
            </w:r>
          </w:p>
        </w:tc>
        <w:tc>
          <w:tcPr>
            <w:tcW w:w="515" w:type="pct"/>
            <w:tcBorders>
              <w:top w:val="nil"/>
              <w:left w:val="nil"/>
              <w:bottom w:val="single" w:sz="4" w:space="0" w:color="auto"/>
              <w:right w:val="nil"/>
            </w:tcBorders>
            <w:shd w:val="clear" w:color="auto" w:fill="auto"/>
            <w:vAlign w:val="center"/>
            <w:hideMark/>
          </w:tcPr>
          <w:p w14:paraId="678DB05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plant replantation for habitat reconstruction</w:t>
            </w:r>
          </w:p>
        </w:tc>
        <w:tc>
          <w:tcPr>
            <w:tcW w:w="222" w:type="pct"/>
            <w:tcBorders>
              <w:top w:val="nil"/>
              <w:left w:val="single" w:sz="4" w:space="0" w:color="auto"/>
              <w:bottom w:val="single" w:sz="4" w:space="0" w:color="auto"/>
              <w:right w:val="nil"/>
            </w:tcBorders>
            <w:shd w:val="clear" w:color="auto" w:fill="auto"/>
            <w:vAlign w:val="center"/>
            <w:hideMark/>
          </w:tcPr>
          <w:p w14:paraId="41B2FF8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0B00C20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3720F31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061AA40F" w14:textId="25D57B99" w:rsidR="006A2C71" w:rsidRPr="006A2C71" w:rsidRDefault="006A2C71" w:rsidP="006A2C71">
            <w:pPr>
              <w:spacing w:after="0" w:line="240" w:lineRule="auto"/>
              <w:rPr>
                <w:rFonts w:ascii="Calibri" w:eastAsia="Times New Roman" w:hAnsi="Calibri" w:cs="Times New Roman"/>
                <w:sz w:val="16"/>
                <w:szCs w:val="16"/>
                <w:lang w:eastAsia="pt-PT"/>
              </w:rPr>
            </w:pPr>
            <w:bookmarkStart w:id="12" w:name="_Hlk22067421"/>
            <w:r w:rsidRPr="006A2C71">
              <w:rPr>
                <w:rFonts w:ascii="Calibri" w:eastAsia="Times New Roman" w:hAnsi="Calibri" w:cs="Times New Roman"/>
                <w:sz w:val="16"/>
                <w:szCs w:val="16"/>
                <w:lang w:eastAsia="pt-PT"/>
              </w:rPr>
              <w:t>R</w:t>
            </w:r>
            <w:r w:rsidR="00381036">
              <w:rPr>
                <w:rFonts w:ascii="Calibri" w:eastAsia="Times New Roman" w:hAnsi="Calibri" w:cs="Times New Roman"/>
                <w:sz w:val="16"/>
                <w:szCs w:val="16"/>
                <w:lang w:eastAsia="pt-PT"/>
              </w:rPr>
              <w:t>e</w:t>
            </w:r>
            <w:r w:rsidRPr="006A2C71">
              <w:rPr>
                <w:rFonts w:ascii="Calibri" w:eastAsia="Times New Roman" w:hAnsi="Calibri" w:cs="Times New Roman"/>
                <w:sz w:val="16"/>
                <w:szCs w:val="16"/>
                <w:lang w:eastAsia="pt-PT"/>
              </w:rPr>
              <w:t>SE</w:t>
            </w:r>
            <w:r w:rsidR="00381036">
              <w:rPr>
                <w:rFonts w:ascii="Calibri" w:eastAsia="Times New Roman" w:hAnsi="Calibri" w:cs="Times New Roman"/>
                <w:sz w:val="16"/>
                <w:szCs w:val="16"/>
                <w:lang w:eastAsia="pt-PT"/>
              </w:rPr>
              <w:t>t</w:t>
            </w:r>
            <w:r w:rsidRPr="006A2C71">
              <w:rPr>
                <w:rFonts w:ascii="Calibri" w:eastAsia="Times New Roman" w:hAnsi="Calibri" w:cs="Times New Roman"/>
                <w:sz w:val="16"/>
                <w:szCs w:val="16"/>
                <w:lang w:eastAsia="pt-PT"/>
              </w:rPr>
              <w:t xml:space="preserve"> project. (Ongoing)</w:t>
            </w:r>
            <w:bookmarkEnd w:id="12"/>
          </w:p>
        </w:tc>
        <w:tc>
          <w:tcPr>
            <w:tcW w:w="377" w:type="pct"/>
            <w:tcBorders>
              <w:top w:val="nil"/>
              <w:left w:val="single" w:sz="4" w:space="0" w:color="auto"/>
              <w:bottom w:val="single" w:sz="4" w:space="0" w:color="auto"/>
              <w:right w:val="nil"/>
            </w:tcBorders>
            <w:shd w:val="clear" w:color="auto" w:fill="auto"/>
            <w:vAlign w:val="center"/>
            <w:hideMark/>
          </w:tcPr>
          <w:p w14:paraId="471479B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778F1A87" w14:textId="56872CBA" w:rsidR="006A2C71" w:rsidRPr="00E37E5E" w:rsidRDefault="006A2C71" w:rsidP="006A2C71">
            <w:pPr>
              <w:spacing w:after="0" w:line="240" w:lineRule="auto"/>
              <w:rPr>
                <w:rFonts w:ascii="Calibri" w:eastAsia="Times New Roman" w:hAnsi="Calibri" w:cs="Times New Roman"/>
                <w:sz w:val="16"/>
                <w:szCs w:val="16"/>
                <w:lang w:val="es-PE" w:eastAsia="pt-PT"/>
              </w:rPr>
            </w:pPr>
            <w:r w:rsidRPr="00E37E5E">
              <w:rPr>
                <w:rFonts w:ascii="Calibri" w:eastAsia="Times New Roman" w:hAnsi="Calibri" w:cs="Times New Roman"/>
                <w:sz w:val="16"/>
                <w:szCs w:val="16"/>
                <w:lang w:val="es-PE" w:eastAsia="pt-PT"/>
              </w:rPr>
              <w:t xml:space="preserve">Zhao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2016; Heuner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2016; Carus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2017</w:t>
            </w:r>
          </w:p>
        </w:tc>
        <w:tc>
          <w:tcPr>
            <w:tcW w:w="376" w:type="pct"/>
            <w:tcBorders>
              <w:top w:val="nil"/>
              <w:left w:val="nil"/>
              <w:bottom w:val="single" w:sz="4" w:space="0" w:color="auto"/>
              <w:right w:val="nil"/>
            </w:tcBorders>
            <w:shd w:val="clear" w:color="auto" w:fill="auto"/>
            <w:vAlign w:val="center"/>
            <w:hideMark/>
          </w:tcPr>
          <w:p w14:paraId="47F9A933" w14:textId="341CF339"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w:t>
            </w:r>
          </w:p>
        </w:tc>
      </w:tr>
      <w:tr w:rsidR="00075CF0" w:rsidRPr="006A2C71" w14:paraId="72C6C5EC" w14:textId="77777777" w:rsidTr="005952F1">
        <w:trPr>
          <w:trHeight w:val="1125"/>
        </w:trPr>
        <w:tc>
          <w:tcPr>
            <w:tcW w:w="118" w:type="pct"/>
            <w:vMerge/>
            <w:tcBorders>
              <w:top w:val="nil"/>
              <w:left w:val="nil"/>
              <w:bottom w:val="nil"/>
              <w:right w:val="nil"/>
            </w:tcBorders>
            <w:vAlign w:val="center"/>
            <w:hideMark/>
          </w:tcPr>
          <w:p w14:paraId="67EEA01D"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488154C6" w14:textId="09F35322" w:rsidR="006A2C71" w:rsidRPr="006A2C71" w:rsidRDefault="00EC0782"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Aquaculture tanks</w:t>
            </w:r>
          </w:p>
        </w:tc>
        <w:tc>
          <w:tcPr>
            <w:tcW w:w="199" w:type="pct"/>
            <w:tcBorders>
              <w:top w:val="nil"/>
              <w:left w:val="nil"/>
              <w:bottom w:val="nil"/>
              <w:right w:val="nil"/>
            </w:tcBorders>
            <w:shd w:val="clear" w:color="auto" w:fill="auto"/>
            <w:vAlign w:val="center"/>
            <w:hideMark/>
          </w:tcPr>
          <w:p w14:paraId="249DFA6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1.1.2.1</w:t>
            </w:r>
          </w:p>
        </w:tc>
        <w:tc>
          <w:tcPr>
            <w:tcW w:w="1141" w:type="pct"/>
            <w:tcBorders>
              <w:top w:val="nil"/>
              <w:left w:val="nil"/>
              <w:bottom w:val="nil"/>
              <w:right w:val="nil"/>
            </w:tcBorders>
            <w:shd w:val="clear" w:color="auto" w:fill="auto"/>
            <w:noWrap/>
            <w:vAlign w:val="center"/>
            <w:hideMark/>
          </w:tcPr>
          <w:p w14:paraId="5B9C56C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17B8DDF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2A281AE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5F9C14E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01DA189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26ED2CD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3DD4C5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0BC633C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4DBCCCC8" w14:textId="56C8FBD1" w:rsidR="006A2C71" w:rsidRPr="00E37E5E" w:rsidRDefault="006A2C71" w:rsidP="006A2C71">
            <w:pPr>
              <w:spacing w:after="0" w:line="240" w:lineRule="auto"/>
              <w:rPr>
                <w:rFonts w:ascii="Calibri" w:eastAsia="Times New Roman" w:hAnsi="Calibri" w:cs="Times New Roman"/>
                <w:sz w:val="16"/>
                <w:szCs w:val="16"/>
                <w:lang w:val="es-PE" w:eastAsia="pt-PT"/>
              </w:rPr>
            </w:pPr>
            <w:r w:rsidRPr="00E37E5E">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E37E5E">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w:t>
            </w:r>
            <w:r w:rsidR="00A65E28">
              <w:rPr>
                <w:rFonts w:ascii="Calibri" w:eastAsia="Times New Roman" w:hAnsi="Calibri" w:cs="Times New Roman"/>
                <w:sz w:val="16"/>
                <w:szCs w:val="16"/>
                <w:lang w:val="es-PE" w:eastAsia="pt-PT"/>
              </w:rPr>
              <w:t>3</w:t>
            </w:r>
            <w:r w:rsidRPr="00E37E5E">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2016; Pereira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2018; Pereira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2003</w:t>
            </w:r>
          </w:p>
        </w:tc>
        <w:tc>
          <w:tcPr>
            <w:tcW w:w="376" w:type="pct"/>
            <w:tcBorders>
              <w:top w:val="nil"/>
              <w:left w:val="nil"/>
              <w:bottom w:val="nil"/>
              <w:right w:val="nil"/>
            </w:tcBorders>
            <w:shd w:val="clear" w:color="auto" w:fill="auto"/>
            <w:vAlign w:val="center"/>
            <w:hideMark/>
          </w:tcPr>
          <w:p w14:paraId="5F08E1AE" w14:textId="57623FC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Gaspar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2017a</w:t>
            </w:r>
          </w:p>
        </w:tc>
      </w:tr>
      <w:tr w:rsidR="00075CF0" w:rsidRPr="006A2C71" w14:paraId="248D9DC0" w14:textId="77777777" w:rsidTr="005952F1">
        <w:trPr>
          <w:trHeight w:val="900"/>
        </w:trPr>
        <w:tc>
          <w:tcPr>
            <w:tcW w:w="118" w:type="pct"/>
            <w:vMerge/>
            <w:tcBorders>
              <w:top w:val="nil"/>
              <w:left w:val="nil"/>
              <w:bottom w:val="nil"/>
              <w:right w:val="nil"/>
            </w:tcBorders>
            <w:vAlign w:val="center"/>
            <w:hideMark/>
          </w:tcPr>
          <w:p w14:paraId="4EA3D649"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7E60898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588A010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1.1.2.2</w:t>
            </w:r>
          </w:p>
        </w:tc>
        <w:tc>
          <w:tcPr>
            <w:tcW w:w="1141" w:type="pct"/>
            <w:tcBorders>
              <w:top w:val="nil"/>
              <w:left w:val="nil"/>
              <w:bottom w:val="nil"/>
              <w:right w:val="nil"/>
            </w:tcBorders>
            <w:shd w:val="clear" w:color="auto" w:fill="auto"/>
            <w:noWrap/>
            <w:vAlign w:val="center"/>
            <w:hideMark/>
          </w:tcPr>
          <w:p w14:paraId="4156278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2136886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441AEF7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5862911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864CA7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2DB7158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63C2035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2507AB0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3239E844" w14:textId="5A200F9E" w:rsidR="006A2C71" w:rsidRPr="00E37E5E" w:rsidRDefault="006A2C71" w:rsidP="006A2C71">
            <w:pPr>
              <w:spacing w:after="0" w:line="240" w:lineRule="auto"/>
              <w:rPr>
                <w:rFonts w:ascii="Calibri" w:eastAsia="Times New Roman" w:hAnsi="Calibri" w:cs="Times New Roman"/>
                <w:sz w:val="16"/>
                <w:szCs w:val="16"/>
                <w:lang w:val="es-PE" w:eastAsia="pt-PT"/>
              </w:rPr>
            </w:pPr>
            <w:r w:rsidRPr="00E37E5E">
              <w:rPr>
                <w:rFonts w:ascii="Calibri" w:eastAsia="Times New Roman" w:hAnsi="Calibri" w:cs="Times New Roman"/>
                <w:sz w:val="16"/>
                <w:szCs w:val="16"/>
                <w:lang w:val="es-PE" w:eastAsia="pt-PT"/>
              </w:rPr>
              <w:t xml:space="preserve">Ahmed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2017; Khalil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2018; Pereira 2018; Vieira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2017; Soares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2016</w:t>
            </w:r>
          </w:p>
        </w:tc>
        <w:tc>
          <w:tcPr>
            <w:tcW w:w="376" w:type="pct"/>
            <w:tcBorders>
              <w:top w:val="nil"/>
              <w:left w:val="nil"/>
              <w:bottom w:val="nil"/>
              <w:right w:val="nil"/>
            </w:tcBorders>
            <w:shd w:val="clear" w:color="auto" w:fill="auto"/>
            <w:vAlign w:val="center"/>
            <w:hideMark/>
          </w:tcPr>
          <w:p w14:paraId="72904AAC" w14:textId="1FD0EF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Gaspar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2017a</w:t>
            </w:r>
          </w:p>
        </w:tc>
      </w:tr>
      <w:tr w:rsidR="00075CF0" w:rsidRPr="006A2C71" w14:paraId="34F59C3C" w14:textId="77777777" w:rsidTr="005952F1">
        <w:trPr>
          <w:trHeight w:val="675"/>
        </w:trPr>
        <w:tc>
          <w:tcPr>
            <w:tcW w:w="118" w:type="pct"/>
            <w:vMerge/>
            <w:tcBorders>
              <w:top w:val="nil"/>
              <w:left w:val="nil"/>
              <w:bottom w:val="nil"/>
              <w:right w:val="nil"/>
            </w:tcBorders>
            <w:vAlign w:val="center"/>
            <w:hideMark/>
          </w:tcPr>
          <w:p w14:paraId="67E98C9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05C26AE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0E8BB35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1.1.2.3</w:t>
            </w:r>
          </w:p>
        </w:tc>
        <w:tc>
          <w:tcPr>
            <w:tcW w:w="1141" w:type="pct"/>
            <w:tcBorders>
              <w:top w:val="nil"/>
              <w:left w:val="nil"/>
              <w:bottom w:val="nil"/>
              <w:right w:val="nil"/>
            </w:tcBorders>
            <w:shd w:val="clear" w:color="auto" w:fill="auto"/>
            <w:noWrap/>
            <w:vAlign w:val="center"/>
            <w:hideMark/>
          </w:tcPr>
          <w:p w14:paraId="206B52B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50510EF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50B82DC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Seaweed for bioenergy production</w:t>
            </w:r>
          </w:p>
        </w:tc>
        <w:tc>
          <w:tcPr>
            <w:tcW w:w="222" w:type="pct"/>
            <w:tcBorders>
              <w:top w:val="nil"/>
              <w:left w:val="single" w:sz="4" w:space="0" w:color="auto"/>
              <w:bottom w:val="nil"/>
              <w:right w:val="nil"/>
            </w:tcBorders>
            <w:shd w:val="clear" w:color="auto" w:fill="auto"/>
            <w:vAlign w:val="center"/>
            <w:hideMark/>
          </w:tcPr>
          <w:p w14:paraId="44C1753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4CBAF98D"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3C047B0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2EF949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C24BD7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7885A983" w14:textId="1B78A20A" w:rsidR="006A2C71" w:rsidRPr="00E37E5E" w:rsidRDefault="006A2C71" w:rsidP="006A2C71">
            <w:pPr>
              <w:spacing w:after="0" w:line="240" w:lineRule="auto"/>
              <w:rPr>
                <w:rFonts w:ascii="Calibri" w:eastAsia="Times New Roman" w:hAnsi="Calibri" w:cs="Times New Roman"/>
                <w:sz w:val="16"/>
                <w:szCs w:val="16"/>
                <w:lang w:val="es-PE" w:eastAsia="pt-PT"/>
              </w:rPr>
            </w:pPr>
            <w:r w:rsidRPr="00E37E5E">
              <w:rPr>
                <w:rFonts w:ascii="Calibri" w:eastAsia="Times New Roman" w:hAnsi="Calibri" w:cs="Times New Roman"/>
                <w:sz w:val="16"/>
                <w:szCs w:val="16"/>
                <w:lang w:val="es-PE" w:eastAsia="pt-PT"/>
              </w:rPr>
              <w:t xml:space="preserve">Balina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2017; Bruhn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2011; Romagnoli </w:t>
            </w:r>
            <w:r w:rsidR="009F5EF4">
              <w:rPr>
                <w:rFonts w:ascii="Calibri" w:eastAsia="Times New Roman" w:hAnsi="Calibri" w:cs="Times New Roman"/>
                <w:sz w:val="16"/>
                <w:szCs w:val="16"/>
                <w:lang w:val="es-PE" w:eastAsia="pt-PT"/>
              </w:rPr>
              <w:t>et al.,</w:t>
            </w:r>
            <w:r w:rsidRPr="00E37E5E">
              <w:rPr>
                <w:rFonts w:ascii="Calibri" w:eastAsia="Times New Roman" w:hAnsi="Calibri" w:cs="Times New Roman"/>
                <w:sz w:val="16"/>
                <w:szCs w:val="16"/>
                <w:lang w:val="es-PE" w:eastAsia="pt-PT"/>
              </w:rPr>
              <w:t xml:space="preserve"> 2010</w:t>
            </w:r>
          </w:p>
        </w:tc>
        <w:tc>
          <w:tcPr>
            <w:tcW w:w="376" w:type="pct"/>
            <w:tcBorders>
              <w:top w:val="nil"/>
              <w:left w:val="nil"/>
              <w:bottom w:val="nil"/>
              <w:right w:val="nil"/>
            </w:tcBorders>
            <w:shd w:val="clear" w:color="auto" w:fill="auto"/>
            <w:vAlign w:val="center"/>
            <w:hideMark/>
          </w:tcPr>
          <w:p w14:paraId="3AC50FA2" w14:textId="7DED192B"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Gaspar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2017a</w:t>
            </w:r>
          </w:p>
        </w:tc>
      </w:tr>
      <w:tr w:rsidR="00075CF0" w:rsidRPr="006A2C71" w14:paraId="6E540CEB" w14:textId="77777777" w:rsidTr="005952F1">
        <w:trPr>
          <w:trHeight w:val="675"/>
        </w:trPr>
        <w:tc>
          <w:tcPr>
            <w:tcW w:w="118" w:type="pct"/>
            <w:vMerge/>
            <w:tcBorders>
              <w:top w:val="nil"/>
              <w:left w:val="nil"/>
              <w:bottom w:val="nil"/>
              <w:right w:val="nil"/>
            </w:tcBorders>
            <w:vAlign w:val="center"/>
            <w:hideMark/>
          </w:tcPr>
          <w:p w14:paraId="4D77703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7A19576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393A1D2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1.1.4.1</w:t>
            </w:r>
          </w:p>
        </w:tc>
        <w:tc>
          <w:tcPr>
            <w:tcW w:w="1141" w:type="pct"/>
            <w:tcBorders>
              <w:top w:val="nil"/>
              <w:left w:val="nil"/>
              <w:bottom w:val="nil"/>
              <w:right w:val="nil"/>
            </w:tcBorders>
            <w:shd w:val="clear" w:color="auto" w:fill="auto"/>
            <w:noWrap/>
            <w:vAlign w:val="center"/>
            <w:hideMark/>
          </w:tcPr>
          <w:p w14:paraId="057E016C"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 xml:space="preserve">Fish, bivalve </w:t>
            </w:r>
          </w:p>
        </w:tc>
        <w:tc>
          <w:tcPr>
            <w:tcW w:w="454" w:type="pct"/>
            <w:tcBorders>
              <w:top w:val="nil"/>
              <w:left w:val="nil"/>
              <w:bottom w:val="nil"/>
              <w:right w:val="nil"/>
            </w:tcBorders>
            <w:shd w:val="clear" w:color="auto" w:fill="auto"/>
            <w:vAlign w:val="center"/>
            <w:hideMark/>
          </w:tcPr>
          <w:p w14:paraId="4E0936F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stock of reared fishes (</w:t>
            </w:r>
            <w:r w:rsidRPr="001B6441">
              <w:rPr>
                <w:rFonts w:ascii="Calibri" w:eastAsia="Times New Roman" w:hAnsi="Calibri" w:cs="Times New Roman"/>
                <w:i/>
                <w:iCs/>
                <w:sz w:val="16"/>
                <w:szCs w:val="16"/>
                <w:lang w:val="en-US" w:eastAsia="pt-PT"/>
              </w:rPr>
              <w:t>Sparus aurata</w:t>
            </w:r>
            <w:r w:rsidRPr="001B6441">
              <w:rPr>
                <w:rFonts w:ascii="Calibri" w:eastAsia="Times New Roman" w:hAnsi="Calibri" w:cs="Times New Roman"/>
                <w:sz w:val="16"/>
                <w:szCs w:val="16"/>
                <w:lang w:val="en-US" w:eastAsia="pt-PT"/>
              </w:rPr>
              <w:t xml:space="preserve">, </w:t>
            </w:r>
            <w:r w:rsidRPr="001B6441">
              <w:rPr>
                <w:rFonts w:ascii="Calibri" w:eastAsia="Times New Roman" w:hAnsi="Calibri" w:cs="Times New Roman"/>
                <w:i/>
                <w:iCs/>
                <w:sz w:val="16"/>
                <w:szCs w:val="16"/>
                <w:lang w:val="en-US" w:eastAsia="pt-PT"/>
              </w:rPr>
              <w:t xml:space="preserve">Dicentrachus </w:t>
            </w:r>
            <w:r w:rsidRPr="001B6441">
              <w:rPr>
                <w:rFonts w:ascii="Calibri" w:eastAsia="Times New Roman" w:hAnsi="Calibri" w:cs="Times New Roman"/>
                <w:i/>
                <w:iCs/>
                <w:sz w:val="16"/>
                <w:szCs w:val="16"/>
                <w:lang w:val="en-US" w:eastAsia="pt-PT"/>
              </w:rPr>
              <w:lastRenderedPageBreak/>
              <w:t>labrax</w:t>
            </w:r>
            <w:r w:rsidRPr="001B6441">
              <w:rPr>
                <w:rFonts w:ascii="Calibri" w:eastAsia="Times New Roman" w:hAnsi="Calibri" w:cs="Times New Roman"/>
                <w:sz w:val="16"/>
                <w:szCs w:val="16"/>
                <w:lang w:val="en-US" w:eastAsia="pt-PT"/>
              </w:rPr>
              <w:t>) and bivalves</w:t>
            </w:r>
          </w:p>
        </w:tc>
        <w:tc>
          <w:tcPr>
            <w:tcW w:w="515" w:type="pct"/>
            <w:tcBorders>
              <w:top w:val="nil"/>
              <w:left w:val="nil"/>
              <w:bottom w:val="nil"/>
              <w:right w:val="nil"/>
            </w:tcBorders>
            <w:shd w:val="clear" w:color="auto" w:fill="auto"/>
            <w:vAlign w:val="center"/>
            <w:hideMark/>
          </w:tcPr>
          <w:p w14:paraId="528DA9E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lastRenderedPageBreak/>
              <w:t xml:space="preserve">Fish (Sparus aurata, Dicentrachus labrax) and Seafood (e.g. </w:t>
            </w:r>
            <w:r w:rsidRPr="001B6441">
              <w:rPr>
                <w:rFonts w:ascii="Calibri" w:eastAsia="Times New Roman" w:hAnsi="Calibri" w:cs="Times New Roman"/>
                <w:sz w:val="16"/>
                <w:szCs w:val="16"/>
                <w:lang w:val="en-US" w:eastAsia="pt-PT"/>
              </w:rPr>
              <w:lastRenderedPageBreak/>
              <w:t xml:space="preserve">mussels) for human food consumption </w:t>
            </w:r>
          </w:p>
        </w:tc>
        <w:tc>
          <w:tcPr>
            <w:tcW w:w="222" w:type="pct"/>
            <w:tcBorders>
              <w:top w:val="nil"/>
              <w:left w:val="single" w:sz="4" w:space="0" w:color="auto"/>
              <w:bottom w:val="nil"/>
              <w:right w:val="nil"/>
            </w:tcBorders>
            <w:shd w:val="clear" w:color="auto" w:fill="auto"/>
            <w:vAlign w:val="center"/>
            <w:hideMark/>
          </w:tcPr>
          <w:p w14:paraId="1FBC8B91" w14:textId="13C4863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lastRenderedPageBreak/>
              <w:t xml:space="preserve">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2014a; Teixeira </w:t>
            </w:r>
            <w:r w:rsidR="009F5EF4">
              <w:rPr>
                <w:rFonts w:ascii="Calibri" w:eastAsia="Times New Roman" w:hAnsi="Calibri" w:cs="Times New Roman"/>
                <w:sz w:val="16"/>
                <w:szCs w:val="16"/>
                <w:lang w:eastAsia="pt-PT"/>
              </w:rPr>
              <w:lastRenderedPageBreak/>
              <w:t>et al.,</w:t>
            </w:r>
            <w:r w:rsidRPr="006A2C71">
              <w:rPr>
                <w:rFonts w:ascii="Calibri" w:eastAsia="Times New Roman" w:hAnsi="Calibri" w:cs="Times New Roman"/>
                <w:sz w:val="16"/>
                <w:szCs w:val="16"/>
                <w:lang w:eastAsia="pt-PT"/>
              </w:rPr>
              <w:t xml:space="preserve"> 2018</w:t>
            </w:r>
          </w:p>
        </w:tc>
        <w:tc>
          <w:tcPr>
            <w:tcW w:w="283" w:type="pct"/>
            <w:tcBorders>
              <w:top w:val="nil"/>
              <w:left w:val="nil"/>
              <w:bottom w:val="nil"/>
              <w:right w:val="nil"/>
            </w:tcBorders>
            <w:shd w:val="clear" w:color="auto" w:fill="auto"/>
            <w:vAlign w:val="center"/>
            <w:hideMark/>
          </w:tcPr>
          <w:p w14:paraId="1F43026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68C11E1C"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53AD047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2F904EF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E318955" w14:textId="560F5C35" w:rsidR="006A2C71" w:rsidRPr="009201CA" w:rsidRDefault="006A2C71" w:rsidP="00811C4A">
            <w:pPr>
              <w:spacing w:after="0" w:line="240" w:lineRule="auto"/>
              <w:rPr>
                <w:rFonts w:ascii="Calibri" w:eastAsia="Times New Roman" w:hAnsi="Calibri" w:cs="Times New Roman"/>
                <w:sz w:val="16"/>
                <w:szCs w:val="16"/>
                <w:lang w:val="es-PE" w:eastAsia="pt-PT"/>
              </w:rPr>
            </w:pPr>
            <w:r w:rsidRPr="009201CA">
              <w:rPr>
                <w:rFonts w:ascii="Calibri" w:eastAsia="Times New Roman" w:hAnsi="Calibri" w:cs="Times New Roman"/>
                <w:sz w:val="16"/>
                <w:szCs w:val="16"/>
                <w:lang w:val="es-PE" w:eastAsia="pt-PT"/>
              </w:rPr>
              <w:t xml:space="preserve">Gadelha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2019; Matias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2013</w:t>
            </w:r>
          </w:p>
        </w:tc>
        <w:tc>
          <w:tcPr>
            <w:tcW w:w="376" w:type="pct"/>
            <w:tcBorders>
              <w:top w:val="nil"/>
              <w:left w:val="nil"/>
              <w:bottom w:val="nil"/>
              <w:right w:val="nil"/>
            </w:tcBorders>
            <w:shd w:val="clear" w:color="auto" w:fill="auto"/>
            <w:vAlign w:val="center"/>
            <w:hideMark/>
          </w:tcPr>
          <w:p w14:paraId="5D6E5F8A" w14:textId="6CDEC8E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7E7451F6" w14:textId="77777777" w:rsidTr="005952F1">
        <w:trPr>
          <w:trHeight w:val="1125"/>
        </w:trPr>
        <w:tc>
          <w:tcPr>
            <w:tcW w:w="118" w:type="pct"/>
            <w:vMerge/>
            <w:tcBorders>
              <w:top w:val="nil"/>
              <w:left w:val="nil"/>
              <w:bottom w:val="nil"/>
              <w:right w:val="nil"/>
            </w:tcBorders>
            <w:vAlign w:val="center"/>
            <w:hideMark/>
          </w:tcPr>
          <w:p w14:paraId="298080C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41D8C089"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335F1FB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1.1.4.3</w:t>
            </w:r>
          </w:p>
        </w:tc>
        <w:tc>
          <w:tcPr>
            <w:tcW w:w="1141" w:type="pct"/>
            <w:tcBorders>
              <w:top w:val="nil"/>
              <w:left w:val="nil"/>
              <w:bottom w:val="single" w:sz="4" w:space="0" w:color="auto"/>
              <w:right w:val="nil"/>
            </w:tcBorders>
            <w:shd w:val="clear" w:color="auto" w:fill="auto"/>
            <w:noWrap/>
            <w:vAlign w:val="center"/>
            <w:hideMark/>
          </w:tcPr>
          <w:p w14:paraId="6351529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 Macroalgae, Microalgae</w:t>
            </w:r>
          </w:p>
        </w:tc>
        <w:tc>
          <w:tcPr>
            <w:tcW w:w="454" w:type="pct"/>
            <w:tcBorders>
              <w:top w:val="nil"/>
              <w:left w:val="nil"/>
              <w:bottom w:val="single" w:sz="4" w:space="0" w:color="auto"/>
              <w:right w:val="nil"/>
            </w:tcBorders>
            <w:shd w:val="clear" w:color="auto" w:fill="auto"/>
            <w:vAlign w:val="center"/>
            <w:hideMark/>
          </w:tcPr>
          <w:p w14:paraId="41D9C51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Biogas from aquaculture waste; Animal food (e.g. Artemia sp.) from aquaculture waste</w:t>
            </w:r>
          </w:p>
        </w:tc>
        <w:tc>
          <w:tcPr>
            <w:tcW w:w="515" w:type="pct"/>
            <w:tcBorders>
              <w:top w:val="nil"/>
              <w:left w:val="nil"/>
              <w:bottom w:val="single" w:sz="4" w:space="0" w:color="auto"/>
              <w:right w:val="nil"/>
            </w:tcBorders>
            <w:shd w:val="clear" w:color="auto" w:fill="auto"/>
            <w:vAlign w:val="center"/>
            <w:hideMark/>
          </w:tcPr>
          <w:p w14:paraId="5A6AEE9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Energy production; Fodder production</w:t>
            </w:r>
          </w:p>
        </w:tc>
        <w:tc>
          <w:tcPr>
            <w:tcW w:w="222" w:type="pct"/>
            <w:tcBorders>
              <w:top w:val="nil"/>
              <w:left w:val="single" w:sz="4" w:space="0" w:color="auto"/>
              <w:bottom w:val="single" w:sz="4" w:space="0" w:color="auto"/>
              <w:right w:val="nil"/>
            </w:tcBorders>
            <w:shd w:val="clear" w:color="auto" w:fill="auto"/>
            <w:vAlign w:val="center"/>
            <w:hideMark/>
          </w:tcPr>
          <w:p w14:paraId="534F7AD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2B2819C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3C714C9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6195302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3364169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21C365F7" w14:textId="26513226" w:rsidR="006A2C71" w:rsidRPr="00E63CA7" w:rsidRDefault="006A2C71" w:rsidP="006A2C71">
            <w:pPr>
              <w:spacing w:after="0" w:line="240" w:lineRule="auto"/>
              <w:rPr>
                <w:rFonts w:ascii="Calibri" w:eastAsia="Times New Roman" w:hAnsi="Calibri" w:cs="Times New Roman"/>
                <w:sz w:val="16"/>
                <w:szCs w:val="16"/>
                <w:lang w:val="es-PE" w:eastAsia="pt-PT"/>
              </w:rPr>
            </w:pPr>
            <w:r w:rsidRPr="00E63CA7">
              <w:rPr>
                <w:rFonts w:ascii="Calibri" w:eastAsia="Times New Roman" w:hAnsi="Calibri" w:cs="Times New Roman"/>
                <w:sz w:val="16"/>
                <w:szCs w:val="16"/>
                <w:lang w:val="es-PE" w:eastAsia="pt-PT"/>
              </w:rPr>
              <w:t xml:space="preserve">Balina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2017; Bikker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2016; Lanari </w:t>
            </w:r>
            <w:r w:rsidR="0058552F" w:rsidRPr="00E63CA7">
              <w:rPr>
                <w:rFonts w:ascii="Calibri" w:eastAsia="Times New Roman" w:hAnsi="Calibri" w:cs="Times New Roman"/>
                <w:sz w:val="16"/>
                <w:szCs w:val="16"/>
                <w:lang w:val="es-PE" w:eastAsia="pt-PT"/>
              </w:rPr>
              <w:t>and</w:t>
            </w:r>
            <w:r w:rsidRPr="00E63CA7">
              <w:rPr>
                <w:rFonts w:ascii="Calibri" w:eastAsia="Times New Roman" w:hAnsi="Calibri" w:cs="Times New Roman"/>
                <w:sz w:val="16"/>
                <w:szCs w:val="16"/>
                <w:lang w:val="es-PE" w:eastAsia="pt-PT"/>
              </w:rPr>
              <w:t xml:space="preserve"> Franci 1998; Luo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w:t>
            </w:r>
            <w:r w:rsidR="00994FB5" w:rsidRPr="00E63CA7">
              <w:rPr>
                <w:rFonts w:ascii="Calibri" w:eastAsia="Times New Roman" w:hAnsi="Calibri" w:cs="Times New Roman"/>
                <w:sz w:val="16"/>
                <w:szCs w:val="16"/>
                <w:lang w:val="es-PE" w:eastAsia="pt-PT"/>
              </w:rPr>
              <w:t>7</w:t>
            </w:r>
            <w:r w:rsidRPr="00E63CA7">
              <w:rPr>
                <w:rFonts w:ascii="Calibri" w:eastAsia="Times New Roman" w:hAnsi="Calibri" w:cs="Times New Roman"/>
                <w:sz w:val="16"/>
                <w:szCs w:val="16"/>
                <w:lang w:val="es-PE" w:eastAsia="pt-PT"/>
              </w:rPr>
              <w:t xml:space="preserve">; Nnali </w:t>
            </w:r>
            <w:r w:rsidR="0058552F" w:rsidRPr="00E63CA7">
              <w:rPr>
                <w:rFonts w:ascii="Calibri" w:eastAsia="Times New Roman" w:hAnsi="Calibri" w:cs="Times New Roman"/>
                <w:sz w:val="16"/>
                <w:szCs w:val="16"/>
                <w:lang w:val="es-PE" w:eastAsia="pt-PT"/>
              </w:rPr>
              <w:t>and</w:t>
            </w:r>
            <w:r w:rsidRPr="00E63CA7">
              <w:rPr>
                <w:rFonts w:ascii="Calibri" w:eastAsia="Times New Roman" w:hAnsi="Calibri" w:cs="Times New Roman"/>
                <w:sz w:val="16"/>
                <w:szCs w:val="16"/>
                <w:lang w:val="es-PE" w:eastAsia="pt-PT"/>
              </w:rPr>
              <w:t xml:space="preserve"> Oke 2013; van der Wal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2013; Hughes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2012</w:t>
            </w:r>
          </w:p>
        </w:tc>
        <w:tc>
          <w:tcPr>
            <w:tcW w:w="376" w:type="pct"/>
            <w:tcBorders>
              <w:top w:val="nil"/>
              <w:left w:val="nil"/>
              <w:bottom w:val="single" w:sz="4" w:space="0" w:color="auto"/>
              <w:right w:val="nil"/>
            </w:tcBorders>
            <w:shd w:val="clear" w:color="auto" w:fill="auto"/>
            <w:vAlign w:val="center"/>
            <w:hideMark/>
          </w:tcPr>
          <w:p w14:paraId="602B76AA" w14:textId="5AE7B0CE"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62F2D46B" w14:textId="77777777" w:rsidTr="005952F1">
        <w:trPr>
          <w:trHeight w:val="675"/>
        </w:trPr>
        <w:tc>
          <w:tcPr>
            <w:tcW w:w="118" w:type="pct"/>
            <w:vMerge/>
            <w:tcBorders>
              <w:top w:val="nil"/>
              <w:left w:val="nil"/>
              <w:bottom w:val="nil"/>
              <w:right w:val="nil"/>
            </w:tcBorders>
            <w:vAlign w:val="center"/>
            <w:hideMark/>
          </w:tcPr>
          <w:p w14:paraId="4F795462"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7CA723EA" w14:textId="13FDADEE" w:rsidR="006A2C71" w:rsidRPr="006A2C71" w:rsidRDefault="008F0CFD"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Water ponds</w:t>
            </w:r>
          </w:p>
        </w:tc>
        <w:tc>
          <w:tcPr>
            <w:tcW w:w="199" w:type="pct"/>
            <w:tcBorders>
              <w:top w:val="nil"/>
              <w:left w:val="nil"/>
              <w:bottom w:val="single" w:sz="4" w:space="0" w:color="auto"/>
              <w:right w:val="nil"/>
            </w:tcBorders>
            <w:shd w:val="clear" w:color="auto" w:fill="auto"/>
            <w:vAlign w:val="center"/>
            <w:hideMark/>
          </w:tcPr>
          <w:p w14:paraId="3319D2E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single" w:sz="4" w:space="0" w:color="auto"/>
              <w:right w:val="nil"/>
            </w:tcBorders>
            <w:shd w:val="clear" w:color="auto" w:fill="auto"/>
            <w:noWrap/>
            <w:vAlign w:val="center"/>
            <w:hideMark/>
          </w:tcPr>
          <w:p w14:paraId="00BD9EF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single" w:sz="4" w:space="0" w:color="auto"/>
              <w:right w:val="nil"/>
            </w:tcBorders>
            <w:shd w:val="clear" w:color="auto" w:fill="auto"/>
            <w:vAlign w:val="center"/>
            <w:hideMark/>
          </w:tcPr>
          <w:p w14:paraId="0587836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fish population and/or fish stocking</w:t>
            </w:r>
          </w:p>
        </w:tc>
        <w:tc>
          <w:tcPr>
            <w:tcW w:w="515" w:type="pct"/>
            <w:tcBorders>
              <w:top w:val="nil"/>
              <w:left w:val="nil"/>
              <w:bottom w:val="single" w:sz="4" w:space="0" w:color="auto"/>
              <w:right w:val="nil"/>
            </w:tcBorders>
            <w:shd w:val="clear" w:color="auto" w:fill="auto"/>
            <w:vAlign w:val="center"/>
            <w:hideMark/>
          </w:tcPr>
          <w:p w14:paraId="3AC7F56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Fish for human food consumption</w:t>
            </w:r>
          </w:p>
        </w:tc>
        <w:tc>
          <w:tcPr>
            <w:tcW w:w="222" w:type="pct"/>
            <w:tcBorders>
              <w:top w:val="nil"/>
              <w:left w:val="single" w:sz="4" w:space="0" w:color="auto"/>
              <w:bottom w:val="single" w:sz="4" w:space="0" w:color="auto"/>
              <w:right w:val="nil"/>
            </w:tcBorders>
            <w:shd w:val="clear" w:color="auto" w:fill="auto"/>
            <w:vAlign w:val="center"/>
            <w:hideMark/>
          </w:tcPr>
          <w:p w14:paraId="241F767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6610138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11CA4EFB" w14:textId="0AD87779" w:rsidR="006A2C71" w:rsidRPr="006A2C71" w:rsidRDefault="00BD0496"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Da </w:t>
            </w:r>
            <w:r w:rsidR="006A2C71" w:rsidRPr="006A2C71">
              <w:rPr>
                <w:rFonts w:ascii="Calibri" w:eastAsia="Times New Roman" w:hAnsi="Calibri" w:cs="Times New Roman"/>
                <w:sz w:val="16"/>
                <w:szCs w:val="16"/>
                <w:lang w:eastAsia="pt-PT"/>
              </w:rPr>
              <w:t>Rocha 2017</w:t>
            </w:r>
          </w:p>
        </w:tc>
        <w:tc>
          <w:tcPr>
            <w:tcW w:w="370" w:type="pct"/>
            <w:tcBorders>
              <w:top w:val="nil"/>
              <w:left w:val="nil"/>
              <w:bottom w:val="single" w:sz="4" w:space="0" w:color="auto"/>
              <w:right w:val="nil"/>
            </w:tcBorders>
            <w:shd w:val="clear" w:color="auto" w:fill="auto"/>
            <w:vAlign w:val="center"/>
            <w:hideMark/>
          </w:tcPr>
          <w:p w14:paraId="1944AF5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7B07E410" w14:textId="01EBDD8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single" w:sz="4" w:space="0" w:color="auto"/>
              <w:right w:val="nil"/>
            </w:tcBorders>
            <w:shd w:val="clear" w:color="auto" w:fill="auto"/>
            <w:vAlign w:val="center"/>
            <w:hideMark/>
          </w:tcPr>
          <w:p w14:paraId="78C527E1" w14:textId="113F14B9"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Hunt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2017; Rocha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2012</w:t>
            </w:r>
          </w:p>
        </w:tc>
        <w:tc>
          <w:tcPr>
            <w:tcW w:w="376" w:type="pct"/>
            <w:tcBorders>
              <w:top w:val="nil"/>
              <w:left w:val="nil"/>
              <w:bottom w:val="single" w:sz="4" w:space="0" w:color="auto"/>
              <w:right w:val="nil"/>
            </w:tcBorders>
            <w:shd w:val="clear" w:color="auto" w:fill="auto"/>
            <w:vAlign w:val="center"/>
            <w:hideMark/>
          </w:tcPr>
          <w:p w14:paraId="3E97DC7F" w14:textId="0BCE3E4D" w:rsidR="006A2C71" w:rsidRPr="006A2C71" w:rsidRDefault="00BD0496"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Da </w:t>
            </w:r>
            <w:r w:rsidR="006A2C71" w:rsidRPr="006A2C71">
              <w:rPr>
                <w:rFonts w:ascii="Calibri" w:eastAsia="Times New Roman" w:hAnsi="Calibri" w:cs="Times New Roman"/>
                <w:sz w:val="16"/>
                <w:szCs w:val="16"/>
                <w:lang w:eastAsia="pt-PT"/>
              </w:rPr>
              <w:t xml:space="preserve">Rocha 2017; Teixeira </w:t>
            </w:r>
            <w:r w:rsidR="009F5EF4">
              <w:rPr>
                <w:rFonts w:ascii="Calibri" w:eastAsia="Times New Roman" w:hAnsi="Calibri" w:cs="Times New Roman"/>
                <w:sz w:val="16"/>
                <w:szCs w:val="16"/>
                <w:lang w:eastAsia="pt-PT"/>
              </w:rPr>
              <w:t>et al.,</w:t>
            </w:r>
            <w:r w:rsidR="006A2C71" w:rsidRPr="006A2C71">
              <w:rPr>
                <w:rFonts w:ascii="Calibri" w:eastAsia="Times New Roman" w:hAnsi="Calibri" w:cs="Times New Roman"/>
                <w:sz w:val="16"/>
                <w:szCs w:val="16"/>
                <w:lang w:eastAsia="pt-PT"/>
              </w:rPr>
              <w:t xml:space="preserve"> 2018</w:t>
            </w:r>
          </w:p>
        </w:tc>
      </w:tr>
      <w:tr w:rsidR="00075CF0" w:rsidRPr="006A2C71" w14:paraId="6BADD24E" w14:textId="77777777" w:rsidTr="005952F1">
        <w:trPr>
          <w:trHeight w:val="675"/>
        </w:trPr>
        <w:tc>
          <w:tcPr>
            <w:tcW w:w="118" w:type="pct"/>
            <w:vMerge/>
            <w:tcBorders>
              <w:top w:val="nil"/>
              <w:left w:val="nil"/>
              <w:bottom w:val="nil"/>
              <w:right w:val="nil"/>
            </w:tcBorders>
            <w:vAlign w:val="center"/>
            <w:hideMark/>
          </w:tcPr>
          <w:p w14:paraId="18CBF65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63B76AC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Saltworks</w:t>
            </w:r>
          </w:p>
        </w:tc>
        <w:tc>
          <w:tcPr>
            <w:tcW w:w="199" w:type="pct"/>
            <w:tcBorders>
              <w:top w:val="nil"/>
              <w:left w:val="nil"/>
              <w:bottom w:val="nil"/>
              <w:right w:val="nil"/>
            </w:tcBorders>
            <w:shd w:val="clear" w:color="auto" w:fill="auto"/>
            <w:vAlign w:val="center"/>
            <w:hideMark/>
          </w:tcPr>
          <w:p w14:paraId="0E8782E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7FB6678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Macrophytes</w:t>
            </w:r>
          </w:p>
        </w:tc>
        <w:tc>
          <w:tcPr>
            <w:tcW w:w="454" w:type="pct"/>
            <w:tcBorders>
              <w:top w:val="nil"/>
              <w:left w:val="nil"/>
              <w:bottom w:val="nil"/>
              <w:right w:val="nil"/>
            </w:tcBorders>
            <w:shd w:val="clear" w:color="auto" w:fill="auto"/>
            <w:vAlign w:val="center"/>
            <w:hideMark/>
          </w:tcPr>
          <w:p w14:paraId="13AEB76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macrophytes (e.g. Salicornia and other halophytes) in saltpond habitats</w:t>
            </w:r>
          </w:p>
        </w:tc>
        <w:tc>
          <w:tcPr>
            <w:tcW w:w="515" w:type="pct"/>
            <w:tcBorders>
              <w:top w:val="nil"/>
              <w:left w:val="nil"/>
              <w:bottom w:val="nil"/>
              <w:right w:val="nil"/>
            </w:tcBorders>
            <w:shd w:val="clear" w:color="auto" w:fill="auto"/>
            <w:vAlign w:val="center"/>
            <w:hideMark/>
          </w:tcPr>
          <w:p w14:paraId="30BED2F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23AF504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7A8714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340E08A2" w14:textId="0E3E2279"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Marques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c>
          <w:tcPr>
            <w:tcW w:w="370" w:type="pct"/>
            <w:tcBorders>
              <w:top w:val="nil"/>
              <w:left w:val="nil"/>
              <w:bottom w:val="nil"/>
              <w:right w:val="nil"/>
            </w:tcBorders>
            <w:shd w:val="clear" w:color="auto" w:fill="auto"/>
            <w:vAlign w:val="center"/>
            <w:hideMark/>
          </w:tcPr>
          <w:p w14:paraId="196DFAE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2B3F57C5" w14:textId="6E68E95B"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nil"/>
              <w:right w:val="nil"/>
            </w:tcBorders>
            <w:shd w:val="clear" w:color="auto" w:fill="auto"/>
            <w:vAlign w:val="center"/>
            <w:hideMark/>
          </w:tcPr>
          <w:p w14:paraId="3816F0F7" w14:textId="69DD872D"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Laconsole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w:t>
            </w:r>
          </w:p>
        </w:tc>
        <w:tc>
          <w:tcPr>
            <w:tcW w:w="376" w:type="pct"/>
            <w:tcBorders>
              <w:top w:val="nil"/>
              <w:left w:val="nil"/>
              <w:bottom w:val="nil"/>
              <w:right w:val="nil"/>
            </w:tcBorders>
            <w:shd w:val="clear" w:color="auto" w:fill="auto"/>
            <w:vAlign w:val="center"/>
            <w:hideMark/>
          </w:tcPr>
          <w:p w14:paraId="632709BF" w14:textId="6605F245"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2002; Castro and Freitas 2011</w:t>
            </w:r>
          </w:p>
        </w:tc>
      </w:tr>
      <w:tr w:rsidR="00075CF0" w:rsidRPr="006A2C71" w14:paraId="1E30E051" w14:textId="77777777" w:rsidTr="005952F1">
        <w:trPr>
          <w:trHeight w:val="675"/>
        </w:trPr>
        <w:tc>
          <w:tcPr>
            <w:tcW w:w="118" w:type="pct"/>
            <w:vMerge/>
            <w:tcBorders>
              <w:top w:val="nil"/>
              <w:left w:val="nil"/>
              <w:bottom w:val="nil"/>
              <w:right w:val="nil"/>
            </w:tcBorders>
            <w:vAlign w:val="center"/>
            <w:hideMark/>
          </w:tcPr>
          <w:p w14:paraId="0669E61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27AC954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22E6F8D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1.2.1.2</w:t>
            </w:r>
          </w:p>
        </w:tc>
        <w:tc>
          <w:tcPr>
            <w:tcW w:w="1141" w:type="pct"/>
            <w:tcBorders>
              <w:top w:val="nil"/>
              <w:left w:val="nil"/>
              <w:bottom w:val="nil"/>
              <w:right w:val="nil"/>
            </w:tcBorders>
            <w:shd w:val="clear" w:color="auto" w:fill="auto"/>
            <w:noWrap/>
            <w:vAlign w:val="center"/>
            <w:hideMark/>
          </w:tcPr>
          <w:p w14:paraId="11E43CBA"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Macrophytes</w:t>
            </w:r>
          </w:p>
        </w:tc>
        <w:tc>
          <w:tcPr>
            <w:tcW w:w="454" w:type="pct"/>
            <w:tcBorders>
              <w:top w:val="nil"/>
              <w:left w:val="nil"/>
              <w:bottom w:val="nil"/>
              <w:right w:val="nil"/>
            </w:tcBorders>
            <w:shd w:val="clear" w:color="auto" w:fill="auto"/>
            <w:vAlign w:val="center"/>
            <w:hideMark/>
          </w:tcPr>
          <w:p w14:paraId="7BFA540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plant algae or fungi species used to in breeding programmes</w:t>
            </w:r>
          </w:p>
        </w:tc>
        <w:tc>
          <w:tcPr>
            <w:tcW w:w="515" w:type="pct"/>
            <w:tcBorders>
              <w:top w:val="nil"/>
              <w:left w:val="nil"/>
              <w:bottom w:val="nil"/>
              <w:right w:val="nil"/>
            </w:tcBorders>
            <w:shd w:val="clear" w:color="auto" w:fill="auto"/>
            <w:vAlign w:val="center"/>
            <w:hideMark/>
          </w:tcPr>
          <w:p w14:paraId="4D76940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plant replantation for commercial sale</w:t>
            </w:r>
          </w:p>
        </w:tc>
        <w:tc>
          <w:tcPr>
            <w:tcW w:w="222" w:type="pct"/>
            <w:tcBorders>
              <w:top w:val="nil"/>
              <w:left w:val="single" w:sz="4" w:space="0" w:color="auto"/>
              <w:bottom w:val="nil"/>
              <w:right w:val="nil"/>
            </w:tcBorders>
            <w:shd w:val="clear" w:color="auto" w:fill="auto"/>
            <w:vAlign w:val="center"/>
            <w:hideMark/>
          </w:tcPr>
          <w:p w14:paraId="591A3B7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E6748E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3B647A2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18AEA81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7F729114" w14:textId="24EEAB25"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nil"/>
              <w:right w:val="nil"/>
            </w:tcBorders>
            <w:shd w:val="clear" w:color="auto" w:fill="auto"/>
            <w:vAlign w:val="center"/>
            <w:hideMark/>
          </w:tcPr>
          <w:p w14:paraId="6934A499" w14:textId="6365724D"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Laconsole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w:t>
            </w:r>
          </w:p>
        </w:tc>
        <w:tc>
          <w:tcPr>
            <w:tcW w:w="376" w:type="pct"/>
            <w:tcBorders>
              <w:top w:val="nil"/>
              <w:left w:val="nil"/>
              <w:bottom w:val="nil"/>
              <w:right w:val="nil"/>
            </w:tcBorders>
            <w:shd w:val="clear" w:color="auto" w:fill="auto"/>
            <w:vAlign w:val="center"/>
            <w:hideMark/>
          </w:tcPr>
          <w:p w14:paraId="239B76FF" w14:textId="355A1C1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2002; Castro and Freitas 2011</w:t>
            </w:r>
          </w:p>
        </w:tc>
      </w:tr>
      <w:tr w:rsidR="00075CF0" w:rsidRPr="006A2C71" w14:paraId="19A4ACB7" w14:textId="77777777" w:rsidTr="005952F1">
        <w:trPr>
          <w:trHeight w:val="675"/>
        </w:trPr>
        <w:tc>
          <w:tcPr>
            <w:tcW w:w="118" w:type="pct"/>
            <w:vMerge/>
            <w:tcBorders>
              <w:top w:val="nil"/>
              <w:left w:val="nil"/>
              <w:bottom w:val="nil"/>
              <w:right w:val="nil"/>
            </w:tcBorders>
            <w:vAlign w:val="center"/>
            <w:hideMark/>
          </w:tcPr>
          <w:p w14:paraId="541A486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0F59AF5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7EA7FDA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1.2.1.3</w:t>
            </w:r>
          </w:p>
        </w:tc>
        <w:tc>
          <w:tcPr>
            <w:tcW w:w="1141" w:type="pct"/>
            <w:tcBorders>
              <w:top w:val="nil"/>
              <w:left w:val="nil"/>
              <w:bottom w:val="nil"/>
              <w:right w:val="nil"/>
            </w:tcBorders>
            <w:shd w:val="clear" w:color="auto" w:fill="auto"/>
            <w:noWrap/>
            <w:vAlign w:val="center"/>
            <w:hideMark/>
          </w:tcPr>
          <w:p w14:paraId="0DBB159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Macrophytes</w:t>
            </w:r>
          </w:p>
        </w:tc>
        <w:tc>
          <w:tcPr>
            <w:tcW w:w="454" w:type="pct"/>
            <w:tcBorders>
              <w:top w:val="nil"/>
              <w:left w:val="nil"/>
              <w:bottom w:val="nil"/>
              <w:right w:val="nil"/>
            </w:tcBorders>
            <w:shd w:val="clear" w:color="auto" w:fill="auto"/>
            <w:vAlign w:val="center"/>
            <w:hideMark/>
          </w:tcPr>
          <w:p w14:paraId="5D36EEC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share of population of plant species used to extract genes</w:t>
            </w:r>
          </w:p>
        </w:tc>
        <w:tc>
          <w:tcPr>
            <w:tcW w:w="515" w:type="pct"/>
            <w:tcBorders>
              <w:top w:val="nil"/>
              <w:left w:val="nil"/>
              <w:bottom w:val="nil"/>
              <w:right w:val="nil"/>
            </w:tcBorders>
            <w:shd w:val="clear" w:color="auto" w:fill="auto"/>
            <w:vAlign w:val="center"/>
            <w:hideMark/>
          </w:tcPr>
          <w:p w14:paraId="1F7354B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Development of pharmaceuticals</w:t>
            </w:r>
          </w:p>
        </w:tc>
        <w:tc>
          <w:tcPr>
            <w:tcW w:w="222" w:type="pct"/>
            <w:tcBorders>
              <w:top w:val="nil"/>
              <w:left w:val="single" w:sz="4" w:space="0" w:color="auto"/>
              <w:bottom w:val="nil"/>
              <w:right w:val="nil"/>
            </w:tcBorders>
            <w:shd w:val="clear" w:color="auto" w:fill="auto"/>
            <w:vAlign w:val="center"/>
            <w:hideMark/>
          </w:tcPr>
          <w:p w14:paraId="26858CB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6C74A7C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5254EF2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F66B89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42C4D033" w14:textId="4E818480"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nil"/>
              <w:right w:val="nil"/>
            </w:tcBorders>
            <w:shd w:val="clear" w:color="auto" w:fill="auto"/>
            <w:vAlign w:val="center"/>
            <w:hideMark/>
          </w:tcPr>
          <w:p w14:paraId="13740FB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Patel 2016</w:t>
            </w:r>
          </w:p>
        </w:tc>
        <w:tc>
          <w:tcPr>
            <w:tcW w:w="376" w:type="pct"/>
            <w:tcBorders>
              <w:top w:val="nil"/>
              <w:left w:val="nil"/>
              <w:bottom w:val="nil"/>
              <w:right w:val="nil"/>
            </w:tcBorders>
            <w:shd w:val="clear" w:color="auto" w:fill="auto"/>
            <w:vAlign w:val="center"/>
            <w:hideMark/>
          </w:tcPr>
          <w:p w14:paraId="668BBB7E" w14:textId="0EFACF0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2002; Castro and Freitas 2011</w:t>
            </w:r>
          </w:p>
        </w:tc>
      </w:tr>
      <w:tr w:rsidR="00075CF0" w:rsidRPr="006A2C71" w14:paraId="2CB78A80" w14:textId="77777777" w:rsidTr="005952F1">
        <w:trPr>
          <w:trHeight w:val="450"/>
        </w:trPr>
        <w:tc>
          <w:tcPr>
            <w:tcW w:w="118" w:type="pct"/>
            <w:vMerge/>
            <w:tcBorders>
              <w:top w:val="nil"/>
              <w:left w:val="nil"/>
              <w:bottom w:val="nil"/>
              <w:right w:val="nil"/>
            </w:tcBorders>
            <w:vAlign w:val="center"/>
            <w:hideMark/>
          </w:tcPr>
          <w:p w14:paraId="5D82971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75EB001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536EFE5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1.1.2.2</w:t>
            </w:r>
          </w:p>
        </w:tc>
        <w:tc>
          <w:tcPr>
            <w:tcW w:w="1141" w:type="pct"/>
            <w:tcBorders>
              <w:top w:val="nil"/>
              <w:left w:val="nil"/>
              <w:bottom w:val="nil"/>
              <w:right w:val="nil"/>
            </w:tcBorders>
            <w:shd w:val="clear" w:color="auto" w:fill="auto"/>
            <w:noWrap/>
            <w:vAlign w:val="center"/>
            <w:hideMark/>
          </w:tcPr>
          <w:p w14:paraId="64205234"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46FE85B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microalgae and halobacteria</w:t>
            </w:r>
          </w:p>
        </w:tc>
        <w:tc>
          <w:tcPr>
            <w:tcW w:w="515" w:type="pct"/>
            <w:tcBorders>
              <w:top w:val="nil"/>
              <w:left w:val="nil"/>
              <w:bottom w:val="nil"/>
              <w:right w:val="nil"/>
            </w:tcBorders>
            <w:shd w:val="clear" w:color="auto" w:fill="auto"/>
            <w:vAlign w:val="center"/>
            <w:hideMark/>
          </w:tcPr>
          <w:p w14:paraId="2D5D45E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Extraction of carotenoids</w:t>
            </w:r>
            <w:r w:rsidRPr="001B6441">
              <w:rPr>
                <w:rFonts w:ascii="Calibri" w:eastAsia="Times New Roman" w:hAnsi="Calibri" w:cs="Times New Roman"/>
                <w:sz w:val="16"/>
                <w:szCs w:val="16"/>
                <w:lang w:val="en-US" w:eastAsia="pt-PT"/>
              </w:rPr>
              <w:br/>
              <w:t>and glycerol</w:t>
            </w:r>
          </w:p>
        </w:tc>
        <w:tc>
          <w:tcPr>
            <w:tcW w:w="222" w:type="pct"/>
            <w:tcBorders>
              <w:top w:val="nil"/>
              <w:left w:val="single" w:sz="4" w:space="0" w:color="auto"/>
              <w:bottom w:val="nil"/>
              <w:right w:val="nil"/>
            </w:tcBorders>
            <w:shd w:val="clear" w:color="auto" w:fill="auto"/>
            <w:vAlign w:val="center"/>
            <w:hideMark/>
          </w:tcPr>
          <w:p w14:paraId="6E4F892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7C4CAB8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245C38B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00F8E85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67F681AF" w14:textId="2D72A9F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nil"/>
              <w:right w:val="nil"/>
            </w:tcBorders>
            <w:shd w:val="clear" w:color="auto" w:fill="auto"/>
            <w:vAlign w:val="center"/>
            <w:hideMark/>
          </w:tcPr>
          <w:p w14:paraId="76DA113B" w14:textId="59C4FE3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Abbes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w:t>
            </w:r>
          </w:p>
        </w:tc>
        <w:tc>
          <w:tcPr>
            <w:tcW w:w="376" w:type="pct"/>
            <w:tcBorders>
              <w:top w:val="nil"/>
              <w:left w:val="nil"/>
              <w:bottom w:val="nil"/>
              <w:right w:val="nil"/>
            </w:tcBorders>
            <w:shd w:val="clear" w:color="auto" w:fill="auto"/>
            <w:vAlign w:val="center"/>
            <w:hideMark/>
          </w:tcPr>
          <w:p w14:paraId="26D3F700" w14:textId="388A51D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2013a</w:t>
            </w:r>
          </w:p>
        </w:tc>
      </w:tr>
      <w:tr w:rsidR="00075CF0" w:rsidRPr="006A2C71" w14:paraId="4386F95E" w14:textId="77777777" w:rsidTr="005952F1">
        <w:trPr>
          <w:trHeight w:val="450"/>
        </w:trPr>
        <w:tc>
          <w:tcPr>
            <w:tcW w:w="118" w:type="pct"/>
            <w:vMerge/>
            <w:tcBorders>
              <w:top w:val="nil"/>
              <w:left w:val="nil"/>
              <w:bottom w:val="nil"/>
              <w:right w:val="nil"/>
            </w:tcBorders>
            <w:vAlign w:val="center"/>
            <w:hideMark/>
          </w:tcPr>
          <w:p w14:paraId="18491FA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484F0FC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1C1CDFD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4.3.1.1</w:t>
            </w:r>
          </w:p>
        </w:tc>
        <w:tc>
          <w:tcPr>
            <w:tcW w:w="1141" w:type="pct"/>
            <w:tcBorders>
              <w:top w:val="nil"/>
              <w:left w:val="nil"/>
              <w:bottom w:val="single" w:sz="4" w:space="0" w:color="auto"/>
              <w:right w:val="nil"/>
            </w:tcBorders>
            <w:shd w:val="clear" w:color="auto" w:fill="auto"/>
            <w:noWrap/>
            <w:vAlign w:val="center"/>
            <w:hideMark/>
          </w:tcPr>
          <w:p w14:paraId="1AC33A4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Salt</w:t>
            </w:r>
          </w:p>
        </w:tc>
        <w:tc>
          <w:tcPr>
            <w:tcW w:w="454" w:type="pct"/>
            <w:tcBorders>
              <w:top w:val="nil"/>
              <w:left w:val="nil"/>
              <w:bottom w:val="single" w:sz="4" w:space="0" w:color="auto"/>
              <w:right w:val="nil"/>
            </w:tcBorders>
            <w:shd w:val="clear" w:color="auto" w:fill="auto"/>
            <w:vAlign w:val="center"/>
            <w:hideMark/>
          </w:tcPr>
          <w:p w14:paraId="4EA092F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Salt production</w:t>
            </w:r>
          </w:p>
        </w:tc>
        <w:tc>
          <w:tcPr>
            <w:tcW w:w="515" w:type="pct"/>
            <w:tcBorders>
              <w:top w:val="nil"/>
              <w:left w:val="nil"/>
              <w:bottom w:val="single" w:sz="4" w:space="0" w:color="auto"/>
              <w:right w:val="nil"/>
            </w:tcBorders>
            <w:shd w:val="clear" w:color="auto" w:fill="auto"/>
            <w:vAlign w:val="center"/>
            <w:hideMark/>
          </w:tcPr>
          <w:p w14:paraId="0132ABE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Dietary value</w:t>
            </w:r>
          </w:p>
        </w:tc>
        <w:tc>
          <w:tcPr>
            <w:tcW w:w="222" w:type="pct"/>
            <w:tcBorders>
              <w:top w:val="nil"/>
              <w:left w:val="single" w:sz="4" w:space="0" w:color="auto"/>
              <w:bottom w:val="single" w:sz="4" w:space="0" w:color="auto"/>
              <w:right w:val="nil"/>
            </w:tcBorders>
            <w:shd w:val="clear" w:color="auto" w:fill="auto"/>
            <w:vAlign w:val="center"/>
            <w:hideMark/>
          </w:tcPr>
          <w:p w14:paraId="0FFA84A8" w14:textId="6766E689"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2010; 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2014a</w:t>
            </w:r>
          </w:p>
        </w:tc>
        <w:tc>
          <w:tcPr>
            <w:tcW w:w="283" w:type="pct"/>
            <w:tcBorders>
              <w:top w:val="nil"/>
              <w:left w:val="nil"/>
              <w:bottom w:val="single" w:sz="4" w:space="0" w:color="auto"/>
              <w:right w:val="nil"/>
            </w:tcBorders>
            <w:shd w:val="clear" w:color="auto" w:fill="auto"/>
            <w:vAlign w:val="center"/>
            <w:hideMark/>
          </w:tcPr>
          <w:p w14:paraId="18BFE78B" w14:textId="2FC43613"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w:t>
            </w:r>
          </w:p>
        </w:tc>
        <w:tc>
          <w:tcPr>
            <w:tcW w:w="292" w:type="pct"/>
            <w:tcBorders>
              <w:top w:val="nil"/>
              <w:left w:val="nil"/>
              <w:bottom w:val="single" w:sz="4" w:space="0" w:color="auto"/>
              <w:right w:val="nil"/>
            </w:tcBorders>
            <w:shd w:val="clear" w:color="auto" w:fill="auto"/>
            <w:vAlign w:val="center"/>
            <w:hideMark/>
          </w:tcPr>
          <w:p w14:paraId="15227B8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66EAAD5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540803DC" w14:textId="1386118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2013b</w:t>
            </w:r>
          </w:p>
        </w:tc>
        <w:tc>
          <w:tcPr>
            <w:tcW w:w="328" w:type="pct"/>
            <w:tcBorders>
              <w:top w:val="nil"/>
              <w:left w:val="nil"/>
              <w:bottom w:val="single" w:sz="4" w:space="0" w:color="auto"/>
              <w:right w:val="nil"/>
            </w:tcBorders>
            <w:shd w:val="clear" w:color="auto" w:fill="auto"/>
            <w:vAlign w:val="center"/>
            <w:hideMark/>
          </w:tcPr>
          <w:p w14:paraId="5288E1A4" w14:textId="155B375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2012</w:t>
            </w:r>
          </w:p>
        </w:tc>
        <w:tc>
          <w:tcPr>
            <w:tcW w:w="376" w:type="pct"/>
            <w:tcBorders>
              <w:top w:val="nil"/>
              <w:left w:val="nil"/>
              <w:bottom w:val="single" w:sz="4" w:space="0" w:color="auto"/>
              <w:right w:val="nil"/>
            </w:tcBorders>
            <w:shd w:val="clear" w:color="auto" w:fill="auto"/>
            <w:vAlign w:val="center"/>
            <w:hideMark/>
          </w:tcPr>
          <w:p w14:paraId="68453ECC" w14:textId="195B188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2002; 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F22E4A" w14:paraId="4757C503" w14:textId="77777777" w:rsidTr="005952F1">
        <w:trPr>
          <w:trHeight w:val="1125"/>
        </w:trPr>
        <w:tc>
          <w:tcPr>
            <w:tcW w:w="118" w:type="pct"/>
            <w:vMerge/>
            <w:tcBorders>
              <w:top w:val="nil"/>
              <w:left w:val="nil"/>
              <w:bottom w:val="nil"/>
              <w:right w:val="nil"/>
            </w:tcBorders>
            <w:vAlign w:val="center"/>
            <w:hideMark/>
          </w:tcPr>
          <w:p w14:paraId="2C195C2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63F0DED7" w14:textId="3C3215A6" w:rsidR="006A2C71" w:rsidRPr="001B6441" w:rsidRDefault="008F0CFD"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littoral granule</w:t>
            </w:r>
            <w:r w:rsidR="00F22E4A">
              <w:rPr>
                <w:rFonts w:ascii="Calibri" w:eastAsia="Times New Roman" w:hAnsi="Calibri" w:cs="Times New Roman"/>
                <w:sz w:val="16"/>
                <w:szCs w:val="16"/>
                <w:lang w:val="en-US" w:eastAsia="pt-PT"/>
              </w:rPr>
              <w:t xml:space="preserve"> and</w:t>
            </w:r>
            <w:r>
              <w:rPr>
                <w:rFonts w:ascii="Calibri" w:eastAsia="Times New Roman" w:hAnsi="Calibri" w:cs="Times New Roman"/>
                <w:sz w:val="16"/>
                <w:szCs w:val="16"/>
                <w:lang w:val="en-US" w:eastAsia="pt-PT"/>
              </w:rPr>
              <w:t xml:space="preserve"> very coarse to coarse sand</w:t>
            </w:r>
            <w:r w:rsidR="00E63CA7">
              <w:rPr>
                <w:rFonts w:ascii="Calibri" w:eastAsia="Times New Roman" w:hAnsi="Calibri" w:cs="Times New Roman"/>
                <w:sz w:val="16"/>
                <w:szCs w:val="16"/>
                <w:lang w:val="en-US" w:eastAsia="pt-PT"/>
              </w:rPr>
              <w:t>s</w:t>
            </w:r>
          </w:p>
        </w:tc>
        <w:tc>
          <w:tcPr>
            <w:tcW w:w="199" w:type="pct"/>
            <w:tcBorders>
              <w:top w:val="nil"/>
              <w:left w:val="nil"/>
              <w:bottom w:val="single" w:sz="4" w:space="0" w:color="auto"/>
              <w:right w:val="nil"/>
            </w:tcBorders>
            <w:shd w:val="clear" w:color="auto" w:fill="auto"/>
            <w:vAlign w:val="center"/>
            <w:hideMark/>
          </w:tcPr>
          <w:p w14:paraId="2AA1D16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141" w:type="pct"/>
            <w:tcBorders>
              <w:top w:val="nil"/>
              <w:left w:val="nil"/>
              <w:bottom w:val="single" w:sz="4" w:space="0" w:color="auto"/>
              <w:right w:val="nil"/>
            </w:tcBorders>
            <w:shd w:val="clear" w:color="auto" w:fill="auto"/>
            <w:noWrap/>
            <w:vAlign w:val="center"/>
            <w:hideMark/>
          </w:tcPr>
          <w:p w14:paraId="1CEBE49E" w14:textId="77777777" w:rsidR="006A2C71" w:rsidRPr="001B6441" w:rsidRDefault="006A2C71" w:rsidP="006A2C7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w:t>
            </w:r>
          </w:p>
        </w:tc>
        <w:tc>
          <w:tcPr>
            <w:tcW w:w="454" w:type="pct"/>
            <w:tcBorders>
              <w:top w:val="nil"/>
              <w:left w:val="nil"/>
              <w:bottom w:val="single" w:sz="4" w:space="0" w:color="auto"/>
              <w:right w:val="nil"/>
            </w:tcBorders>
            <w:shd w:val="clear" w:color="auto" w:fill="auto"/>
            <w:vAlign w:val="center"/>
            <w:hideMark/>
          </w:tcPr>
          <w:p w14:paraId="20AE46B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515" w:type="pct"/>
            <w:tcBorders>
              <w:top w:val="nil"/>
              <w:left w:val="nil"/>
              <w:bottom w:val="single" w:sz="4" w:space="0" w:color="auto"/>
              <w:right w:val="nil"/>
            </w:tcBorders>
            <w:shd w:val="clear" w:color="auto" w:fill="auto"/>
            <w:vAlign w:val="center"/>
            <w:hideMark/>
          </w:tcPr>
          <w:p w14:paraId="58DB684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22" w:type="pct"/>
            <w:tcBorders>
              <w:top w:val="nil"/>
              <w:left w:val="single" w:sz="4" w:space="0" w:color="auto"/>
              <w:bottom w:val="single" w:sz="4" w:space="0" w:color="auto"/>
              <w:right w:val="nil"/>
            </w:tcBorders>
            <w:shd w:val="clear" w:color="auto" w:fill="auto"/>
            <w:vAlign w:val="center"/>
            <w:hideMark/>
          </w:tcPr>
          <w:p w14:paraId="743BE2B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3875D43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1B5BD38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2CCF5BD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2A03AAA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69B707E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6" w:type="pct"/>
            <w:tcBorders>
              <w:top w:val="nil"/>
              <w:left w:val="nil"/>
              <w:bottom w:val="single" w:sz="4" w:space="0" w:color="auto"/>
              <w:right w:val="nil"/>
            </w:tcBorders>
            <w:shd w:val="clear" w:color="auto" w:fill="auto"/>
            <w:vAlign w:val="center"/>
            <w:hideMark/>
          </w:tcPr>
          <w:p w14:paraId="2DB657E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r>
      <w:tr w:rsidR="00075CF0" w:rsidRPr="00F22E4A" w14:paraId="52BD954C" w14:textId="77777777" w:rsidTr="005952F1">
        <w:trPr>
          <w:trHeight w:val="900"/>
        </w:trPr>
        <w:tc>
          <w:tcPr>
            <w:tcW w:w="118" w:type="pct"/>
            <w:vMerge/>
            <w:tcBorders>
              <w:top w:val="nil"/>
              <w:left w:val="nil"/>
              <w:bottom w:val="nil"/>
              <w:right w:val="nil"/>
            </w:tcBorders>
            <w:vAlign w:val="center"/>
            <w:hideMark/>
          </w:tcPr>
          <w:p w14:paraId="0D2DDA7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24" w:type="pct"/>
            <w:vMerge w:val="restart"/>
            <w:tcBorders>
              <w:top w:val="nil"/>
              <w:left w:val="nil"/>
              <w:bottom w:val="single" w:sz="4" w:space="0" w:color="000000"/>
              <w:right w:val="nil"/>
            </w:tcBorders>
            <w:shd w:val="clear" w:color="auto" w:fill="auto"/>
            <w:hideMark/>
          </w:tcPr>
          <w:p w14:paraId="33238B15" w14:textId="6F0D8F41" w:rsidR="006A2C71" w:rsidRPr="001B6441" w:rsidRDefault="008F0CFD"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littoral sandy mud and very fine to medium sand</w:t>
            </w:r>
            <w:r w:rsidR="00E63CA7">
              <w:rPr>
                <w:rFonts w:ascii="Calibri" w:eastAsia="Times New Roman" w:hAnsi="Calibri" w:cs="Times New Roman"/>
                <w:sz w:val="16"/>
                <w:szCs w:val="16"/>
                <w:lang w:val="en-US" w:eastAsia="pt-PT"/>
              </w:rPr>
              <w:t>s</w:t>
            </w:r>
          </w:p>
        </w:tc>
        <w:tc>
          <w:tcPr>
            <w:tcW w:w="199" w:type="pct"/>
            <w:tcBorders>
              <w:top w:val="nil"/>
              <w:left w:val="nil"/>
              <w:bottom w:val="nil"/>
              <w:right w:val="nil"/>
            </w:tcBorders>
            <w:shd w:val="clear" w:color="auto" w:fill="auto"/>
            <w:vAlign w:val="center"/>
            <w:hideMark/>
          </w:tcPr>
          <w:p w14:paraId="759B7BC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68E817EB"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2AEA8D2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0336EC6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6D17612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34F761E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1172A23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5C621F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4D1323C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2516C86" w14:textId="0F556AF1"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Li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Abirami </w:t>
            </w:r>
            <w:r w:rsidR="0058552F">
              <w:rPr>
                <w:rFonts w:ascii="Calibri" w:eastAsia="Times New Roman" w:hAnsi="Calibri" w:cs="Times New Roman"/>
                <w:sz w:val="16"/>
                <w:szCs w:val="16"/>
                <w:lang w:val="es-PE" w:eastAsia="pt-PT"/>
              </w:rPr>
              <w:t>and</w:t>
            </w:r>
            <w:r w:rsidRPr="002C1F1F">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2C1F1F">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c>
          <w:tcPr>
            <w:tcW w:w="376" w:type="pct"/>
            <w:tcBorders>
              <w:top w:val="nil"/>
              <w:left w:val="nil"/>
              <w:bottom w:val="nil"/>
              <w:right w:val="nil"/>
            </w:tcBorders>
            <w:shd w:val="clear" w:color="auto" w:fill="auto"/>
            <w:vAlign w:val="center"/>
            <w:hideMark/>
          </w:tcPr>
          <w:p w14:paraId="38BD56F4" w14:textId="30750608"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2009</w:t>
            </w:r>
          </w:p>
        </w:tc>
      </w:tr>
      <w:tr w:rsidR="00075CF0" w:rsidRPr="00F22E4A" w14:paraId="22EEC762" w14:textId="77777777" w:rsidTr="005952F1">
        <w:trPr>
          <w:trHeight w:val="900"/>
        </w:trPr>
        <w:tc>
          <w:tcPr>
            <w:tcW w:w="118" w:type="pct"/>
            <w:vMerge/>
            <w:tcBorders>
              <w:top w:val="nil"/>
              <w:left w:val="nil"/>
              <w:bottom w:val="nil"/>
              <w:right w:val="nil"/>
            </w:tcBorders>
            <w:vAlign w:val="center"/>
            <w:hideMark/>
          </w:tcPr>
          <w:p w14:paraId="4E156976"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267BC071"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74926A1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1.1.5.2</w:t>
            </w:r>
          </w:p>
        </w:tc>
        <w:tc>
          <w:tcPr>
            <w:tcW w:w="1141" w:type="pct"/>
            <w:tcBorders>
              <w:top w:val="nil"/>
              <w:left w:val="nil"/>
              <w:bottom w:val="nil"/>
              <w:right w:val="nil"/>
            </w:tcBorders>
            <w:shd w:val="clear" w:color="auto" w:fill="auto"/>
            <w:noWrap/>
            <w:vAlign w:val="center"/>
            <w:hideMark/>
          </w:tcPr>
          <w:p w14:paraId="2FFCF9A7"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17025AE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5066249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7996721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BA305B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581FFE6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5E6F679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72E70D0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24ECF189" w14:textId="63D3A5E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Khalil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Pereira 2018; 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 </w:t>
            </w:r>
          </w:p>
        </w:tc>
        <w:tc>
          <w:tcPr>
            <w:tcW w:w="376" w:type="pct"/>
            <w:tcBorders>
              <w:top w:val="nil"/>
              <w:left w:val="nil"/>
              <w:bottom w:val="nil"/>
              <w:right w:val="nil"/>
            </w:tcBorders>
            <w:shd w:val="clear" w:color="auto" w:fill="auto"/>
            <w:vAlign w:val="center"/>
            <w:hideMark/>
          </w:tcPr>
          <w:p w14:paraId="30FADCA1" w14:textId="4A2AB7A2"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2009</w:t>
            </w:r>
          </w:p>
        </w:tc>
      </w:tr>
      <w:tr w:rsidR="00075CF0" w:rsidRPr="006A2C71" w14:paraId="34D598E8" w14:textId="77777777" w:rsidTr="005952F1">
        <w:trPr>
          <w:trHeight w:val="450"/>
        </w:trPr>
        <w:tc>
          <w:tcPr>
            <w:tcW w:w="118" w:type="pct"/>
            <w:vMerge/>
            <w:tcBorders>
              <w:top w:val="nil"/>
              <w:left w:val="nil"/>
              <w:bottom w:val="nil"/>
              <w:right w:val="nil"/>
            </w:tcBorders>
            <w:vAlign w:val="center"/>
            <w:hideMark/>
          </w:tcPr>
          <w:p w14:paraId="3D63CB99"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88693FC"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1DE7F78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670EB1E1"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39CAF06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bivalve population</w:t>
            </w:r>
          </w:p>
        </w:tc>
        <w:tc>
          <w:tcPr>
            <w:tcW w:w="515" w:type="pct"/>
            <w:tcBorders>
              <w:top w:val="nil"/>
              <w:left w:val="nil"/>
              <w:bottom w:val="nil"/>
              <w:right w:val="nil"/>
            </w:tcBorders>
            <w:shd w:val="clear" w:color="auto" w:fill="auto"/>
            <w:vAlign w:val="center"/>
            <w:hideMark/>
          </w:tcPr>
          <w:p w14:paraId="3975C6A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Seafood for human food consumption</w:t>
            </w:r>
          </w:p>
        </w:tc>
        <w:tc>
          <w:tcPr>
            <w:tcW w:w="222" w:type="pct"/>
            <w:tcBorders>
              <w:top w:val="nil"/>
              <w:left w:val="single" w:sz="4" w:space="0" w:color="auto"/>
              <w:bottom w:val="nil"/>
              <w:right w:val="nil"/>
            </w:tcBorders>
            <w:shd w:val="clear" w:color="auto" w:fill="auto"/>
            <w:vAlign w:val="center"/>
            <w:hideMark/>
          </w:tcPr>
          <w:p w14:paraId="7653050D" w14:textId="4B3CDF0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2014a</w:t>
            </w:r>
          </w:p>
        </w:tc>
        <w:tc>
          <w:tcPr>
            <w:tcW w:w="283" w:type="pct"/>
            <w:tcBorders>
              <w:top w:val="nil"/>
              <w:left w:val="nil"/>
              <w:bottom w:val="nil"/>
              <w:right w:val="nil"/>
            </w:tcBorders>
            <w:shd w:val="clear" w:color="auto" w:fill="auto"/>
            <w:vAlign w:val="center"/>
            <w:hideMark/>
          </w:tcPr>
          <w:p w14:paraId="69F5C4BF" w14:textId="7944CB2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2010</w:t>
            </w:r>
          </w:p>
        </w:tc>
        <w:tc>
          <w:tcPr>
            <w:tcW w:w="292" w:type="pct"/>
            <w:tcBorders>
              <w:top w:val="nil"/>
              <w:left w:val="nil"/>
              <w:bottom w:val="nil"/>
              <w:right w:val="nil"/>
            </w:tcBorders>
            <w:shd w:val="clear" w:color="auto" w:fill="auto"/>
            <w:vAlign w:val="center"/>
            <w:hideMark/>
          </w:tcPr>
          <w:p w14:paraId="1489CB8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0550A78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2367D3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7F6F7FA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7380F220" w14:textId="7844C7C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066A11DB" w14:textId="77777777" w:rsidTr="005952F1">
        <w:trPr>
          <w:trHeight w:val="675"/>
        </w:trPr>
        <w:tc>
          <w:tcPr>
            <w:tcW w:w="118" w:type="pct"/>
            <w:vMerge/>
            <w:tcBorders>
              <w:top w:val="nil"/>
              <w:left w:val="nil"/>
              <w:bottom w:val="nil"/>
              <w:right w:val="nil"/>
            </w:tcBorders>
            <w:vAlign w:val="center"/>
            <w:hideMark/>
          </w:tcPr>
          <w:p w14:paraId="0157C9B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1FE10A6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1758E45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483DAC0C" w14:textId="77777777" w:rsidR="006A2C71" w:rsidRPr="001B6441" w:rsidRDefault="006A2C71" w:rsidP="006A2C7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Wild species (shrimps, crabs, seaworms, bivalves)</w:t>
            </w:r>
          </w:p>
        </w:tc>
        <w:tc>
          <w:tcPr>
            <w:tcW w:w="454" w:type="pct"/>
            <w:tcBorders>
              <w:top w:val="nil"/>
              <w:left w:val="nil"/>
              <w:bottom w:val="nil"/>
              <w:right w:val="nil"/>
            </w:tcBorders>
            <w:shd w:val="clear" w:color="auto" w:fill="auto"/>
            <w:vAlign w:val="center"/>
            <w:hideMark/>
          </w:tcPr>
          <w:p w14:paraId="00FE2BE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Harvestable surplus of animals </w:t>
            </w:r>
          </w:p>
        </w:tc>
        <w:tc>
          <w:tcPr>
            <w:tcW w:w="515" w:type="pct"/>
            <w:tcBorders>
              <w:top w:val="nil"/>
              <w:left w:val="nil"/>
              <w:bottom w:val="nil"/>
              <w:right w:val="nil"/>
            </w:tcBorders>
            <w:shd w:val="clear" w:color="auto" w:fill="auto"/>
            <w:vAlign w:val="center"/>
            <w:hideMark/>
          </w:tcPr>
          <w:p w14:paraId="31E70F7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Fish baits</w:t>
            </w:r>
          </w:p>
        </w:tc>
        <w:tc>
          <w:tcPr>
            <w:tcW w:w="222" w:type="pct"/>
            <w:tcBorders>
              <w:top w:val="nil"/>
              <w:left w:val="single" w:sz="4" w:space="0" w:color="auto"/>
              <w:bottom w:val="nil"/>
              <w:right w:val="nil"/>
            </w:tcBorders>
            <w:shd w:val="clear" w:color="auto" w:fill="auto"/>
            <w:vAlign w:val="center"/>
            <w:hideMark/>
          </w:tcPr>
          <w:p w14:paraId="084A0EB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1C22914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752D15D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5DACD48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4A613BD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0F41A54A" w14:textId="70D8817E"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Carvalho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w:t>
            </w:r>
          </w:p>
        </w:tc>
        <w:tc>
          <w:tcPr>
            <w:tcW w:w="376" w:type="pct"/>
            <w:tcBorders>
              <w:top w:val="nil"/>
              <w:left w:val="nil"/>
              <w:bottom w:val="nil"/>
              <w:right w:val="nil"/>
            </w:tcBorders>
            <w:shd w:val="clear" w:color="auto" w:fill="auto"/>
            <w:vAlign w:val="center"/>
            <w:hideMark/>
          </w:tcPr>
          <w:p w14:paraId="646EB6DC" w14:textId="3CECA2CE"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2015; Veríssimo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r>
      <w:tr w:rsidR="00075CF0" w:rsidRPr="00F22E4A" w14:paraId="58090533" w14:textId="77777777" w:rsidTr="005952F1">
        <w:trPr>
          <w:trHeight w:val="450"/>
        </w:trPr>
        <w:tc>
          <w:tcPr>
            <w:tcW w:w="118" w:type="pct"/>
            <w:vMerge/>
            <w:tcBorders>
              <w:top w:val="nil"/>
              <w:left w:val="nil"/>
              <w:bottom w:val="nil"/>
              <w:right w:val="nil"/>
            </w:tcBorders>
            <w:vAlign w:val="center"/>
            <w:hideMark/>
          </w:tcPr>
          <w:p w14:paraId="2E3BC2A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45A7F83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57EACEA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1.2.1.1</w:t>
            </w:r>
          </w:p>
        </w:tc>
        <w:tc>
          <w:tcPr>
            <w:tcW w:w="1141" w:type="pct"/>
            <w:tcBorders>
              <w:top w:val="nil"/>
              <w:left w:val="nil"/>
              <w:bottom w:val="nil"/>
              <w:right w:val="nil"/>
            </w:tcBorders>
            <w:shd w:val="clear" w:color="auto" w:fill="auto"/>
            <w:noWrap/>
            <w:vAlign w:val="center"/>
            <w:hideMark/>
          </w:tcPr>
          <w:p w14:paraId="66074ACA"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40CD0AF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Seeds or spores that we can harvest</w:t>
            </w:r>
          </w:p>
        </w:tc>
        <w:tc>
          <w:tcPr>
            <w:tcW w:w="515" w:type="pct"/>
            <w:tcBorders>
              <w:top w:val="nil"/>
              <w:left w:val="nil"/>
              <w:bottom w:val="nil"/>
              <w:right w:val="nil"/>
            </w:tcBorders>
            <w:shd w:val="clear" w:color="auto" w:fill="auto"/>
            <w:vAlign w:val="center"/>
            <w:hideMark/>
          </w:tcPr>
          <w:p w14:paraId="152A689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plant seed for commercial sale</w:t>
            </w:r>
          </w:p>
        </w:tc>
        <w:tc>
          <w:tcPr>
            <w:tcW w:w="222" w:type="pct"/>
            <w:tcBorders>
              <w:top w:val="nil"/>
              <w:left w:val="single" w:sz="4" w:space="0" w:color="auto"/>
              <w:bottom w:val="nil"/>
              <w:right w:val="nil"/>
            </w:tcBorders>
            <w:shd w:val="clear" w:color="auto" w:fill="auto"/>
            <w:vAlign w:val="center"/>
            <w:hideMark/>
          </w:tcPr>
          <w:p w14:paraId="16FA5D6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DDE841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7C7D9B3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9B7EC9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1FFD0AE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4997AE29" w14:textId="6379F10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Gupta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w:t>
            </w:r>
          </w:p>
        </w:tc>
        <w:tc>
          <w:tcPr>
            <w:tcW w:w="376" w:type="pct"/>
            <w:tcBorders>
              <w:top w:val="nil"/>
              <w:left w:val="nil"/>
              <w:bottom w:val="nil"/>
              <w:right w:val="nil"/>
            </w:tcBorders>
            <w:shd w:val="clear" w:color="auto" w:fill="auto"/>
            <w:vAlign w:val="center"/>
            <w:hideMark/>
          </w:tcPr>
          <w:p w14:paraId="5B0132DC" w14:textId="6E634199"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2009</w:t>
            </w:r>
          </w:p>
        </w:tc>
      </w:tr>
      <w:tr w:rsidR="00075CF0" w:rsidRPr="006A2C71" w14:paraId="09A9674E" w14:textId="77777777" w:rsidTr="005952F1">
        <w:trPr>
          <w:trHeight w:val="675"/>
        </w:trPr>
        <w:tc>
          <w:tcPr>
            <w:tcW w:w="118" w:type="pct"/>
            <w:vMerge/>
            <w:tcBorders>
              <w:top w:val="nil"/>
              <w:left w:val="nil"/>
              <w:bottom w:val="nil"/>
              <w:right w:val="nil"/>
            </w:tcBorders>
            <w:vAlign w:val="center"/>
            <w:hideMark/>
          </w:tcPr>
          <w:p w14:paraId="6D196937"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02E64E35"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5852F80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02022E45"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28B5ABA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shellfish farms </w:t>
            </w:r>
          </w:p>
        </w:tc>
        <w:tc>
          <w:tcPr>
            <w:tcW w:w="515" w:type="pct"/>
            <w:tcBorders>
              <w:top w:val="nil"/>
              <w:left w:val="nil"/>
              <w:bottom w:val="nil"/>
              <w:right w:val="nil"/>
            </w:tcBorders>
            <w:shd w:val="clear" w:color="auto" w:fill="auto"/>
            <w:vAlign w:val="center"/>
            <w:hideMark/>
          </w:tcPr>
          <w:p w14:paraId="5C866A4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2BA7088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41FEA60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6134B1A9"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3D908D0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6D7FA10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450A48A" w14:textId="63B516A4" w:rsidR="006A2C71" w:rsidRPr="008F0CFD" w:rsidRDefault="006A2C71" w:rsidP="006A2C71">
            <w:pPr>
              <w:spacing w:after="0" w:line="240" w:lineRule="auto"/>
              <w:rPr>
                <w:rFonts w:ascii="Calibri" w:eastAsia="Times New Roman" w:hAnsi="Calibri" w:cs="Times New Roman"/>
                <w:sz w:val="16"/>
                <w:szCs w:val="16"/>
                <w:lang w:val="en-US" w:eastAsia="pt-PT"/>
              </w:rPr>
            </w:pPr>
            <w:r w:rsidRPr="008F0CFD">
              <w:rPr>
                <w:rFonts w:ascii="Calibri" w:eastAsia="Times New Roman" w:hAnsi="Calibri" w:cs="Times New Roman"/>
                <w:sz w:val="16"/>
                <w:szCs w:val="16"/>
                <w:lang w:val="en-US" w:eastAsia="pt-PT"/>
              </w:rPr>
              <w:t xml:space="preserve">Brenner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Buck 2010; Walter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Liebezeit 2003; Teixeira </w:t>
            </w:r>
            <w:r w:rsidR="009F5EF4" w:rsidRPr="008F0CFD">
              <w:rPr>
                <w:rFonts w:ascii="Calibri" w:eastAsia="Times New Roman" w:hAnsi="Calibri" w:cs="Times New Roman"/>
                <w:sz w:val="16"/>
                <w:szCs w:val="16"/>
                <w:lang w:val="en-US" w:eastAsia="pt-PT"/>
              </w:rPr>
              <w:t>et al.,</w:t>
            </w:r>
            <w:r w:rsidRPr="008F0CFD">
              <w:rPr>
                <w:rFonts w:ascii="Calibri" w:eastAsia="Times New Roman" w:hAnsi="Calibri" w:cs="Times New Roman"/>
                <w:sz w:val="16"/>
                <w:szCs w:val="16"/>
                <w:lang w:val="en-US" w:eastAsia="pt-PT"/>
              </w:rPr>
              <w:t xml:space="preserve"> 2018</w:t>
            </w:r>
          </w:p>
        </w:tc>
        <w:tc>
          <w:tcPr>
            <w:tcW w:w="376" w:type="pct"/>
            <w:tcBorders>
              <w:top w:val="nil"/>
              <w:left w:val="nil"/>
              <w:bottom w:val="nil"/>
              <w:right w:val="nil"/>
            </w:tcBorders>
            <w:shd w:val="clear" w:color="auto" w:fill="auto"/>
            <w:vAlign w:val="center"/>
            <w:hideMark/>
          </w:tcPr>
          <w:p w14:paraId="34C521AB" w14:textId="69083DE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13E94D8A" w14:textId="77777777" w:rsidTr="005952F1">
        <w:trPr>
          <w:trHeight w:val="675"/>
        </w:trPr>
        <w:tc>
          <w:tcPr>
            <w:tcW w:w="118" w:type="pct"/>
            <w:vMerge/>
            <w:tcBorders>
              <w:top w:val="nil"/>
              <w:left w:val="nil"/>
              <w:bottom w:val="nil"/>
              <w:right w:val="nil"/>
            </w:tcBorders>
            <w:vAlign w:val="center"/>
            <w:hideMark/>
          </w:tcPr>
          <w:p w14:paraId="42ECC81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10C41EE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4EE1440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single" w:sz="4" w:space="0" w:color="auto"/>
              <w:right w:val="nil"/>
            </w:tcBorders>
            <w:shd w:val="clear" w:color="auto" w:fill="auto"/>
            <w:noWrap/>
            <w:vAlign w:val="center"/>
            <w:hideMark/>
          </w:tcPr>
          <w:p w14:paraId="32FB936A"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single" w:sz="4" w:space="0" w:color="auto"/>
              <w:right w:val="nil"/>
            </w:tcBorders>
            <w:shd w:val="clear" w:color="auto" w:fill="auto"/>
            <w:vAlign w:val="center"/>
            <w:hideMark/>
          </w:tcPr>
          <w:p w14:paraId="78531F4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single" w:sz="4" w:space="0" w:color="auto"/>
              <w:right w:val="nil"/>
            </w:tcBorders>
            <w:shd w:val="clear" w:color="auto" w:fill="auto"/>
            <w:vAlign w:val="center"/>
            <w:hideMark/>
          </w:tcPr>
          <w:p w14:paraId="27E4A5F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Animals with novel characteristics that increase yields or reduce costs by resisting diseases or pests</w:t>
            </w:r>
          </w:p>
        </w:tc>
        <w:tc>
          <w:tcPr>
            <w:tcW w:w="222" w:type="pct"/>
            <w:tcBorders>
              <w:top w:val="nil"/>
              <w:left w:val="single" w:sz="4" w:space="0" w:color="auto"/>
              <w:bottom w:val="single" w:sz="4" w:space="0" w:color="auto"/>
              <w:right w:val="nil"/>
            </w:tcBorders>
            <w:shd w:val="clear" w:color="auto" w:fill="auto"/>
            <w:vAlign w:val="center"/>
            <w:hideMark/>
          </w:tcPr>
          <w:p w14:paraId="09C0ACA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3FAC896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591F8B6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2A34ED7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4B86439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78DC10DB" w14:textId="5FF6A73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single" w:sz="4" w:space="0" w:color="auto"/>
              <w:right w:val="nil"/>
            </w:tcBorders>
            <w:shd w:val="clear" w:color="auto" w:fill="auto"/>
            <w:vAlign w:val="center"/>
            <w:hideMark/>
          </w:tcPr>
          <w:p w14:paraId="2D7F9E51" w14:textId="020061D0"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F22E4A" w14:paraId="12DCA0A8" w14:textId="77777777" w:rsidTr="005952F1">
        <w:trPr>
          <w:trHeight w:val="1125"/>
        </w:trPr>
        <w:tc>
          <w:tcPr>
            <w:tcW w:w="118" w:type="pct"/>
            <w:vMerge/>
            <w:tcBorders>
              <w:top w:val="nil"/>
              <w:left w:val="nil"/>
              <w:bottom w:val="nil"/>
              <w:right w:val="nil"/>
            </w:tcBorders>
            <w:vAlign w:val="center"/>
            <w:hideMark/>
          </w:tcPr>
          <w:p w14:paraId="78505EE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3E54BCF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Estuarine littoral mud</w:t>
            </w:r>
          </w:p>
        </w:tc>
        <w:tc>
          <w:tcPr>
            <w:tcW w:w="199" w:type="pct"/>
            <w:tcBorders>
              <w:top w:val="nil"/>
              <w:left w:val="nil"/>
              <w:bottom w:val="nil"/>
              <w:right w:val="nil"/>
            </w:tcBorders>
            <w:shd w:val="clear" w:color="auto" w:fill="auto"/>
            <w:vAlign w:val="center"/>
            <w:hideMark/>
          </w:tcPr>
          <w:p w14:paraId="53E2713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311D9C14"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57F969F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16639D4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069641A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4D6183BA" w14:textId="107EF51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Pereira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2003</w:t>
            </w:r>
          </w:p>
        </w:tc>
        <w:tc>
          <w:tcPr>
            <w:tcW w:w="292" w:type="pct"/>
            <w:tcBorders>
              <w:top w:val="nil"/>
              <w:left w:val="nil"/>
              <w:bottom w:val="nil"/>
              <w:right w:val="nil"/>
            </w:tcBorders>
            <w:shd w:val="clear" w:color="auto" w:fill="auto"/>
            <w:vAlign w:val="center"/>
            <w:hideMark/>
          </w:tcPr>
          <w:p w14:paraId="31074B2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7FDB66D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1F063FF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DD0E788" w14:textId="5AF45666"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2C1F1F">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2C1F1F">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 Pereira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w:t>
            </w:r>
          </w:p>
        </w:tc>
        <w:tc>
          <w:tcPr>
            <w:tcW w:w="376" w:type="pct"/>
            <w:tcBorders>
              <w:top w:val="nil"/>
              <w:left w:val="nil"/>
              <w:bottom w:val="nil"/>
              <w:right w:val="nil"/>
            </w:tcBorders>
            <w:shd w:val="clear" w:color="auto" w:fill="auto"/>
            <w:vAlign w:val="center"/>
            <w:hideMark/>
          </w:tcPr>
          <w:p w14:paraId="624F2F76" w14:textId="301FB32E"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2009</w:t>
            </w:r>
          </w:p>
        </w:tc>
      </w:tr>
      <w:tr w:rsidR="00075CF0" w:rsidRPr="00F22E4A" w14:paraId="25558AB0" w14:textId="77777777" w:rsidTr="005952F1">
        <w:trPr>
          <w:trHeight w:val="900"/>
        </w:trPr>
        <w:tc>
          <w:tcPr>
            <w:tcW w:w="118" w:type="pct"/>
            <w:vMerge/>
            <w:tcBorders>
              <w:top w:val="nil"/>
              <w:left w:val="nil"/>
              <w:bottom w:val="nil"/>
              <w:right w:val="nil"/>
            </w:tcBorders>
            <w:vAlign w:val="center"/>
            <w:hideMark/>
          </w:tcPr>
          <w:p w14:paraId="350BF7E4"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2731BBC6"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39FD5B8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1.1.5.2</w:t>
            </w:r>
          </w:p>
        </w:tc>
        <w:tc>
          <w:tcPr>
            <w:tcW w:w="1141" w:type="pct"/>
            <w:tcBorders>
              <w:top w:val="nil"/>
              <w:left w:val="nil"/>
              <w:bottom w:val="nil"/>
              <w:right w:val="nil"/>
            </w:tcBorders>
            <w:shd w:val="clear" w:color="auto" w:fill="auto"/>
            <w:noWrap/>
            <w:vAlign w:val="center"/>
            <w:hideMark/>
          </w:tcPr>
          <w:p w14:paraId="47ACC6D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4A54476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1E43D71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2BA0632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4309A7E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647B8B6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2A0E97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2229EA7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3D1424CE" w14:textId="1FB35A4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Khalil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Pereira 2018; 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 </w:t>
            </w:r>
          </w:p>
        </w:tc>
        <w:tc>
          <w:tcPr>
            <w:tcW w:w="376" w:type="pct"/>
            <w:tcBorders>
              <w:top w:val="nil"/>
              <w:left w:val="nil"/>
              <w:bottom w:val="nil"/>
              <w:right w:val="nil"/>
            </w:tcBorders>
            <w:shd w:val="clear" w:color="auto" w:fill="auto"/>
            <w:vAlign w:val="center"/>
            <w:hideMark/>
          </w:tcPr>
          <w:p w14:paraId="48D4C34F" w14:textId="41EC93C8"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2009</w:t>
            </w:r>
          </w:p>
        </w:tc>
      </w:tr>
      <w:tr w:rsidR="00075CF0" w:rsidRPr="006A2C71" w14:paraId="6208444A" w14:textId="77777777" w:rsidTr="005952F1">
        <w:trPr>
          <w:trHeight w:val="450"/>
        </w:trPr>
        <w:tc>
          <w:tcPr>
            <w:tcW w:w="118" w:type="pct"/>
            <w:vMerge/>
            <w:tcBorders>
              <w:top w:val="nil"/>
              <w:left w:val="nil"/>
              <w:bottom w:val="nil"/>
              <w:right w:val="nil"/>
            </w:tcBorders>
            <w:vAlign w:val="center"/>
            <w:hideMark/>
          </w:tcPr>
          <w:p w14:paraId="5DB6455F"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49039A2"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1BFFD9D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4153D1DC"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47A6C1D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bivalve population</w:t>
            </w:r>
          </w:p>
        </w:tc>
        <w:tc>
          <w:tcPr>
            <w:tcW w:w="515" w:type="pct"/>
            <w:tcBorders>
              <w:top w:val="nil"/>
              <w:left w:val="nil"/>
              <w:bottom w:val="nil"/>
              <w:right w:val="nil"/>
            </w:tcBorders>
            <w:shd w:val="clear" w:color="auto" w:fill="auto"/>
            <w:vAlign w:val="center"/>
            <w:hideMark/>
          </w:tcPr>
          <w:p w14:paraId="6366EB3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Seafood for human food consumption</w:t>
            </w:r>
          </w:p>
        </w:tc>
        <w:tc>
          <w:tcPr>
            <w:tcW w:w="222" w:type="pct"/>
            <w:tcBorders>
              <w:top w:val="nil"/>
              <w:left w:val="single" w:sz="4" w:space="0" w:color="auto"/>
              <w:bottom w:val="nil"/>
              <w:right w:val="nil"/>
            </w:tcBorders>
            <w:shd w:val="clear" w:color="auto" w:fill="auto"/>
            <w:vAlign w:val="center"/>
            <w:hideMark/>
          </w:tcPr>
          <w:p w14:paraId="7E5A407E" w14:textId="42276F2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2014a</w:t>
            </w:r>
          </w:p>
        </w:tc>
        <w:tc>
          <w:tcPr>
            <w:tcW w:w="283" w:type="pct"/>
            <w:tcBorders>
              <w:top w:val="nil"/>
              <w:left w:val="nil"/>
              <w:bottom w:val="nil"/>
              <w:right w:val="nil"/>
            </w:tcBorders>
            <w:shd w:val="clear" w:color="auto" w:fill="auto"/>
            <w:vAlign w:val="center"/>
            <w:hideMark/>
          </w:tcPr>
          <w:p w14:paraId="676925B8" w14:textId="77A0F0C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2010</w:t>
            </w:r>
          </w:p>
        </w:tc>
        <w:tc>
          <w:tcPr>
            <w:tcW w:w="292" w:type="pct"/>
            <w:tcBorders>
              <w:top w:val="nil"/>
              <w:left w:val="nil"/>
              <w:bottom w:val="nil"/>
              <w:right w:val="nil"/>
            </w:tcBorders>
            <w:shd w:val="clear" w:color="auto" w:fill="auto"/>
            <w:vAlign w:val="center"/>
            <w:hideMark/>
          </w:tcPr>
          <w:p w14:paraId="47D8FF1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6ABF5A9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4A02498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4CB027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0B29EA25" w14:textId="02D16FC5"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17681E2B" w14:textId="77777777" w:rsidTr="005952F1">
        <w:trPr>
          <w:trHeight w:val="675"/>
        </w:trPr>
        <w:tc>
          <w:tcPr>
            <w:tcW w:w="118" w:type="pct"/>
            <w:vMerge/>
            <w:tcBorders>
              <w:top w:val="nil"/>
              <w:left w:val="nil"/>
              <w:bottom w:val="nil"/>
              <w:right w:val="nil"/>
            </w:tcBorders>
            <w:vAlign w:val="center"/>
            <w:hideMark/>
          </w:tcPr>
          <w:p w14:paraId="7230A33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4EF2A17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4D29317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405B76E6" w14:textId="77777777" w:rsidR="006A2C71" w:rsidRPr="001B6441" w:rsidRDefault="006A2C71" w:rsidP="006A2C7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Wild species (shrimps, crabs, seaworms, bivalves)</w:t>
            </w:r>
          </w:p>
        </w:tc>
        <w:tc>
          <w:tcPr>
            <w:tcW w:w="454" w:type="pct"/>
            <w:tcBorders>
              <w:top w:val="nil"/>
              <w:left w:val="nil"/>
              <w:bottom w:val="nil"/>
              <w:right w:val="nil"/>
            </w:tcBorders>
            <w:shd w:val="clear" w:color="auto" w:fill="auto"/>
            <w:vAlign w:val="center"/>
            <w:hideMark/>
          </w:tcPr>
          <w:p w14:paraId="0FED392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Harvestable surplus of animals </w:t>
            </w:r>
          </w:p>
        </w:tc>
        <w:tc>
          <w:tcPr>
            <w:tcW w:w="515" w:type="pct"/>
            <w:tcBorders>
              <w:top w:val="nil"/>
              <w:left w:val="nil"/>
              <w:bottom w:val="nil"/>
              <w:right w:val="nil"/>
            </w:tcBorders>
            <w:shd w:val="clear" w:color="auto" w:fill="auto"/>
            <w:vAlign w:val="center"/>
            <w:hideMark/>
          </w:tcPr>
          <w:p w14:paraId="1AB5B68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Fish baits</w:t>
            </w:r>
          </w:p>
        </w:tc>
        <w:tc>
          <w:tcPr>
            <w:tcW w:w="222" w:type="pct"/>
            <w:tcBorders>
              <w:top w:val="nil"/>
              <w:left w:val="single" w:sz="4" w:space="0" w:color="auto"/>
              <w:bottom w:val="nil"/>
              <w:right w:val="nil"/>
            </w:tcBorders>
            <w:shd w:val="clear" w:color="auto" w:fill="auto"/>
            <w:vAlign w:val="center"/>
            <w:hideMark/>
          </w:tcPr>
          <w:p w14:paraId="482919F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6BD5CAE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03D7012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6A52FB6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C842D1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5C17596" w14:textId="3EEAAA3B"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Carvalho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w:t>
            </w:r>
          </w:p>
        </w:tc>
        <w:tc>
          <w:tcPr>
            <w:tcW w:w="376" w:type="pct"/>
            <w:tcBorders>
              <w:top w:val="nil"/>
              <w:left w:val="nil"/>
              <w:bottom w:val="nil"/>
              <w:right w:val="nil"/>
            </w:tcBorders>
            <w:shd w:val="clear" w:color="auto" w:fill="auto"/>
            <w:vAlign w:val="center"/>
            <w:hideMark/>
          </w:tcPr>
          <w:p w14:paraId="29C8CCDE" w14:textId="1BD4865A"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2015; Veríssimo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r>
      <w:tr w:rsidR="00075CF0" w:rsidRPr="00F22E4A" w14:paraId="68B504F4" w14:textId="77777777" w:rsidTr="005952F1">
        <w:trPr>
          <w:trHeight w:val="675"/>
        </w:trPr>
        <w:tc>
          <w:tcPr>
            <w:tcW w:w="118" w:type="pct"/>
            <w:vMerge/>
            <w:tcBorders>
              <w:top w:val="nil"/>
              <w:left w:val="nil"/>
              <w:bottom w:val="nil"/>
              <w:right w:val="nil"/>
            </w:tcBorders>
            <w:vAlign w:val="center"/>
            <w:hideMark/>
          </w:tcPr>
          <w:p w14:paraId="105A0FF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6A23675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6B409B6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1.2.1.1</w:t>
            </w:r>
          </w:p>
        </w:tc>
        <w:tc>
          <w:tcPr>
            <w:tcW w:w="1141" w:type="pct"/>
            <w:tcBorders>
              <w:top w:val="nil"/>
              <w:left w:val="nil"/>
              <w:bottom w:val="nil"/>
              <w:right w:val="nil"/>
            </w:tcBorders>
            <w:shd w:val="clear" w:color="auto" w:fill="auto"/>
            <w:noWrap/>
            <w:vAlign w:val="center"/>
            <w:hideMark/>
          </w:tcPr>
          <w:p w14:paraId="28965845"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2AC51C2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Seeds or spores that we can harvest</w:t>
            </w:r>
          </w:p>
        </w:tc>
        <w:tc>
          <w:tcPr>
            <w:tcW w:w="515" w:type="pct"/>
            <w:tcBorders>
              <w:top w:val="nil"/>
              <w:left w:val="nil"/>
              <w:bottom w:val="nil"/>
              <w:right w:val="nil"/>
            </w:tcBorders>
            <w:shd w:val="clear" w:color="auto" w:fill="auto"/>
            <w:vAlign w:val="center"/>
            <w:hideMark/>
          </w:tcPr>
          <w:p w14:paraId="66D673F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plant seed for commercial sale</w:t>
            </w:r>
          </w:p>
        </w:tc>
        <w:tc>
          <w:tcPr>
            <w:tcW w:w="222" w:type="pct"/>
            <w:tcBorders>
              <w:top w:val="nil"/>
              <w:left w:val="single" w:sz="4" w:space="0" w:color="auto"/>
              <w:bottom w:val="nil"/>
              <w:right w:val="nil"/>
            </w:tcBorders>
            <w:shd w:val="clear" w:color="auto" w:fill="auto"/>
            <w:vAlign w:val="center"/>
            <w:hideMark/>
          </w:tcPr>
          <w:p w14:paraId="4C2AA19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A8705A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48F1076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61B4C5B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6F10ECA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7534B82" w14:textId="558E08E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Gupta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w:t>
            </w:r>
          </w:p>
        </w:tc>
        <w:tc>
          <w:tcPr>
            <w:tcW w:w="376" w:type="pct"/>
            <w:tcBorders>
              <w:top w:val="nil"/>
              <w:left w:val="nil"/>
              <w:bottom w:val="nil"/>
              <w:right w:val="nil"/>
            </w:tcBorders>
            <w:shd w:val="clear" w:color="auto" w:fill="auto"/>
            <w:vAlign w:val="center"/>
            <w:hideMark/>
          </w:tcPr>
          <w:p w14:paraId="5184A4D9" w14:textId="5F45B61E"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w:t>
            </w:r>
            <w:r w:rsidRPr="002C1F1F">
              <w:rPr>
                <w:rFonts w:ascii="Calibri" w:eastAsia="Times New Roman" w:hAnsi="Calibri" w:cs="Times New Roman"/>
                <w:sz w:val="16"/>
                <w:szCs w:val="16"/>
                <w:lang w:val="es-PE" w:eastAsia="pt-PT"/>
              </w:rPr>
              <w:lastRenderedPageBreak/>
              <w:t xml:space="preserve">2009; Soares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r>
      <w:tr w:rsidR="00075CF0" w:rsidRPr="006A2C71" w14:paraId="666BE447" w14:textId="77777777" w:rsidTr="005952F1">
        <w:trPr>
          <w:trHeight w:val="450"/>
        </w:trPr>
        <w:tc>
          <w:tcPr>
            <w:tcW w:w="118" w:type="pct"/>
            <w:vMerge/>
            <w:tcBorders>
              <w:top w:val="nil"/>
              <w:left w:val="nil"/>
              <w:bottom w:val="nil"/>
              <w:right w:val="nil"/>
            </w:tcBorders>
            <w:vAlign w:val="center"/>
            <w:hideMark/>
          </w:tcPr>
          <w:p w14:paraId="038BE29B"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2880FF3F"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77CCCA6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067EE729"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4D76B37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shellfish farms </w:t>
            </w:r>
          </w:p>
        </w:tc>
        <w:tc>
          <w:tcPr>
            <w:tcW w:w="515" w:type="pct"/>
            <w:tcBorders>
              <w:top w:val="nil"/>
              <w:left w:val="nil"/>
              <w:bottom w:val="nil"/>
              <w:right w:val="nil"/>
            </w:tcBorders>
            <w:shd w:val="clear" w:color="auto" w:fill="auto"/>
            <w:vAlign w:val="center"/>
            <w:hideMark/>
          </w:tcPr>
          <w:p w14:paraId="5DD0809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22E264A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623BD97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2D12AE0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40AB2FC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2552BC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187D5181" w14:textId="53539614" w:rsidR="006A2C71" w:rsidRPr="008F0CFD" w:rsidRDefault="006A2C71" w:rsidP="006A2C71">
            <w:pPr>
              <w:spacing w:after="0" w:line="240" w:lineRule="auto"/>
              <w:rPr>
                <w:rFonts w:ascii="Calibri" w:eastAsia="Times New Roman" w:hAnsi="Calibri" w:cs="Times New Roman"/>
                <w:sz w:val="16"/>
                <w:szCs w:val="16"/>
                <w:lang w:val="en-US" w:eastAsia="pt-PT"/>
              </w:rPr>
            </w:pPr>
            <w:r w:rsidRPr="008F0CFD">
              <w:rPr>
                <w:rFonts w:ascii="Calibri" w:eastAsia="Times New Roman" w:hAnsi="Calibri" w:cs="Times New Roman"/>
                <w:sz w:val="16"/>
                <w:szCs w:val="16"/>
                <w:lang w:val="en-US" w:eastAsia="pt-PT"/>
              </w:rPr>
              <w:t xml:space="preserve">Brenner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Buck 2010; Walter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Liebezeit 2003; </w:t>
            </w:r>
          </w:p>
        </w:tc>
        <w:tc>
          <w:tcPr>
            <w:tcW w:w="376" w:type="pct"/>
            <w:tcBorders>
              <w:top w:val="nil"/>
              <w:left w:val="nil"/>
              <w:bottom w:val="nil"/>
              <w:right w:val="nil"/>
            </w:tcBorders>
            <w:shd w:val="clear" w:color="auto" w:fill="auto"/>
            <w:vAlign w:val="center"/>
            <w:hideMark/>
          </w:tcPr>
          <w:p w14:paraId="1AAC7E09" w14:textId="34775BFC"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076FD850" w14:textId="77777777" w:rsidTr="005952F1">
        <w:trPr>
          <w:trHeight w:val="450"/>
        </w:trPr>
        <w:tc>
          <w:tcPr>
            <w:tcW w:w="118" w:type="pct"/>
            <w:vMerge/>
            <w:tcBorders>
              <w:top w:val="nil"/>
              <w:left w:val="nil"/>
              <w:bottom w:val="nil"/>
              <w:right w:val="nil"/>
            </w:tcBorders>
            <w:vAlign w:val="center"/>
            <w:hideMark/>
          </w:tcPr>
          <w:p w14:paraId="54215CCC"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1EF1D242"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3E1BE0C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single" w:sz="4" w:space="0" w:color="auto"/>
              <w:right w:val="nil"/>
            </w:tcBorders>
            <w:shd w:val="clear" w:color="auto" w:fill="auto"/>
            <w:noWrap/>
            <w:vAlign w:val="center"/>
            <w:hideMark/>
          </w:tcPr>
          <w:p w14:paraId="4E8B11FA"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single" w:sz="4" w:space="0" w:color="auto"/>
              <w:right w:val="nil"/>
            </w:tcBorders>
            <w:shd w:val="clear" w:color="auto" w:fill="auto"/>
            <w:vAlign w:val="center"/>
            <w:hideMark/>
          </w:tcPr>
          <w:p w14:paraId="483D7BF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single" w:sz="4" w:space="0" w:color="auto"/>
              <w:right w:val="nil"/>
            </w:tcBorders>
            <w:shd w:val="clear" w:color="auto" w:fill="auto"/>
            <w:vAlign w:val="center"/>
            <w:hideMark/>
          </w:tcPr>
          <w:p w14:paraId="79C8710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bivalves' breeding for commercial sale</w:t>
            </w:r>
          </w:p>
        </w:tc>
        <w:tc>
          <w:tcPr>
            <w:tcW w:w="222" w:type="pct"/>
            <w:tcBorders>
              <w:top w:val="nil"/>
              <w:left w:val="single" w:sz="4" w:space="0" w:color="auto"/>
              <w:bottom w:val="single" w:sz="4" w:space="0" w:color="auto"/>
              <w:right w:val="nil"/>
            </w:tcBorders>
            <w:shd w:val="clear" w:color="auto" w:fill="auto"/>
            <w:vAlign w:val="center"/>
            <w:hideMark/>
          </w:tcPr>
          <w:p w14:paraId="19A5781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7BFC836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21494AE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13CC378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1C7BBA5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51A89C8E" w14:textId="33A68C8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single" w:sz="4" w:space="0" w:color="auto"/>
              <w:right w:val="nil"/>
            </w:tcBorders>
            <w:shd w:val="clear" w:color="auto" w:fill="auto"/>
            <w:vAlign w:val="center"/>
            <w:hideMark/>
          </w:tcPr>
          <w:p w14:paraId="4C8AE494" w14:textId="2A3698F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5BEC2D26" w14:textId="77777777" w:rsidTr="005952F1">
        <w:trPr>
          <w:trHeight w:val="675"/>
        </w:trPr>
        <w:tc>
          <w:tcPr>
            <w:tcW w:w="118" w:type="pct"/>
            <w:vMerge/>
            <w:tcBorders>
              <w:top w:val="nil"/>
              <w:left w:val="nil"/>
              <w:bottom w:val="nil"/>
              <w:right w:val="nil"/>
            </w:tcBorders>
            <w:vAlign w:val="center"/>
            <w:hideMark/>
          </w:tcPr>
          <w:p w14:paraId="68CA20A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2D543563" w14:textId="6AA35F65" w:rsidR="006A2C71" w:rsidRPr="006A2C71" w:rsidRDefault="008F0CFD"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Estuarine seagrass bed</w:t>
            </w:r>
          </w:p>
        </w:tc>
        <w:tc>
          <w:tcPr>
            <w:tcW w:w="199" w:type="pct"/>
            <w:tcBorders>
              <w:top w:val="nil"/>
              <w:left w:val="nil"/>
              <w:bottom w:val="single" w:sz="4" w:space="0" w:color="auto"/>
              <w:right w:val="nil"/>
            </w:tcBorders>
            <w:shd w:val="clear" w:color="auto" w:fill="auto"/>
            <w:vAlign w:val="center"/>
            <w:hideMark/>
          </w:tcPr>
          <w:p w14:paraId="1290D4B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1.2.1.1</w:t>
            </w:r>
          </w:p>
        </w:tc>
        <w:tc>
          <w:tcPr>
            <w:tcW w:w="1141" w:type="pct"/>
            <w:tcBorders>
              <w:top w:val="nil"/>
              <w:left w:val="nil"/>
              <w:bottom w:val="single" w:sz="4" w:space="0" w:color="auto"/>
              <w:right w:val="nil"/>
            </w:tcBorders>
            <w:shd w:val="clear" w:color="auto" w:fill="auto"/>
            <w:noWrap/>
            <w:vAlign w:val="center"/>
            <w:hideMark/>
          </w:tcPr>
          <w:p w14:paraId="593CF101"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Macrophytes (Zoostera noltii)</w:t>
            </w:r>
          </w:p>
        </w:tc>
        <w:tc>
          <w:tcPr>
            <w:tcW w:w="454" w:type="pct"/>
            <w:tcBorders>
              <w:top w:val="nil"/>
              <w:left w:val="nil"/>
              <w:bottom w:val="single" w:sz="4" w:space="0" w:color="auto"/>
              <w:right w:val="nil"/>
            </w:tcBorders>
            <w:shd w:val="clear" w:color="auto" w:fill="auto"/>
            <w:vAlign w:val="center"/>
            <w:hideMark/>
          </w:tcPr>
          <w:p w14:paraId="11F6979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zostera noltii used to in breeding programmes</w:t>
            </w:r>
          </w:p>
        </w:tc>
        <w:tc>
          <w:tcPr>
            <w:tcW w:w="515" w:type="pct"/>
            <w:tcBorders>
              <w:top w:val="nil"/>
              <w:left w:val="nil"/>
              <w:bottom w:val="single" w:sz="4" w:space="0" w:color="auto"/>
              <w:right w:val="nil"/>
            </w:tcBorders>
            <w:shd w:val="clear" w:color="auto" w:fill="auto"/>
            <w:vAlign w:val="center"/>
            <w:hideMark/>
          </w:tcPr>
          <w:p w14:paraId="3C23639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plant replantation for habitat reconstruction</w:t>
            </w:r>
          </w:p>
        </w:tc>
        <w:tc>
          <w:tcPr>
            <w:tcW w:w="222" w:type="pct"/>
            <w:tcBorders>
              <w:top w:val="nil"/>
              <w:left w:val="single" w:sz="4" w:space="0" w:color="auto"/>
              <w:bottom w:val="single" w:sz="4" w:space="0" w:color="auto"/>
              <w:right w:val="nil"/>
            </w:tcBorders>
            <w:shd w:val="clear" w:color="auto" w:fill="auto"/>
            <w:vAlign w:val="center"/>
            <w:hideMark/>
          </w:tcPr>
          <w:p w14:paraId="34B04D8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6A9A29CC" w14:textId="34E79CCE"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Martins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2005</w:t>
            </w:r>
          </w:p>
        </w:tc>
        <w:tc>
          <w:tcPr>
            <w:tcW w:w="292" w:type="pct"/>
            <w:tcBorders>
              <w:top w:val="nil"/>
              <w:left w:val="nil"/>
              <w:bottom w:val="single" w:sz="4" w:space="0" w:color="auto"/>
              <w:right w:val="nil"/>
            </w:tcBorders>
            <w:shd w:val="clear" w:color="auto" w:fill="auto"/>
            <w:vAlign w:val="center"/>
            <w:hideMark/>
          </w:tcPr>
          <w:p w14:paraId="3742727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0B2D322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5FE967C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183FB2FC" w14:textId="0B96CF9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Heuner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2016</w:t>
            </w:r>
          </w:p>
        </w:tc>
        <w:tc>
          <w:tcPr>
            <w:tcW w:w="376" w:type="pct"/>
            <w:tcBorders>
              <w:top w:val="nil"/>
              <w:left w:val="nil"/>
              <w:bottom w:val="single" w:sz="4" w:space="0" w:color="auto"/>
              <w:right w:val="nil"/>
            </w:tcBorders>
            <w:shd w:val="clear" w:color="auto" w:fill="auto"/>
            <w:vAlign w:val="center"/>
            <w:hideMark/>
          </w:tcPr>
          <w:p w14:paraId="5EC23806" w14:textId="7BF6B04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Neto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w:t>
            </w:r>
          </w:p>
        </w:tc>
      </w:tr>
      <w:tr w:rsidR="00075CF0" w:rsidRPr="006A2C71" w14:paraId="7AE48DBD" w14:textId="77777777" w:rsidTr="005952F1">
        <w:trPr>
          <w:trHeight w:val="1125"/>
        </w:trPr>
        <w:tc>
          <w:tcPr>
            <w:tcW w:w="118" w:type="pct"/>
            <w:vMerge/>
            <w:tcBorders>
              <w:top w:val="nil"/>
              <w:left w:val="nil"/>
              <w:bottom w:val="nil"/>
              <w:right w:val="nil"/>
            </w:tcBorders>
            <w:vAlign w:val="center"/>
            <w:hideMark/>
          </w:tcPr>
          <w:p w14:paraId="0E8CE50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4E3ABEF7" w14:textId="773565D7" w:rsidR="006A2C71" w:rsidRPr="001B6441" w:rsidRDefault="008F0CFD"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sublittoral granule and very coarse to coarse sand</w:t>
            </w:r>
            <w:r w:rsidR="00E63CA7">
              <w:rPr>
                <w:rFonts w:ascii="Calibri" w:eastAsia="Times New Roman" w:hAnsi="Calibri" w:cs="Times New Roman"/>
                <w:sz w:val="16"/>
                <w:szCs w:val="16"/>
                <w:lang w:val="en-US" w:eastAsia="pt-PT"/>
              </w:rPr>
              <w:t>s</w:t>
            </w:r>
          </w:p>
        </w:tc>
        <w:tc>
          <w:tcPr>
            <w:tcW w:w="199" w:type="pct"/>
            <w:tcBorders>
              <w:top w:val="nil"/>
              <w:left w:val="nil"/>
              <w:bottom w:val="single" w:sz="4" w:space="0" w:color="auto"/>
              <w:right w:val="nil"/>
            </w:tcBorders>
            <w:shd w:val="clear" w:color="auto" w:fill="auto"/>
            <w:vAlign w:val="center"/>
            <w:hideMark/>
          </w:tcPr>
          <w:p w14:paraId="3EBCF4E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4.3.2.2</w:t>
            </w:r>
          </w:p>
        </w:tc>
        <w:tc>
          <w:tcPr>
            <w:tcW w:w="1141" w:type="pct"/>
            <w:tcBorders>
              <w:top w:val="nil"/>
              <w:left w:val="nil"/>
              <w:bottom w:val="single" w:sz="4" w:space="0" w:color="auto"/>
              <w:right w:val="nil"/>
            </w:tcBorders>
            <w:shd w:val="clear" w:color="auto" w:fill="auto"/>
            <w:noWrap/>
            <w:vAlign w:val="center"/>
            <w:hideMark/>
          </w:tcPr>
          <w:p w14:paraId="720B2BD5"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Sand and gravel</w:t>
            </w:r>
          </w:p>
        </w:tc>
        <w:tc>
          <w:tcPr>
            <w:tcW w:w="454" w:type="pct"/>
            <w:tcBorders>
              <w:top w:val="nil"/>
              <w:left w:val="nil"/>
              <w:bottom w:val="single" w:sz="4" w:space="0" w:color="auto"/>
              <w:right w:val="nil"/>
            </w:tcBorders>
            <w:shd w:val="clear" w:color="auto" w:fill="auto"/>
            <w:vAlign w:val="center"/>
            <w:hideMark/>
          </w:tcPr>
          <w:p w14:paraId="319D914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Occurrence of exploitable sand and gravel</w:t>
            </w:r>
          </w:p>
        </w:tc>
        <w:tc>
          <w:tcPr>
            <w:tcW w:w="515" w:type="pct"/>
            <w:tcBorders>
              <w:top w:val="nil"/>
              <w:left w:val="nil"/>
              <w:bottom w:val="single" w:sz="4" w:space="0" w:color="auto"/>
              <w:right w:val="nil"/>
            </w:tcBorders>
            <w:shd w:val="clear" w:color="auto" w:fill="auto"/>
            <w:vAlign w:val="center"/>
            <w:hideMark/>
          </w:tcPr>
          <w:p w14:paraId="04DA1C4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sand and gravel for materials</w:t>
            </w:r>
          </w:p>
        </w:tc>
        <w:tc>
          <w:tcPr>
            <w:tcW w:w="222" w:type="pct"/>
            <w:tcBorders>
              <w:top w:val="nil"/>
              <w:left w:val="single" w:sz="4" w:space="0" w:color="auto"/>
              <w:bottom w:val="single" w:sz="4" w:space="0" w:color="auto"/>
              <w:right w:val="nil"/>
            </w:tcBorders>
            <w:shd w:val="clear" w:color="auto" w:fill="auto"/>
            <w:vAlign w:val="center"/>
            <w:hideMark/>
          </w:tcPr>
          <w:p w14:paraId="3E7C2D2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3CDC3A8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67BF452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2FCDEF9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0A6E6E8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4993A4C9" w14:textId="3311566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Velegrakis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2006</w:t>
            </w:r>
          </w:p>
        </w:tc>
        <w:tc>
          <w:tcPr>
            <w:tcW w:w="376" w:type="pct"/>
            <w:tcBorders>
              <w:top w:val="nil"/>
              <w:left w:val="nil"/>
              <w:bottom w:val="single" w:sz="4" w:space="0" w:color="auto"/>
              <w:right w:val="nil"/>
            </w:tcBorders>
            <w:shd w:val="clear" w:color="auto" w:fill="auto"/>
            <w:vAlign w:val="center"/>
            <w:hideMark/>
          </w:tcPr>
          <w:p w14:paraId="40258823" w14:textId="65D9C40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Cun</w:t>
            </w:r>
            <w:r w:rsidR="004635D2">
              <w:rPr>
                <w:rFonts w:ascii="Calibri" w:eastAsia="Times New Roman" w:hAnsi="Calibri" w:cs="Times New Roman"/>
                <w:sz w:val="16"/>
                <w:szCs w:val="16"/>
                <w:lang w:eastAsia="pt-PT"/>
              </w:rPr>
              <w:t>h</w:t>
            </w:r>
            <w:r w:rsidRPr="006A2C71">
              <w:rPr>
                <w:rFonts w:ascii="Calibri" w:eastAsia="Times New Roman" w:hAnsi="Calibri" w:cs="Times New Roman"/>
                <w:sz w:val="16"/>
                <w:szCs w:val="16"/>
                <w:lang w:eastAsia="pt-PT"/>
              </w:rPr>
              <w:t xml:space="preserve">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2006</w:t>
            </w:r>
          </w:p>
        </w:tc>
      </w:tr>
      <w:tr w:rsidR="00075CF0" w:rsidRPr="006A2C71" w14:paraId="088C85EF" w14:textId="77777777" w:rsidTr="005952F1">
        <w:trPr>
          <w:trHeight w:val="450"/>
        </w:trPr>
        <w:tc>
          <w:tcPr>
            <w:tcW w:w="118" w:type="pct"/>
            <w:vMerge/>
            <w:tcBorders>
              <w:top w:val="nil"/>
              <w:left w:val="nil"/>
              <w:bottom w:val="nil"/>
              <w:right w:val="nil"/>
            </w:tcBorders>
            <w:vAlign w:val="center"/>
            <w:hideMark/>
          </w:tcPr>
          <w:p w14:paraId="2D1E827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06811F47" w14:textId="6E41B946" w:rsidR="006A2C71" w:rsidRPr="001B6441" w:rsidRDefault="008F0CFD"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sublittoral sandy mud and very fine to medium sands</w:t>
            </w:r>
          </w:p>
        </w:tc>
        <w:tc>
          <w:tcPr>
            <w:tcW w:w="199" w:type="pct"/>
            <w:tcBorders>
              <w:top w:val="nil"/>
              <w:left w:val="nil"/>
              <w:bottom w:val="nil"/>
              <w:right w:val="nil"/>
            </w:tcBorders>
            <w:shd w:val="clear" w:color="auto" w:fill="auto"/>
            <w:vAlign w:val="center"/>
            <w:hideMark/>
          </w:tcPr>
          <w:p w14:paraId="229991C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787B4959"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2CB9E06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bivalve population</w:t>
            </w:r>
          </w:p>
        </w:tc>
        <w:tc>
          <w:tcPr>
            <w:tcW w:w="515" w:type="pct"/>
            <w:tcBorders>
              <w:top w:val="nil"/>
              <w:left w:val="nil"/>
              <w:bottom w:val="nil"/>
              <w:right w:val="nil"/>
            </w:tcBorders>
            <w:shd w:val="clear" w:color="auto" w:fill="auto"/>
            <w:vAlign w:val="center"/>
            <w:hideMark/>
          </w:tcPr>
          <w:p w14:paraId="71E2C00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Seafood for human food consumption</w:t>
            </w:r>
          </w:p>
        </w:tc>
        <w:tc>
          <w:tcPr>
            <w:tcW w:w="222" w:type="pct"/>
            <w:tcBorders>
              <w:top w:val="nil"/>
              <w:left w:val="single" w:sz="4" w:space="0" w:color="auto"/>
              <w:bottom w:val="nil"/>
              <w:right w:val="nil"/>
            </w:tcBorders>
            <w:shd w:val="clear" w:color="auto" w:fill="auto"/>
            <w:vAlign w:val="center"/>
            <w:hideMark/>
          </w:tcPr>
          <w:p w14:paraId="22EDF35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D9CEA9C" w14:textId="6B715C7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2010</w:t>
            </w:r>
          </w:p>
        </w:tc>
        <w:tc>
          <w:tcPr>
            <w:tcW w:w="292" w:type="pct"/>
            <w:tcBorders>
              <w:top w:val="nil"/>
              <w:left w:val="nil"/>
              <w:bottom w:val="nil"/>
              <w:right w:val="nil"/>
            </w:tcBorders>
            <w:shd w:val="clear" w:color="auto" w:fill="auto"/>
            <w:vAlign w:val="center"/>
            <w:hideMark/>
          </w:tcPr>
          <w:p w14:paraId="27E1174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01469F8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D63331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31AB0D6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0A2D57C3" w14:textId="6210A185"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1F1AE11D" w14:textId="77777777" w:rsidTr="005952F1">
        <w:trPr>
          <w:trHeight w:val="450"/>
        </w:trPr>
        <w:tc>
          <w:tcPr>
            <w:tcW w:w="118" w:type="pct"/>
            <w:vMerge/>
            <w:tcBorders>
              <w:top w:val="nil"/>
              <w:left w:val="nil"/>
              <w:bottom w:val="nil"/>
              <w:right w:val="nil"/>
            </w:tcBorders>
            <w:vAlign w:val="center"/>
            <w:hideMark/>
          </w:tcPr>
          <w:p w14:paraId="11FAD27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5E69F17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21625C6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5580CE76"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497D714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shellfish farms </w:t>
            </w:r>
          </w:p>
        </w:tc>
        <w:tc>
          <w:tcPr>
            <w:tcW w:w="515" w:type="pct"/>
            <w:tcBorders>
              <w:top w:val="nil"/>
              <w:left w:val="nil"/>
              <w:bottom w:val="nil"/>
              <w:right w:val="nil"/>
            </w:tcBorders>
            <w:shd w:val="clear" w:color="auto" w:fill="auto"/>
            <w:vAlign w:val="center"/>
            <w:hideMark/>
          </w:tcPr>
          <w:p w14:paraId="6C6FF75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1E711EE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74BA2F7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25BCF6D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5D56C942"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6573CE6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26C3298E" w14:textId="212A34F8" w:rsidR="006A2C71" w:rsidRPr="008F0CFD" w:rsidRDefault="006A2C71" w:rsidP="006A2C71">
            <w:pPr>
              <w:spacing w:after="0" w:line="240" w:lineRule="auto"/>
              <w:rPr>
                <w:rFonts w:ascii="Calibri" w:eastAsia="Times New Roman" w:hAnsi="Calibri" w:cs="Times New Roman"/>
                <w:sz w:val="16"/>
                <w:szCs w:val="16"/>
                <w:lang w:val="en-US" w:eastAsia="pt-PT"/>
              </w:rPr>
            </w:pPr>
            <w:r w:rsidRPr="008F0CFD">
              <w:rPr>
                <w:rFonts w:ascii="Calibri" w:eastAsia="Times New Roman" w:hAnsi="Calibri" w:cs="Times New Roman"/>
                <w:sz w:val="16"/>
                <w:szCs w:val="16"/>
                <w:lang w:val="en-US" w:eastAsia="pt-PT"/>
              </w:rPr>
              <w:t xml:space="preserve">Brenner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Buck 2010; Walter </w:t>
            </w:r>
            <w:r w:rsidR="0058552F" w:rsidRPr="008F0CFD">
              <w:rPr>
                <w:rFonts w:ascii="Calibri" w:eastAsia="Times New Roman" w:hAnsi="Calibri" w:cs="Times New Roman"/>
                <w:sz w:val="16"/>
                <w:szCs w:val="16"/>
                <w:lang w:val="en-US" w:eastAsia="pt-PT"/>
              </w:rPr>
              <w:t>and</w:t>
            </w:r>
            <w:r w:rsidRPr="008F0CFD">
              <w:rPr>
                <w:rFonts w:ascii="Calibri" w:eastAsia="Times New Roman" w:hAnsi="Calibri" w:cs="Times New Roman"/>
                <w:sz w:val="16"/>
                <w:szCs w:val="16"/>
                <w:lang w:val="en-US" w:eastAsia="pt-PT"/>
              </w:rPr>
              <w:t xml:space="preserve"> Liebezeit 2003; </w:t>
            </w:r>
          </w:p>
        </w:tc>
        <w:tc>
          <w:tcPr>
            <w:tcW w:w="376" w:type="pct"/>
            <w:tcBorders>
              <w:top w:val="nil"/>
              <w:left w:val="nil"/>
              <w:bottom w:val="nil"/>
              <w:right w:val="nil"/>
            </w:tcBorders>
            <w:shd w:val="clear" w:color="auto" w:fill="auto"/>
            <w:vAlign w:val="center"/>
            <w:hideMark/>
          </w:tcPr>
          <w:p w14:paraId="281DED07" w14:textId="6FAF652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349505FD" w14:textId="77777777" w:rsidTr="005952F1">
        <w:trPr>
          <w:trHeight w:val="450"/>
        </w:trPr>
        <w:tc>
          <w:tcPr>
            <w:tcW w:w="118" w:type="pct"/>
            <w:vMerge/>
            <w:tcBorders>
              <w:top w:val="nil"/>
              <w:left w:val="nil"/>
              <w:bottom w:val="nil"/>
              <w:right w:val="nil"/>
            </w:tcBorders>
            <w:vAlign w:val="center"/>
            <w:hideMark/>
          </w:tcPr>
          <w:p w14:paraId="653AD88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1D914EF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6A90369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single" w:sz="4" w:space="0" w:color="auto"/>
              <w:right w:val="nil"/>
            </w:tcBorders>
            <w:shd w:val="clear" w:color="auto" w:fill="auto"/>
            <w:noWrap/>
            <w:vAlign w:val="center"/>
            <w:hideMark/>
          </w:tcPr>
          <w:p w14:paraId="398B5AA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single" w:sz="4" w:space="0" w:color="auto"/>
              <w:right w:val="nil"/>
            </w:tcBorders>
            <w:shd w:val="clear" w:color="auto" w:fill="auto"/>
            <w:vAlign w:val="center"/>
            <w:hideMark/>
          </w:tcPr>
          <w:p w14:paraId="3220C48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single" w:sz="4" w:space="0" w:color="auto"/>
              <w:right w:val="nil"/>
            </w:tcBorders>
            <w:shd w:val="clear" w:color="auto" w:fill="auto"/>
            <w:vAlign w:val="center"/>
            <w:hideMark/>
          </w:tcPr>
          <w:p w14:paraId="2E205A6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bivalves' breeding for commercial sale</w:t>
            </w:r>
          </w:p>
        </w:tc>
        <w:tc>
          <w:tcPr>
            <w:tcW w:w="222" w:type="pct"/>
            <w:tcBorders>
              <w:top w:val="nil"/>
              <w:left w:val="single" w:sz="4" w:space="0" w:color="auto"/>
              <w:bottom w:val="single" w:sz="4" w:space="0" w:color="auto"/>
              <w:right w:val="nil"/>
            </w:tcBorders>
            <w:shd w:val="clear" w:color="auto" w:fill="auto"/>
            <w:vAlign w:val="center"/>
            <w:hideMark/>
          </w:tcPr>
          <w:p w14:paraId="2A39798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79F76AB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23C6877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124799B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5FE04E1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3B203E3E" w14:textId="70A6BDE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single" w:sz="4" w:space="0" w:color="auto"/>
              <w:right w:val="nil"/>
            </w:tcBorders>
            <w:shd w:val="clear" w:color="auto" w:fill="auto"/>
            <w:vAlign w:val="center"/>
            <w:hideMark/>
          </w:tcPr>
          <w:p w14:paraId="5F00965B" w14:textId="58A7F0F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530552ED" w14:textId="77777777" w:rsidTr="005952F1">
        <w:trPr>
          <w:trHeight w:val="450"/>
        </w:trPr>
        <w:tc>
          <w:tcPr>
            <w:tcW w:w="118" w:type="pct"/>
            <w:vMerge/>
            <w:tcBorders>
              <w:top w:val="nil"/>
              <w:left w:val="nil"/>
              <w:bottom w:val="nil"/>
              <w:right w:val="nil"/>
            </w:tcBorders>
            <w:vAlign w:val="center"/>
            <w:hideMark/>
          </w:tcPr>
          <w:p w14:paraId="5413881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0C58914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Estuarine sublittoral mud</w:t>
            </w:r>
          </w:p>
        </w:tc>
        <w:tc>
          <w:tcPr>
            <w:tcW w:w="199" w:type="pct"/>
            <w:tcBorders>
              <w:top w:val="nil"/>
              <w:left w:val="nil"/>
              <w:bottom w:val="nil"/>
              <w:right w:val="nil"/>
            </w:tcBorders>
            <w:shd w:val="clear" w:color="auto" w:fill="auto"/>
            <w:vAlign w:val="center"/>
            <w:hideMark/>
          </w:tcPr>
          <w:p w14:paraId="3CCA301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33A43115"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3CFBD21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bivalve population</w:t>
            </w:r>
          </w:p>
        </w:tc>
        <w:tc>
          <w:tcPr>
            <w:tcW w:w="515" w:type="pct"/>
            <w:tcBorders>
              <w:top w:val="nil"/>
              <w:left w:val="nil"/>
              <w:bottom w:val="nil"/>
              <w:right w:val="nil"/>
            </w:tcBorders>
            <w:shd w:val="clear" w:color="auto" w:fill="auto"/>
            <w:vAlign w:val="center"/>
            <w:hideMark/>
          </w:tcPr>
          <w:p w14:paraId="23B77F9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Seafood for human food consumption</w:t>
            </w:r>
          </w:p>
        </w:tc>
        <w:tc>
          <w:tcPr>
            <w:tcW w:w="222" w:type="pct"/>
            <w:tcBorders>
              <w:top w:val="nil"/>
              <w:left w:val="single" w:sz="4" w:space="0" w:color="auto"/>
              <w:bottom w:val="nil"/>
              <w:right w:val="nil"/>
            </w:tcBorders>
            <w:shd w:val="clear" w:color="auto" w:fill="auto"/>
            <w:vAlign w:val="center"/>
            <w:hideMark/>
          </w:tcPr>
          <w:p w14:paraId="51A5B4E4" w14:textId="06B69B78"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2014a</w:t>
            </w:r>
          </w:p>
        </w:tc>
        <w:tc>
          <w:tcPr>
            <w:tcW w:w="283" w:type="pct"/>
            <w:tcBorders>
              <w:top w:val="nil"/>
              <w:left w:val="nil"/>
              <w:bottom w:val="nil"/>
              <w:right w:val="nil"/>
            </w:tcBorders>
            <w:shd w:val="clear" w:color="auto" w:fill="auto"/>
            <w:vAlign w:val="center"/>
            <w:hideMark/>
          </w:tcPr>
          <w:p w14:paraId="5D197926" w14:textId="1673102D"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2010</w:t>
            </w:r>
          </w:p>
        </w:tc>
        <w:tc>
          <w:tcPr>
            <w:tcW w:w="292" w:type="pct"/>
            <w:tcBorders>
              <w:top w:val="nil"/>
              <w:left w:val="nil"/>
              <w:bottom w:val="nil"/>
              <w:right w:val="nil"/>
            </w:tcBorders>
            <w:shd w:val="clear" w:color="auto" w:fill="auto"/>
            <w:vAlign w:val="center"/>
            <w:hideMark/>
          </w:tcPr>
          <w:p w14:paraId="35499D5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6425FA1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1FF7CB8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0048A47D"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7DDAEEBA" w14:textId="7BBC43B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68F1EDC3" w14:textId="77777777" w:rsidTr="005952F1">
        <w:trPr>
          <w:trHeight w:val="450"/>
        </w:trPr>
        <w:tc>
          <w:tcPr>
            <w:tcW w:w="118" w:type="pct"/>
            <w:vMerge/>
            <w:tcBorders>
              <w:top w:val="nil"/>
              <w:left w:val="nil"/>
              <w:bottom w:val="nil"/>
              <w:right w:val="nil"/>
            </w:tcBorders>
            <w:vAlign w:val="center"/>
            <w:hideMark/>
          </w:tcPr>
          <w:p w14:paraId="0E4B31F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75C9228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403E85A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399A7E89"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76F514F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shellfish farms </w:t>
            </w:r>
          </w:p>
        </w:tc>
        <w:tc>
          <w:tcPr>
            <w:tcW w:w="515" w:type="pct"/>
            <w:tcBorders>
              <w:top w:val="nil"/>
              <w:left w:val="nil"/>
              <w:bottom w:val="nil"/>
              <w:right w:val="nil"/>
            </w:tcBorders>
            <w:shd w:val="clear" w:color="auto" w:fill="auto"/>
            <w:vAlign w:val="center"/>
            <w:hideMark/>
          </w:tcPr>
          <w:p w14:paraId="33319D8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1175D3A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7045BF0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3EBE581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27456D0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2D73774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1B30C26" w14:textId="2D1F329A" w:rsidR="006A2C71" w:rsidRPr="00DC4D03" w:rsidRDefault="006A2C71" w:rsidP="006A2C71">
            <w:pPr>
              <w:spacing w:after="0" w:line="240" w:lineRule="auto"/>
              <w:rPr>
                <w:rFonts w:ascii="Calibri" w:eastAsia="Times New Roman" w:hAnsi="Calibri" w:cs="Times New Roman"/>
                <w:sz w:val="16"/>
                <w:szCs w:val="16"/>
                <w:lang w:val="en-US" w:eastAsia="pt-PT"/>
              </w:rPr>
            </w:pPr>
            <w:r w:rsidRPr="00DC4D03">
              <w:rPr>
                <w:rFonts w:ascii="Calibri" w:eastAsia="Times New Roman" w:hAnsi="Calibri" w:cs="Times New Roman"/>
                <w:sz w:val="16"/>
                <w:szCs w:val="16"/>
                <w:lang w:val="en-US" w:eastAsia="pt-PT"/>
              </w:rPr>
              <w:t xml:space="preserve">Brenner </w:t>
            </w:r>
            <w:r w:rsidR="0058552F" w:rsidRPr="00DC4D03">
              <w:rPr>
                <w:rFonts w:ascii="Calibri" w:eastAsia="Times New Roman" w:hAnsi="Calibri" w:cs="Times New Roman"/>
                <w:sz w:val="16"/>
                <w:szCs w:val="16"/>
                <w:lang w:val="en-US" w:eastAsia="pt-PT"/>
              </w:rPr>
              <w:t>and</w:t>
            </w:r>
            <w:r w:rsidRPr="00DC4D03">
              <w:rPr>
                <w:rFonts w:ascii="Calibri" w:eastAsia="Times New Roman" w:hAnsi="Calibri" w:cs="Times New Roman"/>
                <w:sz w:val="16"/>
                <w:szCs w:val="16"/>
                <w:lang w:val="en-US" w:eastAsia="pt-PT"/>
              </w:rPr>
              <w:t xml:space="preserve"> Buck 2010; Walter </w:t>
            </w:r>
            <w:r w:rsidR="0058552F" w:rsidRPr="00DC4D03">
              <w:rPr>
                <w:rFonts w:ascii="Calibri" w:eastAsia="Times New Roman" w:hAnsi="Calibri" w:cs="Times New Roman"/>
                <w:sz w:val="16"/>
                <w:szCs w:val="16"/>
                <w:lang w:val="en-US" w:eastAsia="pt-PT"/>
              </w:rPr>
              <w:t>and</w:t>
            </w:r>
            <w:r w:rsidRPr="00DC4D03">
              <w:rPr>
                <w:rFonts w:ascii="Calibri" w:eastAsia="Times New Roman" w:hAnsi="Calibri" w:cs="Times New Roman"/>
                <w:sz w:val="16"/>
                <w:szCs w:val="16"/>
                <w:lang w:val="en-US" w:eastAsia="pt-PT"/>
              </w:rPr>
              <w:t xml:space="preserve"> Liebezeit 2003; </w:t>
            </w:r>
          </w:p>
        </w:tc>
        <w:tc>
          <w:tcPr>
            <w:tcW w:w="376" w:type="pct"/>
            <w:tcBorders>
              <w:top w:val="nil"/>
              <w:left w:val="nil"/>
              <w:bottom w:val="nil"/>
              <w:right w:val="nil"/>
            </w:tcBorders>
            <w:shd w:val="clear" w:color="auto" w:fill="auto"/>
            <w:vAlign w:val="center"/>
            <w:hideMark/>
          </w:tcPr>
          <w:p w14:paraId="0CE5DA3C" w14:textId="6776BC2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376436A5" w14:textId="77777777" w:rsidTr="005952F1">
        <w:trPr>
          <w:trHeight w:val="450"/>
        </w:trPr>
        <w:tc>
          <w:tcPr>
            <w:tcW w:w="118" w:type="pct"/>
            <w:vMerge/>
            <w:tcBorders>
              <w:top w:val="nil"/>
              <w:left w:val="nil"/>
              <w:bottom w:val="nil"/>
              <w:right w:val="nil"/>
            </w:tcBorders>
            <w:vAlign w:val="center"/>
            <w:hideMark/>
          </w:tcPr>
          <w:p w14:paraId="243B33F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0E46958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44E3385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single" w:sz="4" w:space="0" w:color="auto"/>
              <w:right w:val="nil"/>
            </w:tcBorders>
            <w:shd w:val="clear" w:color="auto" w:fill="auto"/>
            <w:noWrap/>
            <w:vAlign w:val="center"/>
            <w:hideMark/>
          </w:tcPr>
          <w:p w14:paraId="5BF5CC81"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single" w:sz="4" w:space="0" w:color="auto"/>
              <w:right w:val="nil"/>
            </w:tcBorders>
            <w:shd w:val="clear" w:color="auto" w:fill="auto"/>
            <w:vAlign w:val="center"/>
            <w:hideMark/>
          </w:tcPr>
          <w:p w14:paraId="7FB35BB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single" w:sz="4" w:space="0" w:color="auto"/>
              <w:right w:val="nil"/>
            </w:tcBorders>
            <w:shd w:val="clear" w:color="auto" w:fill="auto"/>
            <w:vAlign w:val="center"/>
            <w:hideMark/>
          </w:tcPr>
          <w:p w14:paraId="1ED22FB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bivalves' breeding for commercial sale</w:t>
            </w:r>
          </w:p>
        </w:tc>
        <w:tc>
          <w:tcPr>
            <w:tcW w:w="222" w:type="pct"/>
            <w:tcBorders>
              <w:top w:val="nil"/>
              <w:left w:val="single" w:sz="4" w:space="0" w:color="auto"/>
              <w:bottom w:val="single" w:sz="4" w:space="0" w:color="auto"/>
              <w:right w:val="nil"/>
            </w:tcBorders>
            <w:shd w:val="clear" w:color="auto" w:fill="auto"/>
            <w:vAlign w:val="center"/>
            <w:hideMark/>
          </w:tcPr>
          <w:p w14:paraId="007CFD7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56144F0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64281A4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7185FD1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3C4A9A7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1514BC0C" w14:textId="7DB1EC4B"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single" w:sz="4" w:space="0" w:color="auto"/>
              <w:right w:val="nil"/>
            </w:tcBorders>
            <w:shd w:val="clear" w:color="auto" w:fill="auto"/>
            <w:vAlign w:val="center"/>
            <w:hideMark/>
          </w:tcPr>
          <w:p w14:paraId="577ED2A7" w14:textId="1187742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Mesquita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E63CA7" w14:paraId="4FF1F6C2" w14:textId="77777777" w:rsidTr="005952F1">
        <w:trPr>
          <w:trHeight w:val="450"/>
        </w:trPr>
        <w:tc>
          <w:tcPr>
            <w:tcW w:w="118" w:type="pct"/>
            <w:vMerge/>
            <w:tcBorders>
              <w:top w:val="nil"/>
              <w:left w:val="nil"/>
              <w:bottom w:val="nil"/>
              <w:right w:val="nil"/>
            </w:tcBorders>
            <w:vAlign w:val="center"/>
            <w:hideMark/>
          </w:tcPr>
          <w:p w14:paraId="1A9139F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5068E93B" w14:textId="09DB8B86" w:rsidR="006A2C71" w:rsidRPr="001B6441" w:rsidRDefault="00644410"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pelagic waters of the South Mondego Branch and Pranto River</w:t>
            </w:r>
          </w:p>
        </w:tc>
        <w:tc>
          <w:tcPr>
            <w:tcW w:w="199" w:type="pct"/>
            <w:tcBorders>
              <w:top w:val="nil"/>
              <w:left w:val="nil"/>
              <w:bottom w:val="nil"/>
              <w:right w:val="nil"/>
            </w:tcBorders>
            <w:shd w:val="clear" w:color="auto" w:fill="auto"/>
            <w:vAlign w:val="center"/>
            <w:hideMark/>
          </w:tcPr>
          <w:p w14:paraId="63C860F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193D9A9C"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6B611E3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fish population</w:t>
            </w:r>
          </w:p>
        </w:tc>
        <w:tc>
          <w:tcPr>
            <w:tcW w:w="515" w:type="pct"/>
            <w:tcBorders>
              <w:top w:val="nil"/>
              <w:left w:val="nil"/>
              <w:bottom w:val="nil"/>
              <w:right w:val="nil"/>
            </w:tcBorders>
            <w:shd w:val="clear" w:color="auto" w:fill="auto"/>
            <w:vAlign w:val="center"/>
            <w:hideMark/>
          </w:tcPr>
          <w:p w14:paraId="07D067F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Fish for human food consumption</w:t>
            </w:r>
          </w:p>
        </w:tc>
        <w:tc>
          <w:tcPr>
            <w:tcW w:w="222" w:type="pct"/>
            <w:tcBorders>
              <w:top w:val="nil"/>
              <w:left w:val="single" w:sz="4" w:space="0" w:color="auto"/>
              <w:bottom w:val="nil"/>
              <w:right w:val="nil"/>
            </w:tcBorders>
            <w:shd w:val="clear" w:color="auto" w:fill="auto"/>
            <w:vAlign w:val="center"/>
            <w:hideMark/>
          </w:tcPr>
          <w:p w14:paraId="613135B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37E57B4D" w14:textId="7DF27CD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Domingo</w:t>
            </w:r>
            <w:r w:rsidR="00724322">
              <w:rPr>
                <w:rFonts w:ascii="Calibri" w:eastAsia="Times New Roman" w:hAnsi="Calibri" w:cs="Times New Roman"/>
                <w:sz w:val="16"/>
                <w:szCs w:val="16"/>
                <w:lang w:eastAsia="pt-PT"/>
              </w:rPr>
              <w:t>s</w:t>
            </w:r>
            <w:r w:rsidRPr="006A2C71">
              <w:rPr>
                <w:rFonts w:ascii="Calibri" w:eastAsia="Times New Roman" w:hAnsi="Calibri" w:cs="Times New Roman"/>
                <w:sz w:val="16"/>
                <w:szCs w:val="16"/>
                <w:lang w:eastAsia="pt-PT"/>
              </w:rPr>
              <w:t>, 2002</w:t>
            </w:r>
          </w:p>
        </w:tc>
        <w:tc>
          <w:tcPr>
            <w:tcW w:w="292" w:type="pct"/>
            <w:tcBorders>
              <w:top w:val="nil"/>
              <w:left w:val="nil"/>
              <w:bottom w:val="nil"/>
              <w:right w:val="nil"/>
            </w:tcBorders>
            <w:shd w:val="clear" w:color="auto" w:fill="auto"/>
            <w:vAlign w:val="center"/>
            <w:hideMark/>
          </w:tcPr>
          <w:p w14:paraId="79B8150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260CC35B" w14:textId="77777777" w:rsidR="006A2C71" w:rsidRPr="006A2C71" w:rsidRDefault="006A2C71" w:rsidP="006A2C71">
            <w:pPr>
              <w:spacing w:after="0" w:line="240" w:lineRule="auto"/>
              <w:rPr>
                <w:rFonts w:ascii="Calibri" w:eastAsia="Times New Roman" w:hAnsi="Calibri" w:cs="Times New Roman"/>
                <w:sz w:val="16"/>
                <w:szCs w:val="16"/>
                <w:lang w:eastAsia="pt-PT"/>
              </w:rPr>
            </w:pPr>
            <w:bookmarkStart w:id="13" w:name="_Hlk22646561"/>
            <w:r w:rsidRPr="006A2C71">
              <w:rPr>
                <w:rFonts w:ascii="Calibri" w:eastAsia="Times New Roman" w:hAnsi="Calibri" w:cs="Times New Roman"/>
                <w:sz w:val="16"/>
                <w:szCs w:val="16"/>
                <w:lang w:eastAsia="pt-PT"/>
              </w:rPr>
              <w:t>Portaria 164/99</w:t>
            </w:r>
            <w:bookmarkEnd w:id="13"/>
          </w:p>
        </w:tc>
        <w:tc>
          <w:tcPr>
            <w:tcW w:w="377" w:type="pct"/>
            <w:tcBorders>
              <w:top w:val="nil"/>
              <w:left w:val="single" w:sz="4" w:space="0" w:color="auto"/>
              <w:bottom w:val="nil"/>
              <w:right w:val="nil"/>
            </w:tcBorders>
            <w:shd w:val="clear" w:color="auto" w:fill="auto"/>
            <w:vAlign w:val="center"/>
            <w:hideMark/>
          </w:tcPr>
          <w:p w14:paraId="52AF4AE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29D97FBF" w14:textId="2644FB8C"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Piet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c>
          <w:tcPr>
            <w:tcW w:w="376" w:type="pct"/>
            <w:tcBorders>
              <w:top w:val="nil"/>
              <w:left w:val="nil"/>
              <w:bottom w:val="nil"/>
              <w:right w:val="nil"/>
            </w:tcBorders>
            <w:shd w:val="clear" w:color="auto" w:fill="auto"/>
            <w:vAlign w:val="center"/>
            <w:hideMark/>
          </w:tcPr>
          <w:p w14:paraId="18069795" w14:textId="2ECB6A59"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6A2C71" w14:paraId="1113B069" w14:textId="77777777" w:rsidTr="005952F1">
        <w:trPr>
          <w:trHeight w:val="450"/>
        </w:trPr>
        <w:tc>
          <w:tcPr>
            <w:tcW w:w="118" w:type="pct"/>
            <w:vMerge/>
            <w:tcBorders>
              <w:top w:val="nil"/>
              <w:left w:val="nil"/>
              <w:bottom w:val="nil"/>
              <w:right w:val="nil"/>
            </w:tcBorders>
            <w:vAlign w:val="center"/>
            <w:hideMark/>
          </w:tcPr>
          <w:p w14:paraId="10946332"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27AE2C2A"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5FE1072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56DCFA8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Zooplankton</w:t>
            </w:r>
          </w:p>
        </w:tc>
        <w:tc>
          <w:tcPr>
            <w:tcW w:w="454" w:type="pct"/>
            <w:tcBorders>
              <w:top w:val="nil"/>
              <w:left w:val="nil"/>
              <w:bottom w:val="nil"/>
              <w:right w:val="nil"/>
            </w:tcBorders>
            <w:shd w:val="clear" w:color="auto" w:fill="auto"/>
            <w:vAlign w:val="center"/>
            <w:hideMark/>
          </w:tcPr>
          <w:p w14:paraId="7682E05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Zooplankton – jellyfish used for various purposes</w:t>
            </w:r>
          </w:p>
        </w:tc>
        <w:tc>
          <w:tcPr>
            <w:tcW w:w="515" w:type="pct"/>
            <w:tcBorders>
              <w:top w:val="nil"/>
              <w:left w:val="nil"/>
              <w:bottom w:val="nil"/>
              <w:right w:val="nil"/>
            </w:tcBorders>
            <w:shd w:val="clear" w:color="auto" w:fill="auto"/>
            <w:vAlign w:val="center"/>
            <w:hideMark/>
          </w:tcPr>
          <w:p w14:paraId="15E502E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Aquaria and other non-nutritional puposes</w:t>
            </w:r>
          </w:p>
        </w:tc>
        <w:tc>
          <w:tcPr>
            <w:tcW w:w="222" w:type="pct"/>
            <w:tcBorders>
              <w:top w:val="nil"/>
              <w:left w:val="single" w:sz="4" w:space="0" w:color="auto"/>
              <w:bottom w:val="nil"/>
              <w:right w:val="nil"/>
            </w:tcBorders>
            <w:shd w:val="clear" w:color="auto" w:fill="auto"/>
            <w:vAlign w:val="center"/>
            <w:hideMark/>
          </w:tcPr>
          <w:p w14:paraId="0DAE4D9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72E3474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1431B20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5187848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56F4A5B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0285E919" w14:textId="342E9A0C"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Purcell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 </w:t>
            </w:r>
          </w:p>
        </w:tc>
        <w:tc>
          <w:tcPr>
            <w:tcW w:w="376" w:type="pct"/>
            <w:tcBorders>
              <w:top w:val="nil"/>
              <w:left w:val="nil"/>
              <w:bottom w:val="nil"/>
              <w:right w:val="nil"/>
            </w:tcBorders>
            <w:shd w:val="clear" w:color="auto" w:fill="auto"/>
            <w:vAlign w:val="center"/>
            <w:hideMark/>
          </w:tcPr>
          <w:p w14:paraId="664C1D7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D'Ambrosio 2017</w:t>
            </w:r>
          </w:p>
        </w:tc>
      </w:tr>
      <w:tr w:rsidR="00075CF0" w:rsidRPr="00E63CA7" w14:paraId="1A2307AF" w14:textId="77777777" w:rsidTr="005952F1">
        <w:trPr>
          <w:trHeight w:val="450"/>
        </w:trPr>
        <w:tc>
          <w:tcPr>
            <w:tcW w:w="118" w:type="pct"/>
            <w:vMerge/>
            <w:tcBorders>
              <w:top w:val="nil"/>
              <w:left w:val="nil"/>
              <w:bottom w:val="nil"/>
              <w:right w:val="nil"/>
            </w:tcBorders>
            <w:vAlign w:val="center"/>
            <w:hideMark/>
          </w:tcPr>
          <w:p w14:paraId="3B63638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6EEDA1B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2D61860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115F9C54"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1BFCF79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fish farms </w:t>
            </w:r>
          </w:p>
        </w:tc>
        <w:tc>
          <w:tcPr>
            <w:tcW w:w="515" w:type="pct"/>
            <w:tcBorders>
              <w:top w:val="nil"/>
              <w:left w:val="nil"/>
              <w:bottom w:val="nil"/>
              <w:right w:val="nil"/>
            </w:tcBorders>
            <w:shd w:val="clear" w:color="auto" w:fill="auto"/>
            <w:vAlign w:val="center"/>
            <w:hideMark/>
          </w:tcPr>
          <w:p w14:paraId="52B2403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1B56E70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6FE90DD1" w14:textId="3E2DD60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292" w:type="pct"/>
            <w:tcBorders>
              <w:top w:val="nil"/>
              <w:left w:val="nil"/>
              <w:bottom w:val="nil"/>
              <w:right w:val="nil"/>
            </w:tcBorders>
            <w:shd w:val="clear" w:color="auto" w:fill="auto"/>
            <w:vAlign w:val="center"/>
            <w:hideMark/>
          </w:tcPr>
          <w:p w14:paraId="5AC3FFD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2C39B63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3D0F314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0AE2ECA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3E9CA2EC" w14:textId="6E3967D6"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E63CA7" w14:paraId="3B682DC3" w14:textId="77777777" w:rsidTr="005952F1">
        <w:trPr>
          <w:trHeight w:val="450"/>
        </w:trPr>
        <w:tc>
          <w:tcPr>
            <w:tcW w:w="118" w:type="pct"/>
            <w:vMerge/>
            <w:tcBorders>
              <w:top w:val="nil"/>
              <w:left w:val="nil"/>
              <w:bottom w:val="nil"/>
              <w:right w:val="nil"/>
            </w:tcBorders>
            <w:vAlign w:val="center"/>
            <w:hideMark/>
          </w:tcPr>
          <w:p w14:paraId="4CEA9725"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5EB546B9"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6B6710B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nil"/>
              <w:right w:val="nil"/>
            </w:tcBorders>
            <w:shd w:val="clear" w:color="auto" w:fill="auto"/>
            <w:noWrap/>
            <w:vAlign w:val="center"/>
            <w:hideMark/>
          </w:tcPr>
          <w:p w14:paraId="6BF8C00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40EAAE8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nil"/>
              <w:right w:val="nil"/>
            </w:tcBorders>
            <w:shd w:val="clear" w:color="auto" w:fill="auto"/>
            <w:vAlign w:val="center"/>
            <w:hideMark/>
          </w:tcPr>
          <w:p w14:paraId="0635FB2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fish species' breeding for commercial sale</w:t>
            </w:r>
          </w:p>
        </w:tc>
        <w:tc>
          <w:tcPr>
            <w:tcW w:w="222" w:type="pct"/>
            <w:tcBorders>
              <w:top w:val="nil"/>
              <w:left w:val="single" w:sz="4" w:space="0" w:color="auto"/>
              <w:bottom w:val="nil"/>
              <w:right w:val="nil"/>
            </w:tcBorders>
            <w:shd w:val="clear" w:color="auto" w:fill="auto"/>
            <w:vAlign w:val="center"/>
            <w:hideMark/>
          </w:tcPr>
          <w:p w14:paraId="5FF11B6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3FB416A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7AD5EA4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B893E9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5B332BD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552633EB" w14:textId="5972B35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nil"/>
              <w:right w:val="nil"/>
            </w:tcBorders>
            <w:shd w:val="clear" w:color="auto" w:fill="auto"/>
            <w:vAlign w:val="center"/>
            <w:hideMark/>
          </w:tcPr>
          <w:p w14:paraId="35A2A386" w14:textId="29E42AFC"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6A2C71" w14:paraId="32D564D6" w14:textId="77777777" w:rsidTr="005952F1">
        <w:trPr>
          <w:trHeight w:val="450"/>
        </w:trPr>
        <w:tc>
          <w:tcPr>
            <w:tcW w:w="118" w:type="pct"/>
            <w:vMerge/>
            <w:tcBorders>
              <w:top w:val="nil"/>
              <w:left w:val="nil"/>
              <w:bottom w:val="nil"/>
              <w:right w:val="nil"/>
            </w:tcBorders>
            <w:vAlign w:val="center"/>
            <w:hideMark/>
          </w:tcPr>
          <w:p w14:paraId="26B062C4"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57C9B345"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6FEF558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4.2.1.2</w:t>
            </w:r>
          </w:p>
        </w:tc>
        <w:tc>
          <w:tcPr>
            <w:tcW w:w="1141" w:type="pct"/>
            <w:tcBorders>
              <w:top w:val="nil"/>
              <w:left w:val="nil"/>
              <w:bottom w:val="nil"/>
              <w:right w:val="nil"/>
            </w:tcBorders>
            <w:shd w:val="clear" w:color="auto" w:fill="auto"/>
            <w:noWrap/>
            <w:vAlign w:val="center"/>
            <w:hideMark/>
          </w:tcPr>
          <w:p w14:paraId="4BAFFDD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Estuarine Surface Water</w:t>
            </w:r>
          </w:p>
        </w:tc>
        <w:tc>
          <w:tcPr>
            <w:tcW w:w="454" w:type="pct"/>
            <w:tcBorders>
              <w:top w:val="nil"/>
              <w:left w:val="nil"/>
              <w:bottom w:val="nil"/>
              <w:right w:val="nil"/>
            </w:tcBorders>
            <w:shd w:val="clear" w:color="auto" w:fill="auto"/>
            <w:vAlign w:val="center"/>
            <w:hideMark/>
          </w:tcPr>
          <w:p w14:paraId="39AB1CE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Temperature and volume of water that can be used for cooling</w:t>
            </w:r>
          </w:p>
        </w:tc>
        <w:tc>
          <w:tcPr>
            <w:tcW w:w="515" w:type="pct"/>
            <w:tcBorders>
              <w:top w:val="nil"/>
              <w:left w:val="nil"/>
              <w:bottom w:val="nil"/>
              <w:right w:val="nil"/>
            </w:tcBorders>
            <w:shd w:val="clear" w:color="auto" w:fill="auto"/>
            <w:vAlign w:val="center"/>
            <w:hideMark/>
          </w:tcPr>
          <w:p w14:paraId="7481331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Reduced energy costs </w:t>
            </w:r>
          </w:p>
        </w:tc>
        <w:tc>
          <w:tcPr>
            <w:tcW w:w="222" w:type="pct"/>
            <w:tcBorders>
              <w:top w:val="nil"/>
              <w:left w:val="single" w:sz="4" w:space="0" w:color="auto"/>
              <w:bottom w:val="nil"/>
              <w:right w:val="nil"/>
            </w:tcBorders>
            <w:shd w:val="clear" w:color="auto" w:fill="auto"/>
            <w:vAlign w:val="center"/>
            <w:hideMark/>
          </w:tcPr>
          <w:p w14:paraId="1B9203C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4BA6A31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52CC322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7EACD8D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EDP 2017</w:t>
            </w:r>
          </w:p>
        </w:tc>
        <w:tc>
          <w:tcPr>
            <w:tcW w:w="377" w:type="pct"/>
            <w:tcBorders>
              <w:top w:val="nil"/>
              <w:left w:val="single" w:sz="4" w:space="0" w:color="auto"/>
              <w:bottom w:val="nil"/>
              <w:right w:val="nil"/>
            </w:tcBorders>
            <w:shd w:val="clear" w:color="auto" w:fill="auto"/>
            <w:vAlign w:val="center"/>
            <w:hideMark/>
          </w:tcPr>
          <w:p w14:paraId="48084FD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01EB650A" w14:textId="27DEBBAA"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Hoffmeyer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2005</w:t>
            </w:r>
          </w:p>
        </w:tc>
        <w:tc>
          <w:tcPr>
            <w:tcW w:w="376" w:type="pct"/>
            <w:tcBorders>
              <w:top w:val="nil"/>
              <w:left w:val="nil"/>
              <w:bottom w:val="nil"/>
              <w:right w:val="nil"/>
            </w:tcBorders>
            <w:shd w:val="clear" w:color="auto" w:fill="auto"/>
            <w:vAlign w:val="center"/>
            <w:hideMark/>
          </w:tcPr>
          <w:p w14:paraId="3E8FEF20" w14:textId="7DFBB04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5953B2B1" w14:textId="77777777" w:rsidTr="005952F1">
        <w:trPr>
          <w:trHeight w:val="225"/>
        </w:trPr>
        <w:tc>
          <w:tcPr>
            <w:tcW w:w="118" w:type="pct"/>
            <w:vMerge/>
            <w:tcBorders>
              <w:top w:val="nil"/>
              <w:left w:val="nil"/>
              <w:bottom w:val="nil"/>
              <w:right w:val="nil"/>
            </w:tcBorders>
            <w:vAlign w:val="center"/>
            <w:hideMark/>
          </w:tcPr>
          <w:p w14:paraId="3F8A37C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348B164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56E1753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4.2.1.4</w:t>
            </w:r>
          </w:p>
        </w:tc>
        <w:tc>
          <w:tcPr>
            <w:tcW w:w="1141" w:type="pct"/>
            <w:tcBorders>
              <w:top w:val="nil"/>
              <w:left w:val="nil"/>
              <w:bottom w:val="single" w:sz="4" w:space="0" w:color="auto"/>
              <w:right w:val="nil"/>
            </w:tcBorders>
            <w:shd w:val="clear" w:color="auto" w:fill="auto"/>
            <w:noWrap/>
            <w:vAlign w:val="center"/>
            <w:hideMark/>
          </w:tcPr>
          <w:p w14:paraId="225B4C6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Estuarine Surface Water</w:t>
            </w:r>
          </w:p>
        </w:tc>
        <w:tc>
          <w:tcPr>
            <w:tcW w:w="454" w:type="pct"/>
            <w:tcBorders>
              <w:top w:val="nil"/>
              <w:left w:val="nil"/>
              <w:bottom w:val="single" w:sz="4" w:space="0" w:color="auto"/>
              <w:right w:val="nil"/>
            </w:tcBorders>
            <w:shd w:val="clear" w:color="auto" w:fill="auto"/>
            <w:vAlign w:val="center"/>
            <w:hideMark/>
          </w:tcPr>
          <w:p w14:paraId="238FABF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Tidal velocity</w:t>
            </w:r>
          </w:p>
        </w:tc>
        <w:tc>
          <w:tcPr>
            <w:tcW w:w="515" w:type="pct"/>
            <w:tcBorders>
              <w:top w:val="nil"/>
              <w:left w:val="nil"/>
              <w:bottom w:val="single" w:sz="4" w:space="0" w:color="auto"/>
              <w:right w:val="nil"/>
            </w:tcBorders>
            <w:shd w:val="clear" w:color="auto" w:fill="auto"/>
            <w:vAlign w:val="center"/>
            <w:hideMark/>
          </w:tcPr>
          <w:p w14:paraId="59C50FA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Tidal power</w:t>
            </w:r>
          </w:p>
        </w:tc>
        <w:tc>
          <w:tcPr>
            <w:tcW w:w="222" w:type="pct"/>
            <w:tcBorders>
              <w:top w:val="nil"/>
              <w:left w:val="single" w:sz="4" w:space="0" w:color="auto"/>
              <w:bottom w:val="single" w:sz="4" w:space="0" w:color="auto"/>
              <w:right w:val="nil"/>
            </w:tcBorders>
            <w:shd w:val="clear" w:color="auto" w:fill="auto"/>
            <w:vAlign w:val="center"/>
            <w:hideMark/>
          </w:tcPr>
          <w:p w14:paraId="77F73DB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63081FA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49B21E2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513BC6F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7D4DA54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26CBB9E4" w14:textId="5029BB70"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Angeloudis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376" w:type="pct"/>
            <w:tcBorders>
              <w:top w:val="nil"/>
              <w:left w:val="nil"/>
              <w:bottom w:val="single" w:sz="4" w:space="0" w:color="auto"/>
              <w:right w:val="nil"/>
            </w:tcBorders>
            <w:shd w:val="clear" w:color="auto" w:fill="auto"/>
            <w:vAlign w:val="center"/>
            <w:hideMark/>
          </w:tcPr>
          <w:p w14:paraId="70A732C5" w14:textId="06DBB78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E63CA7" w14:paraId="609DEFBC" w14:textId="77777777" w:rsidTr="005952F1">
        <w:trPr>
          <w:trHeight w:val="450"/>
        </w:trPr>
        <w:tc>
          <w:tcPr>
            <w:tcW w:w="118" w:type="pct"/>
            <w:vMerge/>
            <w:tcBorders>
              <w:top w:val="nil"/>
              <w:left w:val="nil"/>
              <w:bottom w:val="nil"/>
              <w:right w:val="nil"/>
            </w:tcBorders>
            <w:vAlign w:val="center"/>
            <w:hideMark/>
          </w:tcPr>
          <w:p w14:paraId="7AFB055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nil"/>
              <w:right w:val="nil"/>
            </w:tcBorders>
            <w:shd w:val="clear" w:color="auto" w:fill="auto"/>
            <w:hideMark/>
          </w:tcPr>
          <w:p w14:paraId="0B08E108" w14:textId="468448BB" w:rsidR="006A2C71" w:rsidRPr="001B6441" w:rsidRDefault="000957AE"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Estuarine pelagic waters of the North Branch of the Mondego River and upstream system</w:t>
            </w:r>
          </w:p>
        </w:tc>
        <w:tc>
          <w:tcPr>
            <w:tcW w:w="199" w:type="pct"/>
            <w:tcBorders>
              <w:top w:val="nil"/>
              <w:left w:val="nil"/>
              <w:bottom w:val="nil"/>
              <w:right w:val="nil"/>
            </w:tcBorders>
            <w:shd w:val="clear" w:color="auto" w:fill="auto"/>
            <w:vAlign w:val="center"/>
            <w:hideMark/>
          </w:tcPr>
          <w:p w14:paraId="6EAD9E4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159E411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73330E6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estuarine commercial fish population</w:t>
            </w:r>
          </w:p>
        </w:tc>
        <w:tc>
          <w:tcPr>
            <w:tcW w:w="515" w:type="pct"/>
            <w:tcBorders>
              <w:top w:val="nil"/>
              <w:left w:val="nil"/>
              <w:bottom w:val="nil"/>
              <w:right w:val="nil"/>
            </w:tcBorders>
            <w:shd w:val="clear" w:color="auto" w:fill="auto"/>
            <w:vAlign w:val="center"/>
            <w:hideMark/>
          </w:tcPr>
          <w:p w14:paraId="08BC6E7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Fish for human food consumption</w:t>
            </w:r>
          </w:p>
        </w:tc>
        <w:tc>
          <w:tcPr>
            <w:tcW w:w="222" w:type="pct"/>
            <w:tcBorders>
              <w:top w:val="nil"/>
              <w:left w:val="single" w:sz="4" w:space="0" w:color="auto"/>
              <w:bottom w:val="nil"/>
              <w:right w:val="nil"/>
            </w:tcBorders>
            <w:shd w:val="clear" w:color="auto" w:fill="auto"/>
            <w:vAlign w:val="center"/>
            <w:hideMark/>
          </w:tcPr>
          <w:p w14:paraId="3FE6BE8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1228C93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Domingos, 2002</w:t>
            </w:r>
          </w:p>
        </w:tc>
        <w:tc>
          <w:tcPr>
            <w:tcW w:w="292" w:type="pct"/>
            <w:tcBorders>
              <w:top w:val="nil"/>
              <w:left w:val="nil"/>
              <w:bottom w:val="nil"/>
              <w:right w:val="nil"/>
            </w:tcBorders>
            <w:shd w:val="clear" w:color="auto" w:fill="auto"/>
            <w:vAlign w:val="center"/>
            <w:hideMark/>
          </w:tcPr>
          <w:p w14:paraId="41BD14D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0DD509E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Portaria 164/99</w:t>
            </w:r>
          </w:p>
        </w:tc>
        <w:tc>
          <w:tcPr>
            <w:tcW w:w="377" w:type="pct"/>
            <w:tcBorders>
              <w:top w:val="nil"/>
              <w:left w:val="single" w:sz="4" w:space="0" w:color="auto"/>
              <w:bottom w:val="nil"/>
              <w:right w:val="nil"/>
            </w:tcBorders>
            <w:shd w:val="clear" w:color="auto" w:fill="auto"/>
            <w:vAlign w:val="center"/>
            <w:hideMark/>
          </w:tcPr>
          <w:p w14:paraId="40E959D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328DADC" w14:textId="1420362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Piet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c>
          <w:tcPr>
            <w:tcW w:w="376" w:type="pct"/>
            <w:tcBorders>
              <w:top w:val="nil"/>
              <w:left w:val="nil"/>
              <w:bottom w:val="nil"/>
              <w:right w:val="nil"/>
            </w:tcBorders>
            <w:shd w:val="clear" w:color="auto" w:fill="auto"/>
            <w:vAlign w:val="center"/>
            <w:hideMark/>
          </w:tcPr>
          <w:p w14:paraId="6160FB84" w14:textId="22BA7F6B"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6A2C71" w14:paraId="295AB04C" w14:textId="77777777" w:rsidTr="005952F1">
        <w:trPr>
          <w:trHeight w:val="450"/>
        </w:trPr>
        <w:tc>
          <w:tcPr>
            <w:tcW w:w="118" w:type="pct"/>
            <w:vMerge/>
            <w:tcBorders>
              <w:top w:val="nil"/>
              <w:left w:val="nil"/>
              <w:bottom w:val="nil"/>
              <w:right w:val="nil"/>
            </w:tcBorders>
            <w:vAlign w:val="center"/>
            <w:hideMark/>
          </w:tcPr>
          <w:p w14:paraId="2602F802"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nil"/>
              <w:right w:val="nil"/>
            </w:tcBorders>
            <w:vAlign w:val="center"/>
            <w:hideMark/>
          </w:tcPr>
          <w:p w14:paraId="5AF1301A"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71CF4B4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3888E4D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Zooplankton</w:t>
            </w:r>
          </w:p>
        </w:tc>
        <w:tc>
          <w:tcPr>
            <w:tcW w:w="454" w:type="pct"/>
            <w:tcBorders>
              <w:top w:val="nil"/>
              <w:left w:val="nil"/>
              <w:bottom w:val="nil"/>
              <w:right w:val="nil"/>
            </w:tcBorders>
            <w:shd w:val="clear" w:color="auto" w:fill="auto"/>
            <w:vAlign w:val="center"/>
            <w:hideMark/>
          </w:tcPr>
          <w:p w14:paraId="76BF454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Zooplankton – jellyfish used for various purposes</w:t>
            </w:r>
          </w:p>
        </w:tc>
        <w:tc>
          <w:tcPr>
            <w:tcW w:w="515" w:type="pct"/>
            <w:tcBorders>
              <w:top w:val="nil"/>
              <w:left w:val="nil"/>
              <w:bottom w:val="nil"/>
              <w:right w:val="nil"/>
            </w:tcBorders>
            <w:shd w:val="clear" w:color="auto" w:fill="auto"/>
            <w:vAlign w:val="center"/>
            <w:hideMark/>
          </w:tcPr>
          <w:p w14:paraId="22D25BD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Aquaria and other non-nutritional purposes</w:t>
            </w:r>
          </w:p>
        </w:tc>
        <w:tc>
          <w:tcPr>
            <w:tcW w:w="222" w:type="pct"/>
            <w:tcBorders>
              <w:top w:val="nil"/>
              <w:left w:val="single" w:sz="4" w:space="0" w:color="auto"/>
              <w:bottom w:val="nil"/>
              <w:right w:val="nil"/>
            </w:tcBorders>
            <w:shd w:val="clear" w:color="auto" w:fill="auto"/>
            <w:vAlign w:val="center"/>
            <w:hideMark/>
          </w:tcPr>
          <w:p w14:paraId="7B1AEC7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2EDD65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0944841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248B96C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1A24543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EC0A357" w14:textId="169D495E"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Burgess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376" w:type="pct"/>
            <w:tcBorders>
              <w:top w:val="nil"/>
              <w:left w:val="nil"/>
              <w:bottom w:val="nil"/>
              <w:right w:val="nil"/>
            </w:tcBorders>
            <w:shd w:val="clear" w:color="auto" w:fill="auto"/>
            <w:vAlign w:val="center"/>
            <w:hideMark/>
          </w:tcPr>
          <w:p w14:paraId="3F47321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D'Ambrosio 2017</w:t>
            </w:r>
          </w:p>
        </w:tc>
      </w:tr>
      <w:tr w:rsidR="00075CF0" w:rsidRPr="00E63CA7" w14:paraId="757D724B" w14:textId="77777777" w:rsidTr="005952F1">
        <w:trPr>
          <w:trHeight w:val="450"/>
        </w:trPr>
        <w:tc>
          <w:tcPr>
            <w:tcW w:w="118" w:type="pct"/>
            <w:vMerge/>
            <w:tcBorders>
              <w:top w:val="nil"/>
              <w:left w:val="nil"/>
              <w:bottom w:val="nil"/>
              <w:right w:val="nil"/>
            </w:tcBorders>
            <w:vAlign w:val="center"/>
            <w:hideMark/>
          </w:tcPr>
          <w:p w14:paraId="172A0FB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nil"/>
              <w:right w:val="nil"/>
            </w:tcBorders>
            <w:vAlign w:val="center"/>
            <w:hideMark/>
          </w:tcPr>
          <w:p w14:paraId="43A939C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4E1AEC9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79F2965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6A7EB11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fish farms </w:t>
            </w:r>
          </w:p>
        </w:tc>
        <w:tc>
          <w:tcPr>
            <w:tcW w:w="515" w:type="pct"/>
            <w:tcBorders>
              <w:top w:val="nil"/>
              <w:left w:val="nil"/>
              <w:bottom w:val="nil"/>
              <w:right w:val="nil"/>
            </w:tcBorders>
            <w:shd w:val="clear" w:color="auto" w:fill="auto"/>
            <w:vAlign w:val="center"/>
            <w:hideMark/>
          </w:tcPr>
          <w:p w14:paraId="195CBAC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1575AAE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5E2A0E26" w14:textId="08F79EB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292" w:type="pct"/>
            <w:tcBorders>
              <w:top w:val="nil"/>
              <w:left w:val="nil"/>
              <w:bottom w:val="nil"/>
              <w:right w:val="nil"/>
            </w:tcBorders>
            <w:shd w:val="clear" w:color="auto" w:fill="auto"/>
            <w:vAlign w:val="center"/>
            <w:hideMark/>
          </w:tcPr>
          <w:p w14:paraId="0E6DA46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F4963D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5D87966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35A0E35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783DCA0E" w14:textId="54625EE1"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E63CA7" w14:paraId="1A5AD08C" w14:textId="77777777" w:rsidTr="005952F1">
        <w:trPr>
          <w:trHeight w:val="450"/>
        </w:trPr>
        <w:tc>
          <w:tcPr>
            <w:tcW w:w="118" w:type="pct"/>
            <w:vMerge/>
            <w:tcBorders>
              <w:top w:val="nil"/>
              <w:left w:val="nil"/>
              <w:bottom w:val="nil"/>
              <w:right w:val="nil"/>
            </w:tcBorders>
            <w:vAlign w:val="center"/>
            <w:hideMark/>
          </w:tcPr>
          <w:p w14:paraId="6896A726"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nil"/>
              <w:right w:val="nil"/>
            </w:tcBorders>
            <w:vAlign w:val="center"/>
            <w:hideMark/>
          </w:tcPr>
          <w:p w14:paraId="7697390A"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2274257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nil"/>
              <w:right w:val="nil"/>
            </w:tcBorders>
            <w:shd w:val="clear" w:color="auto" w:fill="auto"/>
            <w:noWrap/>
            <w:vAlign w:val="center"/>
            <w:hideMark/>
          </w:tcPr>
          <w:p w14:paraId="5CCE821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7960FB0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nil"/>
              <w:right w:val="nil"/>
            </w:tcBorders>
            <w:shd w:val="clear" w:color="auto" w:fill="auto"/>
            <w:vAlign w:val="center"/>
            <w:hideMark/>
          </w:tcPr>
          <w:p w14:paraId="188C0DF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fish species' breeding for commercial sale</w:t>
            </w:r>
          </w:p>
        </w:tc>
        <w:tc>
          <w:tcPr>
            <w:tcW w:w="222" w:type="pct"/>
            <w:tcBorders>
              <w:top w:val="nil"/>
              <w:left w:val="single" w:sz="4" w:space="0" w:color="auto"/>
              <w:bottom w:val="nil"/>
              <w:right w:val="nil"/>
            </w:tcBorders>
            <w:shd w:val="clear" w:color="auto" w:fill="auto"/>
            <w:vAlign w:val="center"/>
            <w:hideMark/>
          </w:tcPr>
          <w:p w14:paraId="5001B53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6C9301E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5EBD212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18AEE45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08799B8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3C50EC1A" w14:textId="3EE01BB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Rasmussen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Morrissey 2007</w:t>
            </w:r>
          </w:p>
        </w:tc>
        <w:tc>
          <w:tcPr>
            <w:tcW w:w="376" w:type="pct"/>
            <w:tcBorders>
              <w:top w:val="nil"/>
              <w:left w:val="nil"/>
              <w:bottom w:val="nil"/>
              <w:right w:val="nil"/>
            </w:tcBorders>
            <w:shd w:val="clear" w:color="auto" w:fill="auto"/>
            <w:vAlign w:val="center"/>
            <w:hideMark/>
          </w:tcPr>
          <w:p w14:paraId="077E7BAA" w14:textId="049D25D9"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w:t>
            </w:r>
          </w:p>
        </w:tc>
      </w:tr>
      <w:tr w:rsidR="00075CF0" w:rsidRPr="006A2C71" w14:paraId="33616AAC" w14:textId="77777777" w:rsidTr="005952F1">
        <w:trPr>
          <w:trHeight w:val="450"/>
        </w:trPr>
        <w:tc>
          <w:tcPr>
            <w:tcW w:w="118" w:type="pct"/>
            <w:vMerge/>
            <w:tcBorders>
              <w:top w:val="nil"/>
              <w:left w:val="nil"/>
              <w:bottom w:val="nil"/>
              <w:right w:val="nil"/>
            </w:tcBorders>
            <w:vAlign w:val="center"/>
            <w:hideMark/>
          </w:tcPr>
          <w:p w14:paraId="28FF4FA5"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nil"/>
              <w:right w:val="nil"/>
            </w:tcBorders>
            <w:vAlign w:val="center"/>
            <w:hideMark/>
          </w:tcPr>
          <w:p w14:paraId="659F3D0A"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28F5892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4.2.1.2</w:t>
            </w:r>
          </w:p>
        </w:tc>
        <w:tc>
          <w:tcPr>
            <w:tcW w:w="1141" w:type="pct"/>
            <w:tcBorders>
              <w:top w:val="nil"/>
              <w:left w:val="nil"/>
              <w:bottom w:val="nil"/>
              <w:right w:val="nil"/>
            </w:tcBorders>
            <w:shd w:val="clear" w:color="auto" w:fill="auto"/>
            <w:noWrap/>
            <w:vAlign w:val="center"/>
            <w:hideMark/>
          </w:tcPr>
          <w:p w14:paraId="6E9B021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Estuarine Surface Water</w:t>
            </w:r>
          </w:p>
        </w:tc>
        <w:tc>
          <w:tcPr>
            <w:tcW w:w="454" w:type="pct"/>
            <w:tcBorders>
              <w:top w:val="nil"/>
              <w:left w:val="nil"/>
              <w:bottom w:val="nil"/>
              <w:right w:val="nil"/>
            </w:tcBorders>
            <w:shd w:val="clear" w:color="auto" w:fill="auto"/>
            <w:vAlign w:val="center"/>
            <w:hideMark/>
          </w:tcPr>
          <w:p w14:paraId="4BAD232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Temperature and volume of water </w:t>
            </w:r>
            <w:r w:rsidRPr="001B6441">
              <w:rPr>
                <w:rFonts w:ascii="Calibri" w:eastAsia="Times New Roman" w:hAnsi="Calibri" w:cs="Times New Roman"/>
                <w:sz w:val="16"/>
                <w:szCs w:val="16"/>
                <w:lang w:val="en-US" w:eastAsia="pt-PT"/>
              </w:rPr>
              <w:lastRenderedPageBreak/>
              <w:t>that can be used for cooling</w:t>
            </w:r>
          </w:p>
        </w:tc>
        <w:tc>
          <w:tcPr>
            <w:tcW w:w="515" w:type="pct"/>
            <w:tcBorders>
              <w:top w:val="nil"/>
              <w:left w:val="nil"/>
              <w:bottom w:val="nil"/>
              <w:right w:val="nil"/>
            </w:tcBorders>
            <w:shd w:val="clear" w:color="auto" w:fill="auto"/>
            <w:vAlign w:val="center"/>
            <w:hideMark/>
          </w:tcPr>
          <w:p w14:paraId="4C2A322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lastRenderedPageBreak/>
              <w:t xml:space="preserve">Reduced energy costs </w:t>
            </w:r>
          </w:p>
        </w:tc>
        <w:tc>
          <w:tcPr>
            <w:tcW w:w="222" w:type="pct"/>
            <w:tcBorders>
              <w:top w:val="nil"/>
              <w:left w:val="single" w:sz="4" w:space="0" w:color="auto"/>
              <w:bottom w:val="nil"/>
              <w:right w:val="nil"/>
            </w:tcBorders>
            <w:shd w:val="clear" w:color="auto" w:fill="auto"/>
            <w:vAlign w:val="center"/>
            <w:hideMark/>
          </w:tcPr>
          <w:p w14:paraId="09D3221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03CEB17C"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2B7B843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3C8C053A" w14:textId="77777777" w:rsidR="006A2C71" w:rsidRPr="006A2C71" w:rsidRDefault="006A2C71" w:rsidP="006A2C71">
            <w:pPr>
              <w:spacing w:after="0" w:line="240" w:lineRule="auto"/>
              <w:rPr>
                <w:rFonts w:ascii="Calibri" w:eastAsia="Times New Roman" w:hAnsi="Calibri" w:cs="Times New Roman"/>
                <w:sz w:val="16"/>
                <w:szCs w:val="16"/>
                <w:lang w:eastAsia="pt-PT"/>
              </w:rPr>
            </w:pPr>
            <w:bookmarkStart w:id="14" w:name="_Hlk22646306"/>
            <w:r w:rsidRPr="006A2C71">
              <w:rPr>
                <w:rFonts w:ascii="Calibri" w:eastAsia="Times New Roman" w:hAnsi="Calibri" w:cs="Times New Roman"/>
                <w:sz w:val="16"/>
                <w:szCs w:val="16"/>
                <w:lang w:eastAsia="pt-PT"/>
              </w:rPr>
              <w:t>EDP 2017</w:t>
            </w:r>
            <w:bookmarkEnd w:id="14"/>
          </w:p>
        </w:tc>
        <w:tc>
          <w:tcPr>
            <w:tcW w:w="377" w:type="pct"/>
            <w:tcBorders>
              <w:top w:val="nil"/>
              <w:left w:val="single" w:sz="4" w:space="0" w:color="auto"/>
              <w:bottom w:val="nil"/>
              <w:right w:val="nil"/>
            </w:tcBorders>
            <w:shd w:val="clear" w:color="auto" w:fill="auto"/>
            <w:vAlign w:val="center"/>
            <w:hideMark/>
          </w:tcPr>
          <w:p w14:paraId="62B1545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7FD7861" w14:textId="242F9506"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Hoffmeyer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2005</w:t>
            </w:r>
          </w:p>
        </w:tc>
        <w:tc>
          <w:tcPr>
            <w:tcW w:w="376" w:type="pct"/>
            <w:tcBorders>
              <w:top w:val="nil"/>
              <w:left w:val="nil"/>
              <w:bottom w:val="nil"/>
              <w:right w:val="nil"/>
            </w:tcBorders>
            <w:shd w:val="clear" w:color="auto" w:fill="auto"/>
            <w:vAlign w:val="center"/>
            <w:hideMark/>
          </w:tcPr>
          <w:p w14:paraId="61FFF4DB" w14:textId="3CC8AFDA"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78E4430E" w14:textId="77777777" w:rsidTr="005952F1">
        <w:trPr>
          <w:trHeight w:val="240"/>
        </w:trPr>
        <w:tc>
          <w:tcPr>
            <w:tcW w:w="118" w:type="pct"/>
            <w:vMerge/>
            <w:tcBorders>
              <w:top w:val="nil"/>
              <w:left w:val="nil"/>
              <w:bottom w:val="nil"/>
              <w:right w:val="nil"/>
            </w:tcBorders>
            <w:vAlign w:val="center"/>
            <w:hideMark/>
          </w:tcPr>
          <w:p w14:paraId="3B461EA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nil"/>
              <w:right w:val="nil"/>
            </w:tcBorders>
            <w:vAlign w:val="center"/>
            <w:hideMark/>
          </w:tcPr>
          <w:p w14:paraId="0C12C22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46AF826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4.2.1.4</w:t>
            </w:r>
          </w:p>
        </w:tc>
        <w:tc>
          <w:tcPr>
            <w:tcW w:w="1141" w:type="pct"/>
            <w:tcBorders>
              <w:top w:val="nil"/>
              <w:left w:val="nil"/>
              <w:bottom w:val="double" w:sz="4" w:space="0" w:color="auto"/>
              <w:right w:val="nil"/>
            </w:tcBorders>
            <w:shd w:val="clear" w:color="auto" w:fill="auto"/>
            <w:noWrap/>
            <w:vAlign w:val="center"/>
            <w:hideMark/>
          </w:tcPr>
          <w:p w14:paraId="562A6549"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Estuarine Surface Water</w:t>
            </w:r>
          </w:p>
        </w:tc>
        <w:tc>
          <w:tcPr>
            <w:tcW w:w="454" w:type="pct"/>
            <w:tcBorders>
              <w:top w:val="nil"/>
              <w:left w:val="nil"/>
              <w:bottom w:val="nil"/>
              <w:right w:val="nil"/>
            </w:tcBorders>
            <w:shd w:val="clear" w:color="auto" w:fill="auto"/>
            <w:vAlign w:val="center"/>
            <w:hideMark/>
          </w:tcPr>
          <w:p w14:paraId="337C806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Tidal velocity</w:t>
            </w:r>
          </w:p>
        </w:tc>
        <w:tc>
          <w:tcPr>
            <w:tcW w:w="515" w:type="pct"/>
            <w:tcBorders>
              <w:top w:val="nil"/>
              <w:left w:val="nil"/>
              <w:bottom w:val="nil"/>
              <w:right w:val="nil"/>
            </w:tcBorders>
            <w:shd w:val="clear" w:color="auto" w:fill="auto"/>
            <w:vAlign w:val="center"/>
            <w:hideMark/>
          </w:tcPr>
          <w:p w14:paraId="4A55E16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Tidal power</w:t>
            </w:r>
          </w:p>
        </w:tc>
        <w:tc>
          <w:tcPr>
            <w:tcW w:w="222" w:type="pct"/>
            <w:tcBorders>
              <w:top w:val="nil"/>
              <w:left w:val="single" w:sz="4" w:space="0" w:color="auto"/>
              <w:bottom w:val="nil"/>
              <w:right w:val="nil"/>
            </w:tcBorders>
            <w:shd w:val="clear" w:color="auto" w:fill="auto"/>
            <w:vAlign w:val="center"/>
            <w:hideMark/>
          </w:tcPr>
          <w:p w14:paraId="5BB60AC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71C881FB"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342F668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97D3C1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7475DE5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68DEC594" w14:textId="4158063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Angeloudis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376" w:type="pct"/>
            <w:tcBorders>
              <w:top w:val="nil"/>
              <w:left w:val="nil"/>
              <w:bottom w:val="nil"/>
              <w:right w:val="nil"/>
            </w:tcBorders>
            <w:shd w:val="clear" w:color="auto" w:fill="auto"/>
            <w:vAlign w:val="center"/>
            <w:hideMark/>
          </w:tcPr>
          <w:p w14:paraId="454EBE38" w14:textId="73F4318B"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r>
      <w:tr w:rsidR="00075CF0" w:rsidRPr="006A2C71" w14:paraId="38DD3E4A" w14:textId="77777777" w:rsidTr="005952F1">
        <w:trPr>
          <w:trHeight w:val="690"/>
        </w:trPr>
        <w:tc>
          <w:tcPr>
            <w:tcW w:w="118" w:type="pct"/>
            <w:vMerge w:val="restart"/>
            <w:tcBorders>
              <w:top w:val="double" w:sz="6" w:space="0" w:color="auto"/>
              <w:left w:val="nil"/>
              <w:bottom w:val="single" w:sz="4" w:space="0" w:color="000000"/>
              <w:right w:val="nil"/>
            </w:tcBorders>
            <w:shd w:val="clear" w:color="auto" w:fill="auto"/>
            <w:textDirection w:val="btLr"/>
            <w:hideMark/>
          </w:tcPr>
          <w:p w14:paraId="67ED72AF" w14:textId="77777777" w:rsidR="006A2C71" w:rsidRPr="006A2C71" w:rsidRDefault="006A2C71" w:rsidP="006A2C71">
            <w:pPr>
              <w:spacing w:after="0" w:line="240" w:lineRule="auto"/>
              <w:jc w:val="right"/>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Coastal Waters</w:t>
            </w:r>
          </w:p>
        </w:tc>
        <w:tc>
          <w:tcPr>
            <w:tcW w:w="324" w:type="pct"/>
            <w:vMerge w:val="restart"/>
            <w:tcBorders>
              <w:top w:val="double" w:sz="6" w:space="0" w:color="auto"/>
              <w:left w:val="nil"/>
              <w:bottom w:val="single" w:sz="4" w:space="0" w:color="000000"/>
              <w:right w:val="nil"/>
            </w:tcBorders>
            <w:shd w:val="clear" w:color="auto" w:fill="auto"/>
            <w:hideMark/>
          </w:tcPr>
          <w:p w14:paraId="1B55947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Sandy beaches</w:t>
            </w:r>
          </w:p>
        </w:tc>
        <w:tc>
          <w:tcPr>
            <w:tcW w:w="199" w:type="pct"/>
            <w:tcBorders>
              <w:top w:val="double" w:sz="6" w:space="0" w:color="auto"/>
              <w:left w:val="nil"/>
              <w:bottom w:val="nil"/>
              <w:right w:val="nil"/>
            </w:tcBorders>
            <w:shd w:val="clear" w:color="auto" w:fill="auto"/>
            <w:vAlign w:val="center"/>
            <w:hideMark/>
          </w:tcPr>
          <w:p w14:paraId="3D2E755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4.3.2.1</w:t>
            </w:r>
          </w:p>
        </w:tc>
        <w:tc>
          <w:tcPr>
            <w:tcW w:w="1141" w:type="pct"/>
            <w:tcBorders>
              <w:top w:val="double" w:sz="4" w:space="0" w:color="auto"/>
              <w:left w:val="nil"/>
              <w:bottom w:val="nil"/>
              <w:right w:val="nil"/>
            </w:tcBorders>
            <w:shd w:val="clear" w:color="auto" w:fill="auto"/>
            <w:noWrap/>
            <w:vAlign w:val="center"/>
            <w:hideMark/>
          </w:tcPr>
          <w:p w14:paraId="3A58AD6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Be</w:t>
            </w:r>
            <w:r w:rsidRPr="002424C1">
              <w:rPr>
                <w:rFonts w:ascii="Calibri" w:eastAsia="Times New Roman" w:hAnsi="Calibri" w:cs="Times New Roman"/>
                <w:sz w:val="16"/>
                <w:szCs w:val="16"/>
                <w:lang w:eastAsia="pt-PT"/>
              </w:rPr>
              <w:t>aches</w:t>
            </w:r>
          </w:p>
        </w:tc>
        <w:tc>
          <w:tcPr>
            <w:tcW w:w="454" w:type="pct"/>
            <w:tcBorders>
              <w:top w:val="double" w:sz="6" w:space="0" w:color="auto"/>
              <w:left w:val="nil"/>
              <w:bottom w:val="nil"/>
              <w:right w:val="nil"/>
            </w:tcBorders>
            <w:shd w:val="clear" w:color="auto" w:fill="auto"/>
            <w:vAlign w:val="center"/>
            <w:hideMark/>
          </w:tcPr>
          <w:p w14:paraId="7701FD1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Sunlight</w:t>
            </w:r>
          </w:p>
        </w:tc>
        <w:tc>
          <w:tcPr>
            <w:tcW w:w="515" w:type="pct"/>
            <w:tcBorders>
              <w:top w:val="double" w:sz="6" w:space="0" w:color="auto"/>
              <w:left w:val="nil"/>
              <w:bottom w:val="nil"/>
              <w:right w:val="nil"/>
            </w:tcBorders>
            <w:shd w:val="clear" w:color="auto" w:fill="auto"/>
            <w:vAlign w:val="center"/>
            <w:hideMark/>
          </w:tcPr>
          <w:p w14:paraId="225875E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Vitamin D</w:t>
            </w:r>
          </w:p>
        </w:tc>
        <w:tc>
          <w:tcPr>
            <w:tcW w:w="222" w:type="pct"/>
            <w:tcBorders>
              <w:top w:val="double" w:sz="6" w:space="0" w:color="auto"/>
              <w:left w:val="single" w:sz="4" w:space="0" w:color="auto"/>
              <w:bottom w:val="nil"/>
              <w:right w:val="nil"/>
            </w:tcBorders>
            <w:shd w:val="clear" w:color="auto" w:fill="auto"/>
            <w:vAlign w:val="center"/>
            <w:hideMark/>
          </w:tcPr>
          <w:p w14:paraId="36AF676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double" w:sz="6" w:space="0" w:color="auto"/>
              <w:left w:val="nil"/>
              <w:bottom w:val="nil"/>
              <w:right w:val="nil"/>
            </w:tcBorders>
            <w:shd w:val="clear" w:color="auto" w:fill="auto"/>
            <w:vAlign w:val="center"/>
            <w:hideMark/>
          </w:tcPr>
          <w:p w14:paraId="021E770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double" w:sz="6" w:space="0" w:color="auto"/>
              <w:left w:val="nil"/>
              <w:bottom w:val="nil"/>
              <w:right w:val="nil"/>
            </w:tcBorders>
            <w:shd w:val="clear" w:color="auto" w:fill="auto"/>
            <w:vAlign w:val="center"/>
            <w:hideMark/>
          </w:tcPr>
          <w:p w14:paraId="65C9A34E" w14:textId="573C850F"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Fernandes</w:t>
            </w:r>
            <w:r w:rsidR="00E90024">
              <w:rPr>
                <w:rFonts w:ascii="Calibri" w:eastAsia="Times New Roman" w:hAnsi="Calibri" w:cs="Times New Roman"/>
                <w:sz w:val="16"/>
                <w:szCs w:val="16"/>
                <w:lang w:eastAsia="pt-PT"/>
              </w:rPr>
              <w:t>,</w:t>
            </w:r>
            <w:r w:rsidRPr="006A2C71">
              <w:rPr>
                <w:rFonts w:ascii="Calibri" w:eastAsia="Times New Roman" w:hAnsi="Calibri" w:cs="Times New Roman"/>
                <w:sz w:val="16"/>
                <w:szCs w:val="16"/>
                <w:lang w:eastAsia="pt-PT"/>
              </w:rPr>
              <w:t xml:space="preserve"> 2015</w:t>
            </w:r>
          </w:p>
        </w:tc>
        <w:tc>
          <w:tcPr>
            <w:tcW w:w="370" w:type="pct"/>
            <w:tcBorders>
              <w:top w:val="double" w:sz="6" w:space="0" w:color="auto"/>
              <w:left w:val="nil"/>
              <w:bottom w:val="nil"/>
              <w:right w:val="nil"/>
            </w:tcBorders>
            <w:shd w:val="clear" w:color="auto" w:fill="auto"/>
            <w:vAlign w:val="center"/>
            <w:hideMark/>
          </w:tcPr>
          <w:p w14:paraId="038ADE0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double" w:sz="6" w:space="0" w:color="auto"/>
              <w:left w:val="single" w:sz="4" w:space="0" w:color="auto"/>
              <w:bottom w:val="nil"/>
              <w:right w:val="nil"/>
            </w:tcBorders>
            <w:shd w:val="clear" w:color="auto" w:fill="auto"/>
            <w:vAlign w:val="center"/>
            <w:hideMark/>
          </w:tcPr>
          <w:p w14:paraId="0174723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double" w:sz="6" w:space="0" w:color="auto"/>
              <w:left w:val="nil"/>
              <w:bottom w:val="nil"/>
              <w:right w:val="nil"/>
            </w:tcBorders>
            <w:shd w:val="clear" w:color="auto" w:fill="auto"/>
            <w:vAlign w:val="center"/>
            <w:hideMark/>
          </w:tcPr>
          <w:p w14:paraId="6B4F2A68" w14:textId="6378DF30"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Sreelatha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w:t>
            </w:r>
          </w:p>
        </w:tc>
        <w:tc>
          <w:tcPr>
            <w:tcW w:w="376" w:type="pct"/>
            <w:tcBorders>
              <w:top w:val="double" w:sz="6" w:space="0" w:color="auto"/>
              <w:left w:val="nil"/>
              <w:bottom w:val="nil"/>
              <w:right w:val="nil"/>
            </w:tcBorders>
            <w:shd w:val="clear" w:color="auto" w:fill="auto"/>
            <w:vAlign w:val="center"/>
            <w:hideMark/>
          </w:tcPr>
          <w:p w14:paraId="571AC3FA" w14:textId="01E70CE3"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6A2C71">
              <w:rPr>
                <w:rFonts w:ascii="Calibri" w:eastAsia="Times New Roman" w:hAnsi="Calibri" w:cs="Times New Roman"/>
                <w:sz w:val="16"/>
                <w:szCs w:val="16"/>
                <w:lang w:eastAsia="pt-PT"/>
              </w:rPr>
              <w:t xml:space="preserve"> 2015; Vinagre etal. 2017; Vinagre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2016</w:t>
            </w:r>
          </w:p>
        </w:tc>
      </w:tr>
      <w:tr w:rsidR="00075CF0" w:rsidRPr="006A2C71" w14:paraId="0DFD4BCD" w14:textId="77777777" w:rsidTr="005952F1">
        <w:trPr>
          <w:trHeight w:val="2700"/>
        </w:trPr>
        <w:tc>
          <w:tcPr>
            <w:tcW w:w="118" w:type="pct"/>
            <w:vMerge/>
            <w:tcBorders>
              <w:top w:val="double" w:sz="6" w:space="0" w:color="auto"/>
              <w:left w:val="nil"/>
              <w:bottom w:val="single" w:sz="4" w:space="0" w:color="000000"/>
              <w:right w:val="nil"/>
            </w:tcBorders>
            <w:vAlign w:val="center"/>
            <w:hideMark/>
          </w:tcPr>
          <w:p w14:paraId="1AAB6903" w14:textId="77777777" w:rsidR="006A2C71" w:rsidRPr="006A2C71" w:rsidRDefault="006A2C71" w:rsidP="006A2C71">
            <w:pPr>
              <w:spacing w:after="0" w:line="240" w:lineRule="auto"/>
              <w:rPr>
                <w:rFonts w:ascii="Calibri" w:eastAsia="Times New Roman" w:hAnsi="Calibri" w:cs="Times New Roman"/>
                <w:sz w:val="16"/>
                <w:szCs w:val="16"/>
                <w:lang w:eastAsia="pt-PT"/>
              </w:rPr>
            </w:pPr>
            <w:bookmarkStart w:id="15" w:name="_Hlk22646142"/>
          </w:p>
        </w:tc>
        <w:tc>
          <w:tcPr>
            <w:tcW w:w="324" w:type="pct"/>
            <w:vMerge/>
            <w:tcBorders>
              <w:top w:val="double" w:sz="6" w:space="0" w:color="auto"/>
              <w:left w:val="nil"/>
              <w:bottom w:val="single" w:sz="4" w:space="0" w:color="000000"/>
              <w:right w:val="nil"/>
            </w:tcBorders>
            <w:vAlign w:val="center"/>
            <w:hideMark/>
          </w:tcPr>
          <w:p w14:paraId="3CE8608C"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39CCA72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4.3.2.2</w:t>
            </w:r>
          </w:p>
        </w:tc>
        <w:tc>
          <w:tcPr>
            <w:tcW w:w="1141" w:type="pct"/>
            <w:tcBorders>
              <w:top w:val="nil"/>
              <w:left w:val="nil"/>
              <w:bottom w:val="single" w:sz="4" w:space="0" w:color="auto"/>
              <w:right w:val="nil"/>
            </w:tcBorders>
            <w:shd w:val="clear" w:color="auto" w:fill="auto"/>
            <w:noWrap/>
            <w:vAlign w:val="center"/>
            <w:hideMark/>
          </w:tcPr>
          <w:p w14:paraId="7B34C01B"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Sand and gravel</w:t>
            </w:r>
          </w:p>
        </w:tc>
        <w:tc>
          <w:tcPr>
            <w:tcW w:w="454" w:type="pct"/>
            <w:tcBorders>
              <w:top w:val="nil"/>
              <w:left w:val="nil"/>
              <w:bottom w:val="single" w:sz="4" w:space="0" w:color="auto"/>
              <w:right w:val="nil"/>
            </w:tcBorders>
            <w:shd w:val="clear" w:color="auto" w:fill="auto"/>
            <w:vAlign w:val="center"/>
            <w:hideMark/>
          </w:tcPr>
          <w:p w14:paraId="31BAB63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Occurrence of exploitable sand and gravel</w:t>
            </w:r>
          </w:p>
        </w:tc>
        <w:tc>
          <w:tcPr>
            <w:tcW w:w="515" w:type="pct"/>
            <w:tcBorders>
              <w:top w:val="nil"/>
              <w:left w:val="nil"/>
              <w:bottom w:val="single" w:sz="4" w:space="0" w:color="auto"/>
              <w:right w:val="nil"/>
            </w:tcBorders>
            <w:shd w:val="clear" w:color="auto" w:fill="auto"/>
            <w:vAlign w:val="center"/>
            <w:hideMark/>
          </w:tcPr>
          <w:p w14:paraId="62ECE66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sand and gravel for materials</w:t>
            </w:r>
          </w:p>
        </w:tc>
        <w:tc>
          <w:tcPr>
            <w:tcW w:w="222" w:type="pct"/>
            <w:tcBorders>
              <w:top w:val="nil"/>
              <w:left w:val="single" w:sz="4" w:space="0" w:color="auto"/>
              <w:bottom w:val="single" w:sz="4" w:space="0" w:color="auto"/>
              <w:right w:val="nil"/>
            </w:tcBorders>
            <w:shd w:val="clear" w:color="auto" w:fill="auto"/>
            <w:vAlign w:val="center"/>
            <w:hideMark/>
          </w:tcPr>
          <w:p w14:paraId="354F940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48EF64A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22F541C5" w14:textId="77777777" w:rsidR="006A2C71" w:rsidRPr="00E90024" w:rsidRDefault="006A2C71" w:rsidP="006A2C71">
            <w:pPr>
              <w:spacing w:after="0" w:line="240" w:lineRule="auto"/>
              <w:rPr>
                <w:rFonts w:ascii="Calibri" w:eastAsia="Times New Roman" w:hAnsi="Calibri" w:cs="Times New Roman"/>
                <w:sz w:val="16"/>
                <w:szCs w:val="16"/>
                <w:lang w:val="en-US" w:eastAsia="pt-PT"/>
              </w:rPr>
            </w:pPr>
            <w:r w:rsidRPr="00E90024">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35E8FA02" w14:textId="5D85F594" w:rsidR="006A2C71" w:rsidRPr="00E90024" w:rsidRDefault="00013A95" w:rsidP="006A2C71">
            <w:pPr>
              <w:spacing w:after="0" w:line="240" w:lineRule="auto"/>
              <w:rPr>
                <w:rFonts w:ascii="Calibri" w:eastAsia="Times New Roman" w:hAnsi="Calibri" w:cs="Times New Roman"/>
                <w:sz w:val="16"/>
                <w:szCs w:val="16"/>
                <w:lang w:eastAsia="pt-PT"/>
              </w:rPr>
            </w:pPr>
            <w:r w:rsidRPr="00E90024">
              <w:rPr>
                <w:rFonts w:ascii="Calibri" w:eastAsia="Times New Roman" w:hAnsi="Calibri" w:cs="Times New Roman"/>
                <w:sz w:val="16"/>
                <w:szCs w:val="16"/>
                <w:lang w:eastAsia="pt-PT"/>
              </w:rPr>
              <w:t>Di</w:t>
            </w:r>
            <w:r w:rsidR="0029279F">
              <w:rPr>
                <w:rFonts w:ascii="Calibri" w:eastAsia="Times New Roman" w:hAnsi="Calibri" w:cs="Times New Roman"/>
                <w:sz w:val="16"/>
                <w:szCs w:val="16"/>
                <w:lang w:eastAsia="pt-PT"/>
              </w:rPr>
              <w:t>á</w:t>
            </w:r>
            <w:r w:rsidRPr="00E90024">
              <w:rPr>
                <w:rFonts w:ascii="Calibri" w:eastAsia="Times New Roman" w:hAnsi="Calibri" w:cs="Times New Roman"/>
                <w:sz w:val="16"/>
                <w:szCs w:val="16"/>
                <w:lang w:eastAsia="pt-PT"/>
              </w:rPr>
              <w:t>rio de Not</w:t>
            </w:r>
            <w:r w:rsidR="0029279F">
              <w:rPr>
                <w:rFonts w:ascii="Calibri" w:eastAsia="Times New Roman" w:hAnsi="Calibri" w:cs="Times New Roman"/>
                <w:sz w:val="16"/>
                <w:szCs w:val="16"/>
                <w:lang w:eastAsia="pt-PT"/>
              </w:rPr>
              <w:t>í</w:t>
            </w:r>
            <w:r w:rsidRPr="00E90024">
              <w:rPr>
                <w:rFonts w:ascii="Calibri" w:eastAsia="Times New Roman" w:hAnsi="Calibri" w:cs="Times New Roman"/>
                <w:sz w:val="16"/>
                <w:szCs w:val="16"/>
                <w:lang w:eastAsia="pt-PT"/>
              </w:rPr>
              <w:t>cias</w:t>
            </w:r>
            <w:r w:rsidR="0029279F">
              <w:rPr>
                <w:rFonts w:ascii="Calibri" w:eastAsia="Times New Roman" w:hAnsi="Calibri" w:cs="Times New Roman"/>
                <w:sz w:val="16"/>
                <w:szCs w:val="16"/>
                <w:lang w:eastAsia="pt-PT"/>
              </w:rPr>
              <w:t xml:space="preserve"> </w:t>
            </w:r>
            <w:r w:rsidRPr="00E90024">
              <w:rPr>
                <w:rFonts w:ascii="Calibri" w:eastAsia="Times New Roman" w:hAnsi="Calibri" w:cs="Times New Roman"/>
                <w:sz w:val="16"/>
                <w:szCs w:val="16"/>
                <w:lang w:eastAsia="pt-PT"/>
              </w:rPr>
              <w:t xml:space="preserve"> Lusa,</w:t>
            </w:r>
            <w:r w:rsidR="0029279F">
              <w:rPr>
                <w:rFonts w:ascii="Calibri" w:eastAsia="Times New Roman" w:hAnsi="Calibri" w:cs="Times New Roman"/>
                <w:sz w:val="16"/>
                <w:szCs w:val="16"/>
                <w:lang w:eastAsia="pt-PT"/>
              </w:rPr>
              <w:t xml:space="preserve"> </w:t>
            </w:r>
            <w:r w:rsidRPr="00E90024">
              <w:rPr>
                <w:rFonts w:ascii="Calibri" w:eastAsia="Times New Roman" w:hAnsi="Calibri" w:cs="Times New Roman"/>
                <w:sz w:val="16"/>
                <w:szCs w:val="16"/>
                <w:lang w:eastAsia="pt-PT"/>
              </w:rPr>
              <w:t>2019</w:t>
            </w:r>
          </w:p>
        </w:tc>
        <w:tc>
          <w:tcPr>
            <w:tcW w:w="377" w:type="pct"/>
            <w:tcBorders>
              <w:top w:val="nil"/>
              <w:left w:val="single" w:sz="4" w:space="0" w:color="auto"/>
              <w:bottom w:val="single" w:sz="4" w:space="0" w:color="auto"/>
              <w:right w:val="nil"/>
            </w:tcBorders>
            <w:shd w:val="clear" w:color="auto" w:fill="auto"/>
            <w:vAlign w:val="center"/>
            <w:hideMark/>
          </w:tcPr>
          <w:p w14:paraId="45CBF79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3CE64608" w14:textId="0083FAFD"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Velegrakis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2006</w:t>
            </w:r>
          </w:p>
        </w:tc>
        <w:tc>
          <w:tcPr>
            <w:tcW w:w="376" w:type="pct"/>
            <w:tcBorders>
              <w:top w:val="nil"/>
              <w:left w:val="nil"/>
              <w:bottom w:val="single" w:sz="4" w:space="0" w:color="auto"/>
              <w:right w:val="nil"/>
            </w:tcBorders>
            <w:shd w:val="clear" w:color="auto" w:fill="auto"/>
            <w:vAlign w:val="center"/>
            <w:hideMark/>
          </w:tcPr>
          <w:p w14:paraId="69196324" w14:textId="17E60FAC"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6A2C71">
              <w:rPr>
                <w:rFonts w:ascii="Calibri" w:eastAsia="Times New Roman" w:hAnsi="Calibri" w:cs="Times New Roman"/>
                <w:sz w:val="16"/>
                <w:szCs w:val="16"/>
                <w:lang w:eastAsia="pt-PT"/>
              </w:rPr>
              <w:t xml:space="preserve"> 2015; Vinagre etal. 2017; Vinagre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2016</w:t>
            </w:r>
          </w:p>
        </w:tc>
      </w:tr>
      <w:bookmarkEnd w:id="15"/>
      <w:tr w:rsidR="00075CF0" w:rsidRPr="00E63CA7" w14:paraId="0906AD60"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4951A448"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5C18297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Coastal rocky middle and supralitoral areas</w:t>
            </w:r>
          </w:p>
        </w:tc>
        <w:tc>
          <w:tcPr>
            <w:tcW w:w="199" w:type="pct"/>
            <w:tcBorders>
              <w:top w:val="nil"/>
              <w:left w:val="nil"/>
              <w:bottom w:val="nil"/>
              <w:right w:val="nil"/>
            </w:tcBorders>
            <w:shd w:val="clear" w:color="auto" w:fill="auto"/>
            <w:vAlign w:val="center"/>
            <w:hideMark/>
          </w:tcPr>
          <w:p w14:paraId="25FB5C6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3714884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29BDC43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701E694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59BA5C3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D71122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55D36B3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2AC5FF0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08D51FF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337DC3B" w14:textId="599473A3"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2C1F1F">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2C1F1F">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 Pereira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w:t>
            </w:r>
          </w:p>
        </w:tc>
        <w:tc>
          <w:tcPr>
            <w:tcW w:w="376" w:type="pct"/>
            <w:tcBorders>
              <w:top w:val="nil"/>
              <w:left w:val="nil"/>
              <w:bottom w:val="nil"/>
              <w:right w:val="nil"/>
            </w:tcBorders>
            <w:shd w:val="clear" w:color="auto" w:fill="auto"/>
            <w:vAlign w:val="center"/>
            <w:hideMark/>
          </w:tcPr>
          <w:p w14:paraId="4108C8A8" w14:textId="1517C2FE"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r>
      <w:tr w:rsidR="00075CF0" w:rsidRPr="00E63CA7" w14:paraId="563D48F9"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6035F545"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10F3727"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0FC399E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1.1.5.2</w:t>
            </w:r>
          </w:p>
        </w:tc>
        <w:tc>
          <w:tcPr>
            <w:tcW w:w="1141" w:type="pct"/>
            <w:tcBorders>
              <w:top w:val="nil"/>
              <w:left w:val="nil"/>
              <w:bottom w:val="nil"/>
              <w:right w:val="nil"/>
            </w:tcBorders>
            <w:shd w:val="clear" w:color="auto" w:fill="auto"/>
            <w:noWrap/>
            <w:vAlign w:val="center"/>
            <w:hideMark/>
          </w:tcPr>
          <w:p w14:paraId="5DF3F86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738C635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6BCB48E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70B9D44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2412D2A9" w14:textId="477D250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Soares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2016</w:t>
            </w:r>
          </w:p>
        </w:tc>
        <w:tc>
          <w:tcPr>
            <w:tcW w:w="292" w:type="pct"/>
            <w:tcBorders>
              <w:top w:val="nil"/>
              <w:left w:val="nil"/>
              <w:bottom w:val="nil"/>
              <w:right w:val="nil"/>
            </w:tcBorders>
            <w:shd w:val="clear" w:color="auto" w:fill="auto"/>
            <w:vAlign w:val="center"/>
            <w:hideMark/>
          </w:tcPr>
          <w:p w14:paraId="01286FE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0759572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0970EDB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C5BC767" w14:textId="5957CD0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Khalil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Pereira 2018; 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 </w:t>
            </w:r>
          </w:p>
        </w:tc>
        <w:tc>
          <w:tcPr>
            <w:tcW w:w="376" w:type="pct"/>
            <w:tcBorders>
              <w:top w:val="nil"/>
              <w:left w:val="nil"/>
              <w:bottom w:val="nil"/>
              <w:right w:val="nil"/>
            </w:tcBorders>
            <w:shd w:val="clear" w:color="auto" w:fill="auto"/>
            <w:vAlign w:val="center"/>
            <w:hideMark/>
          </w:tcPr>
          <w:p w14:paraId="77FD94AA" w14:textId="2572BF82"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r>
      <w:tr w:rsidR="00075CF0" w:rsidRPr="00E63CA7" w14:paraId="5356CB3A"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0825652F"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DA75EB2"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38E882F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1.1.5.3</w:t>
            </w:r>
          </w:p>
        </w:tc>
        <w:tc>
          <w:tcPr>
            <w:tcW w:w="1141" w:type="pct"/>
            <w:tcBorders>
              <w:top w:val="nil"/>
              <w:left w:val="nil"/>
              <w:bottom w:val="nil"/>
              <w:right w:val="nil"/>
            </w:tcBorders>
            <w:shd w:val="clear" w:color="auto" w:fill="auto"/>
            <w:noWrap/>
            <w:vAlign w:val="center"/>
            <w:hideMark/>
          </w:tcPr>
          <w:p w14:paraId="4AF62A2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60BD13B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50AAD1C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Seaweed for bioenergy production</w:t>
            </w:r>
          </w:p>
        </w:tc>
        <w:tc>
          <w:tcPr>
            <w:tcW w:w="222" w:type="pct"/>
            <w:tcBorders>
              <w:top w:val="nil"/>
              <w:left w:val="single" w:sz="4" w:space="0" w:color="auto"/>
              <w:bottom w:val="nil"/>
              <w:right w:val="nil"/>
            </w:tcBorders>
            <w:shd w:val="clear" w:color="auto" w:fill="auto"/>
            <w:vAlign w:val="center"/>
            <w:hideMark/>
          </w:tcPr>
          <w:p w14:paraId="443EF89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3ED39A4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56D1DB4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4BD5EB97"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68BBCD8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07C9A84A" w14:textId="5D0DD3C9"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Balina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 Bruhn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2011; </w:t>
            </w:r>
            <w:r w:rsidRPr="002C1F1F">
              <w:rPr>
                <w:rFonts w:ascii="Calibri" w:eastAsia="Times New Roman" w:hAnsi="Calibri" w:cs="Times New Roman"/>
                <w:sz w:val="16"/>
                <w:szCs w:val="16"/>
                <w:lang w:val="es-PE" w:eastAsia="pt-PT"/>
              </w:rPr>
              <w:lastRenderedPageBreak/>
              <w:t xml:space="preserve">Romagnoli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2010</w:t>
            </w:r>
          </w:p>
        </w:tc>
        <w:tc>
          <w:tcPr>
            <w:tcW w:w="376" w:type="pct"/>
            <w:tcBorders>
              <w:top w:val="nil"/>
              <w:left w:val="nil"/>
              <w:bottom w:val="nil"/>
              <w:right w:val="nil"/>
            </w:tcBorders>
            <w:shd w:val="clear" w:color="auto" w:fill="auto"/>
            <w:vAlign w:val="center"/>
            <w:hideMark/>
          </w:tcPr>
          <w:p w14:paraId="5E49E158" w14:textId="76AC3745"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lastRenderedPageBreak/>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r>
      <w:tr w:rsidR="00075CF0" w:rsidRPr="00F22E4A" w14:paraId="6EEAAD42"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43BF5D3E"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F68DFF4"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1564519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449B8977"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 Crabs</w:t>
            </w:r>
          </w:p>
        </w:tc>
        <w:tc>
          <w:tcPr>
            <w:tcW w:w="454" w:type="pct"/>
            <w:tcBorders>
              <w:top w:val="nil"/>
              <w:left w:val="nil"/>
              <w:bottom w:val="nil"/>
              <w:right w:val="nil"/>
            </w:tcBorders>
            <w:shd w:val="clear" w:color="auto" w:fill="auto"/>
            <w:vAlign w:val="center"/>
            <w:hideMark/>
          </w:tcPr>
          <w:p w14:paraId="1DF5722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commercial bivalve population</w:t>
            </w:r>
          </w:p>
        </w:tc>
        <w:tc>
          <w:tcPr>
            <w:tcW w:w="515" w:type="pct"/>
            <w:tcBorders>
              <w:top w:val="nil"/>
              <w:left w:val="nil"/>
              <w:bottom w:val="nil"/>
              <w:right w:val="nil"/>
            </w:tcBorders>
            <w:shd w:val="clear" w:color="auto" w:fill="auto"/>
            <w:vAlign w:val="center"/>
            <w:hideMark/>
          </w:tcPr>
          <w:p w14:paraId="6C27EB9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Seafood for human food consumption</w:t>
            </w:r>
          </w:p>
        </w:tc>
        <w:tc>
          <w:tcPr>
            <w:tcW w:w="222" w:type="pct"/>
            <w:tcBorders>
              <w:top w:val="nil"/>
              <w:left w:val="single" w:sz="4" w:space="0" w:color="auto"/>
              <w:bottom w:val="nil"/>
              <w:right w:val="nil"/>
            </w:tcBorders>
            <w:shd w:val="clear" w:color="auto" w:fill="auto"/>
            <w:vAlign w:val="center"/>
            <w:hideMark/>
          </w:tcPr>
          <w:p w14:paraId="528537D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BBC6AC1" w14:textId="665B3A56"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Rius </w:t>
            </w:r>
            <w:r w:rsidR="0058552F">
              <w:rPr>
                <w:rFonts w:ascii="Calibri" w:eastAsia="Times New Roman" w:hAnsi="Calibri" w:cs="Times New Roman"/>
                <w:sz w:val="16"/>
                <w:szCs w:val="16"/>
                <w:lang w:val="es-PE" w:eastAsia="pt-PT"/>
              </w:rPr>
              <w:t>and</w:t>
            </w:r>
            <w:r w:rsidRPr="00BF5182">
              <w:rPr>
                <w:rFonts w:ascii="Calibri" w:eastAsia="Times New Roman" w:hAnsi="Calibri" w:cs="Times New Roman"/>
                <w:sz w:val="16"/>
                <w:szCs w:val="16"/>
                <w:lang w:val="es-PE" w:eastAsia="pt-PT"/>
              </w:rPr>
              <w:t xml:space="preserve"> Cabral 2004;  Costa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2003</w:t>
            </w:r>
          </w:p>
        </w:tc>
        <w:tc>
          <w:tcPr>
            <w:tcW w:w="292" w:type="pct"/>
            <w:tcBorders>
              <w:top w:val="nil"/>
              <w:left w:val="nil"/>
              <w:bottom w:val="nil"/>
              <w:right w:val="nil"/>
            </w:tcBorders>
            <w:shd w:val="clear" w:color="auto" w:fill="auto"/>
            <w:vAlign w:val="center"/>
            <w:hideMark/>
          </w:tcPr>
          <w:p w14:paraId="66584FAB"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70" w:type="pct"/>
            <w:tcBorders>
              <w:top w:val="nil"/>
              <w:left w:val="nil"/>
              <w:bottom w:val="nil"/>
              <w:right w:val="nil"/>
            </w:tcBorders>
            <w:shd w:val="clear" w:color="auto" w:fill="auto"/>
            <w:vAlign w:val="center"/>
            <w:hideMark/>
          </w:tcPr>
          <w:p w14:paraId="64F53FFD"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77" w:type="pct"/>
            <w:tcBorders>
              <w:top w:val="nil"/>
              <w:left w:val="single" w:sz="4" w:space="0" w:color="auto"/>
              <w:bottom w:val="nil"/>
              <w:right w:val="nil"/>
            </w:tcBorders>
            <w:shd w:val="clear" w:color="auto" w:fill="auto"/>
            <w:vAlign w:val="center"/>
            <w:hideMark/>
          </w:tcPr>
          <w:p w14:paraId="2FA4CA31"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w:t>
            </w:r>
          </w:p>
        </w:tc>
        <w:tc>
          <w:tcPr>
            <w:tcW w:w="328" w:type="pct"/>
            <w:tcBorders>
              <w:top w:val="nil"/>
              <w:left w:val="nil"/>
              <w:bottom w:val="nil"/>
              <w:right w:val="nil"/>
            </w:tcBorders>
            <w:shd w:val="clear" w:color="auto" w:fill="auto"/>
            <w:vAlign w:val="center"/>
            <w:hideMark/>
          </w:tcPr>
          <w:p w14:paraId="5FED8840"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76" w:type="pct"/>
            <w:tcBorders>
              <w:top w:val="nil"/>
              <w:left w:val="nil"/>
              <w:bottom w:val="nil"/>
              <w:right w:val="nil"/>
            </w:tcBorders>
            <w:shd w:val="clear" w:color="auto" w:fill="auto"/>
            <w:vAlign w:val="center"/>
            <w:hideMark/>
          </w:tcPr>
          <w:p w14:paraId="3690DFE9" w14:textId="5EC611A1"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Costa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2003; 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2017</w:t>
            </w:r>
          </w:p>
        </w:tc>
      </w:tr>
      <w:tr w:rsidR="00075CF0" w:rsidRPr="00F22E4A" w14:paraId="41F8B8DA"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3C059EFC"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EB0F380"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257A5A0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61DD9BC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0DAE398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Harvestable surplus of animals </w:t>
            </w:r>
          </w:p>
        </w:tc>
        <w:tc>
          <w:tcPr>
            <w:tcW w:w="515" w:type="pct"/>
            <w:tcBorders>
              <w:top w:val="nil"/>
              <w:left w:val="nil"/>
              <w:bottom w:val="nil"/>
              <w:right w:val="nil"/>
            </w:tcBorders>
            <w:shd w:val="clear" w:color="auto" w:fill="auto"/>
            <w:vAlign w:val="center"/>
            <w:hideMark/>
          </w:tcPr>
          <w:p w14:paraId="6FE28D4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Fish baits</w:t>
            </w:r>
          </w:p>
        </w:tc>
        <w:tc>
          <w:tcPr>
            <w:tcW w:w="222" w:type="pct"/>
            <w:tcBorders>
              <w:top w:val="nil"/>
              <w:left w:val="single" w:sz="4" w:space="0" w:color="auto"/>
              <w:bottom w:val="nil"/>
              <w:right w:val="nil"/>
            </w:tcBorders>
            <w:shd w:val="clear" w:color="auto" w:fill="auto"/>
            <w:vAlign w:val="center"/>
            <w:hideMark/>
          </w:tcPr>
          <w:p w14:paraId="6153637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571CAC5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020B8D9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042F45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73A40FA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77F8B7E1" w14:textId="0EE8976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Carvalho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2013; P</w:t>
            </w:r>
            <w:r w:rsidR="0077421E">
              <w:rPr>
                <w:rFonts w:ascii="Calibri" w:eastAsia="Times New Roman" w:hAnsi="Calibri" w:cs="Times New Roman"/>
                <w:sz w:val="16"/>
                <w:szCs w:val="16"/>
                <w:lang w:eastAsia="pt-PT"/>
              </w:rPr>
              <w:t>l</w:t>
            </w:r>
            <w:r w:rsidRPr="006A2C71">
              <w:rPr>
                <w:rFonts w:ascii="Calibri" w:eastAsia="Times New Roman" w:hAnsi="Calibri" w:cs="Times New Roman"/>
                <w:sz w:val="16"/>
                <w:szCs w:val="16"/>
                <w:lang w:eastAsia="pt-PT"/>
              </w:rPr>
              <w:t xml:space="preserve">icanti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2016; </w:t>
            </w:r>
          </w:p>
        </w:tc>
        <w:tc>
          <w:tcPr>
            <w:tcW w:w="376" w:type="pct"/>
            <w:tcBorders>
              <w:top w:val="nil"/>
              <w:left w:val="nil"/>
              <w:bottom w:val="nil"/>
              <w:right w:val="nil"/>
            </w:tcBorders>
            <w:shd w:val="clear" w:color="auto" w:fill="auto"/>
            <w:vAlign w:val="center"/>
            <w:hideMark/>
          </w:tcPr>
          <w:p w14:paraId="1BB320A9" w14:textId="58D2B928"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2017</w:t>
            </w:r>
          </w:p>
        </w:tc>
      </w:tr>
      <w:tr w:rsidR="00075CF0" w:rsidRPr="00F22E4A" w14:paraId="42943D66"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7DD86BA4"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72A67AB8"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77BEE6B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71A50C4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63D438D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shellfish farms </w:t>
            </w:r>
          </w:p>
        </w:tc>
        <w:tc>
          <w:tcPr>
            <w:tcW w:w="515" w:type="pct"/>
            <w:tcBorders>
              <w:top w:val="nil"/>
              <w:left w:val="nil"/>
              <w:bottom w:val="nil"/>
              <w:right w:val="nil"/>
            </w:tcBorders>
            <w:shd w:val="clear" w:color="auto" w:fill="auto"/>
            <w:vAlign w:val="center"/>
            <w:hideMark/>
          </w:tcPr>
          <w:p w14:paraId="5F95432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7C3D3D9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5470228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6CE9145E"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44BF420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7853CA8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18E40D0" w14:textId="25D81463"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Brenner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Buck 2010; Walter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Liebezeit 2003; Rius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Cabral 2004; </w:t>
            </w:r>
          </w:p>
        </w:tc>
        <w:tc>
          <w:tcPr>
            <w:tcW w:w="376" w:type="pct"/>
            <w:tcBorders>
              <w:top w:val="nil"/>
              <w:left w:val="nil"/>
              <w:bottom w:val="nil"/>
              <w:right w:val="nil"/>
            </w:tcBorders>
            <w:shd w:val="clear" w:color="auto" w:fill="auto"/>
            <w:vAlign w:val="center"/>
            <w:hideMark/>
          </w:tcPr>
          <w:p w14:paraId="09595165" w14:textId="6F77B72F"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2017</w:t>
            </w:r>
          </w:p>
        </w:tc>
      </w:tr>
      <w:tr w:rsidR="00075CF0" w:rsidRPr="00F22E4A" w14:paraId="13351689"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4C044440"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5ABB2F0E"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5A0903D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nil"/>
              <w:right w:val="nil"/>
            </w:tcBorders>
            <w:shd w:val="clear" w:color="auto" w:fill="auto"/>
            <w:noWrap/>
            <w:vAlign w:val="center"/>
            <w:hideMark/>
          </w:tcPr>
          <w:p w14:paraId="26E4AA64"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Bivalve</w:t>
            </w:r>
          </w:p>
        </w:tc>
        <w:tc>
          <w:tcPr>
            <w:tcW w:w="454" w:type="pct"/>
            <w:tcBorders>
              <w:top w:val="nil"/>
              <w:left w:val="nil"/>
              <w:bottom w:val="nil"/>
              <w:right w:val="nil"/>
            </w:tcBorders>
            <w:shd w:val="clear" w:color="auto" w:fill="auto"/>
            <w:vAlign w:val="center"/>
            <w:hideMark/>
          </w:tcPr>
          <w:p w14:paraId="2D69980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nil"/>
              <w:right w:val="nil"/>
            </w:tcBorders>
            <w:shd w:val="clear" w:color="auto" w:fill="auto"/>
            <w:vAlign w:val="center"/>
            <w:hideMark/>
          </w:tcPr>
          <w:p w14:paraId="46F9BB8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bivalves', and/or sea urchins, breeding for commercial sale</w:t>
            </w:r>
          </w:p>
        </w:tc>
        <w:tc>
          <w:tcPr>
            <w:tcW w:w="222" w:type="pct"/>
            <w:tcBorders>
              <w:top w:val="nil"/>
              <w:left w:val="single" w:sz="4" w:space="0" w:color="auto"/>
              <w:bottom w:val="nil"/>
              <w:right w:val="nil"/>
            </w:tcBorders>
            <w:shd w:val="clear" w:color="auto" w:fill="auto"/>
            <w:vAlign w:val="center"/>
            <w:hideMark/>
          </w:tcPr>
          <w:p w14:paraId="759CF1D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20F72C0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4561283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3B50A2B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1F8027E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1288347F" w14:textId="1E0F9746"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Rasmussen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Morrissey 2007; Rocha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 Suckling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2018</w:t>
            </w:r>
          </w:p>
        </w:tc>
        <w:tc>
          <w:tcPr>
            <w:tcW w:w="376" w:type="pct"/>
            <w:tcBorders>
              <w:top w:val="nil"/>
              <w:left w:val="nil"/>
              <w:bottom w:val="nil"/>
              <w:right w:val="nil"/>
            </w:tcBorders>
            <w:shd w:val="clear" w:color="auto" w:fill="auto"/>
            <w:vAlign w:val="center"/>
            <w:hideMark/>
          </w:tcPr>
          <w:p w14:paraId="0E52A29D" w14:textId="6438F867"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2017</w:t>
            </w:r>
          </w:p>
        </w:tc>
      </w:tr>
      <w:tr w:rsidR="00075CF0" w:rsidRPr="006A2C71" w14:paraId="6729CBA3"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76AE53C4"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8D089C8" w14:textId="77777777" w:rsidR="006A2C71" w:rsidRPr="00BF5182"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single" w:sz="4" w:space="0" w:color="auto"/>
              <w:right w:val="nil"/>
            </w:tcBorders>
            <w:shd w:val="clear" w:color="auto" w:fill="auto"/>
            <w:vAlign w:val="center"/>
            <w:hideMark/>
          </w:tcPr>
          <w:p w14:paraId="13426FA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1.2.2.3</w:t>
            </w:r>
          </w:p>
        </w:tc>
        <w:tc>
          <w:tcPr>
            <w:tcW w:w="1141" w:type="pct"/>
            <w:tcBorders>
              <w:top w:val="nil"/>
              <w:left w:val="nil"/>
              <w:bottom w:val="single" w:sz="4" w:space="0" w:color="auto"/>
              <w:right w:val="nil"/>
            </w:tcBorders>
            <w:shd w:val="clear" w:color="auto" w:fill="auto"/>
            <w:noWrap/>
            <w:vAlign w:val="center"/>
            <w:hideMark/>
          </w:tcPr>
          <w:p w14:paraId="76C1799B"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Echinoderme (Sea Urchin)</w:t>
            </w:r>
          </w:p>
        </w:tc>
        <w:tc>
          <w:tcPr>
            <w:tcW w:w="454" w:type="pct"/>
            <w:tcBorders>
              <w:top w:val="nil"/>
              <w:left w:val="nil"/>
              <w:bottom w:val="single" w:sz="4" w:space="0" w:color="auto"/>
              <w:right w:val="nil"/>
            </w:tcBorders>
            <w:shd w:val="clear" w:color="auto" w:fill="auto"/>
            <w:vAlign w:val="center"/>
            <w:hideMark/>
          </w:tcPr>
          <w:p w14:paraId="776334C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share of population of a given species used to extract genes</w:t>
            </w:r>
          </w:p>
        </w:tc>
        <w:tc>
          <w:tcPr>
            <w:tcW w:w="515" w:type="pct"/>
            <w:tcBorders>
              <w:top w:val="nil"/>
              <w:left w:val="nil"/>
              <w:bottom w:val="single" w:sz="4" w:space="0" w:color="auto"/>
              <w:right w:val="nil"/>
            </w:tcBorders>
            <w:shd w:val="clear" w:color="auto" w:fill="auto"/>
            <w:vAlign w:val="center"/>
            <w:hideMark/>
          </w:tcPr>
          <w:p w14:paraId="33EBBD4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Sea urchins used for the creation of biomimetic products</w:t>
            </w:r>
          </w:p>
        </w:tc>
        <w:tc>
          <w:tcPr>
            <w:tcW w:w="222" w:type="pct"/>
            <w:tcBorders>
              <w:top w:val="nil"/>
              <w:left w:val="single" w:sz="4" w:space="0" w:color="auto"/>
              <w:bottom w:val="single" w:sz="4" w:space="0" w:color="auto"/>
              <w:right w:val="nil"/>
            </w:tcBorders>
            <w:shd w:val="clear" w:color="auto" w:fill="auto"/>
            <w:vAlign w:val="center"/>
            <w:hideMark/>
          </w:tcPr>
          <w:p w14:paraId="75C9660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single" w:sz="4" w:space="0" w:color="auto"/>
              <w:right w:val="nil"/>
            </w:tcBorders>
            <w:shd w:val="clear" w:color="auto" w:fill="auto"/>
            <w:vAlign w:val="center"/>
            <w:hideMark/>
          </w:tcPr>
          <w:p w14:paraId="4A5BB91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2" w:type="pct"/>
            <w:tcBorders>
              <w:top w:val="nil"/>
              <w:left w:val="nil"/>
              <w:bottom w:val="single" w:sz="4" w:space="0" w:color="auto"/>
              <w:right w:val="nil"/>
            </w:tcBorders>
            <w:shd w:val="clear" w:color="auto" w:fill="auto"/>
            <w:vAlign w:val="center"/>
            <w:hideMark/>
          </w:tcPr>
          <w:p w14:paraId="3BD96B9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0" w:type="pct"/>
            <w:tcBorders>
              <w:top w:val="nil"/>
              <w:left w:val="nil"/>
              <w:bottom w:val="single" w:sz="4" w:space="0" w:color="auto"/>
              <w:right w:val="nil"/>
            </w:tcBorders>
            <w:shd w:val="clear" w:color="auto" w:fill="auto"/>
            <w:vAlign w:val="center"/>
            <w:hideMark/>
          </w:tcPr>
          <w:p w14:paraId="1F00984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74DFC12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single" w:sz="4" w:space="0" w:color="auto"/>
              <w:right w:val="nil"/>
            </w:tcBorders>
            <w:shd w:val="clear" w:color="auto" w:fill="auto"/>
            <w:vAlign w:val="center"/>
            <w:hideMark/>
          </w:tcPr>
          <w:p w14:paraId="4700CBD4" w14:textId="6C8EBB57" w:rsidR="006A2C71" w:rsidRPr="00BF5182" w:rsidRDefault="006A2C71" w:rsidP="006A2C71">
            <w:pPr>
              <w:spacing w:after="0" w:line="240" w:lineRule="auto"/>
              <w:rPr>
                <w:rFonts w:ascii="Calibri" w:eastAsia="Times New Roman" w:hAnsi="Calibri" w:cs="Times New Roman"/>
                <w:sz w:val="16"/>
                <w:szCs w:val="16"/>
                <w:lang w:val="es-PE" w:eastAsia="pt-PT"/>
              </w:rPr>
            </w:pPr>
            <w:r w:rsidRPr="00BF5182">
              <w:rPr>
                <w:rFonts w:ascii="Calibri" w:eastAsia="Times New Roman" w:hAnsi="Calibri" w:cs="Times New Roman"/>
                <w:sz w:val="16"/>
                <w:szCs w:val="16"/>
                <w:lang w:val="es-PE" w:eastAsia="pt-PT"/>
              </w:rPr>
              <w:t xml:space="preserve">Lebesgue </w:t>
            </w:r>
            <w:r w:rsidR="009F5EF4">
              <w:rPr>
                <w:rFonts w:ascii="Calibri" w:eastAsia="Times New Roman" w:hAnsi="Calibri" w:cs="Times New Roman"/>
                <w:sz w:val="16"/>
                <w:szCs w:val="16"/>
                <w:lang w:val="es-PE" w:eastAsia="pt-PT"/>
              </w:rPr>
              <w:t>et al.,</w:t>
            </w:r>
            <w:r w:rsidRPr="00BF5182">
              <w:rPr>
                <w:rFonts w:ascii="Calibri" w:eastAsia="Times New Roman" w:hAnsi="Calibri" w:cs="Times New Roman"/>
                <w:sz w:val="16"/>
                <w:szCs w:val="16"/>
                <w:lang w:val="es-PE" w:eastAsia="pt-PT"/>
              </w:rPr>
              <w:t xml:space="preserve"> 2016; Viana </w:t>
            </w:r>
            <w:r w:rsidR="0058552F">
              <w:rPr>
                <w:rFonts w:ascii="Calibri" w:eastAsia="Times New Roman" w:hAnsi="Calibri" w:cs="Times New Roman"/>
                <w:sz w:val="16"/>
                <w:szCs w:val="16"/>
                <w:lang w:val="es-PE" w:eastAsia="pt-PT"/>
              </w:rPr>
              <w:t>and</w:t>
            </w:r>
            <w:r w:rsidRPr="00BF5182">
              <w:rPr>
                <w:rFonts w:ascii="Calibri" w:eastAsia="Times New Roman" w:hAnsi="Calibri" w:cs="Times New Roman"/>
                <w:sz w:val="16"/>
                <w:szCs w:val="16"/>
                <w:lang w:val="es-PE" w:eastAsia="pt-PT"/>
              </w:rPr>
              <w:t xml:space="preserve"> Santos 2018</w:t>
            </w:r>
          </w:p>
        </w:tc>
        <w:tc>
          <w:tcPr>
            <w:tcW w:w="376" w:type="pct"/>
            <w:tcBorders>
              <w:top w:val="nil"/>
              <w:left w:val="nil"/>
              <w:bottom w:val="single" w:sz="4" w:space="0" w:color="auto"/>
              <w:right w:val="nil"/>
            </w:tcBorders>
            <w:shd w:val="clear" w:color="auto" w:fill="auto"/>
            <w:vAlign w:val="center"/>
            <w:hideMark/>
          </w:tcPr>
          <w:p w14:paraId="049870BE" w14:textId="4EB198A0" w:rsidR="006A2C71" w:rsidRPr="006A2C71" w:rsidRDefault="00F22795"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r w:rsidR="006A2C71" w:rsidRPr="006A2C71">
              <w:rPr>
                <w:rFonts w:ascii="Calibri" w:eastAsia="Times New Roman" w:hAnsi="Calibri" w:cs="Times New Roman"/>
                <w:sz w:val="16"/>
                <w:szCs w:val="16"/>
                <w:lang w:eastAsia="pt-PT"/>
              </w:rPr>
              <w:t xml:space="preserve"> observation</w:t>
            </w:r>
          </w:p>
        </w:tc>
      </w:tr>
      <w:tr w:rsidR="00075CF0" w:rsidRPr="006A2C71" w14:paraId="312156D7"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4976294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551A1BF9" w14:textId="3FA6B212" w:rsidR="006A2C71" w:rsidRPr="001B6441" w:rsidRDefault="001B4A65"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Coastal supralittoral sedimentary areas</w:t>
            </w:r>
          </w:p>
        </w:tc>
        <w:tc>
          <w:tcPr>
            <w:tcW w:w="199" w:type="pct"/>
            <w:tcBorders>
              <w:top w:val="nil"/>
              <w:left w:val="nil"/>
              <w:bottom w:val="single" w:sz="4" w:space="0" w:color="auto"/>
              <w:right w:val="nil"/>
            </w:tcBorders>
            <w:shd w:val="clear" w:color="auto" w:fill="auto"/>
            <w:vAlign w:val="center"/>
            <w:hideMark/>
          </w:tcPr>
          <w:p w14:paraId="65B00C7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none</w:t>
            </w:r>
          </w:p>
        </w:tc>
        <w:tc>
          <w:tcPr>
            <w:tcW w:w="1141" w:type="pct"/>
            <w:tcBorders>
              <w:top w:val="nil"/>
              <w:left w:val="nil"/>
              <w:bottom w:val="single" w:sz="4" w:space="0" w:color="auto"/>
              <w:right w:val="nil"/>
            </w:tcBorders>
            <w:shd w:val="clear" w:color="auto" w:fill="auto"/>
            <w:noWrap/>
            <w:vAlign w:val="center"/>
            <w:hideMark/>
          </w:tcPr>
          <w:p w14:paraId="2DDB892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 </w:t>
            </w:r>
          </w:p>
        </w:tc>
        <w:tc>
          <w:tcPr>
            <w:tcW w:w="454" w:type="pct"/>
            <w:tcBorders>
              <w:top w:val="nil"/>
              <w:left w:val="nil"/>
              <w:bottom w:val="single" w:sz="4" w:space="0" w:color="auto"/>
              <w:right w:val="nil"/>
            </w:tcBorders>
            <w:shd w:val="clear" w:color="auto" w:fill="auto"/>
            <w:vAlign w:val="center"/>
            <w:hideMark/>
          </w:tcPr>
          <w:p w14:paraId="5A2A498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515" w:type="pct"/>
            <w:tcBorders>
              <w:top w:val="nil"/>
              <w:left w:val="nil"/>
              <w:bottom w:val="single" w:sz="4" w:space="0" w:color="auto"/>
              <w:right w:val="nil"/>
            </w:tcBorders>
            <w:shd w:val="clear" w:color="auto" w:fill="auto"/>
            <w:vAlign w:val="center"/>
            <w:hideMark/>
          </w:tcPr>
          <w:p w14:paraId="2354ADF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22" w:type="pct"/>
            <w:tcBorders>
              <w:top w:val="nil"/>
              <w:left w:val="single" w:sz="4" w:space="0" w:color="auto"/>
              <w:bottom w:val="single" w:sz="4" w:space="0" w:color="auto"/>
              <w:right w:val="nil"/>
            </w:tcBorders>
            <w:shd w:val="clear" w:color="auto" w:fill="auto"/>
            <w:vAlign w:val="center"/>
            <w:hideMark/>
          </w:tcPr>
          <w:p w14:paraId="02A3C83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6044786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3DCC483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60FB17F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1BD2F1C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0691A4E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6" w:type="pct"/>
            <w:tcBorders>
              <w:top w:val="nil"/>
              <w:left w:val="nil"/>
              <w:bottom w:val="single" w:sz="4" w:space="0" w:color="auto"/>
              <w:right w:val="nil"/>
            </w:tcBorders>
            <w:shd w:val="clear" w:color="auto" w:fill="auto"/>
            <w:vAlign w:val="center"/>
            <w:hideMark/>
          </w:tcPr>
          <w:p w14:paraId="1C70DED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r>
      <w:tr w:rsidR="00075CF0" w:rsidRPr="00E63CA7" w14:paraId="4EB781AB"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670D383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01319196" w14:textId="790A3E64" w:rsidR="006A2C71" w:rsidRPr="001B6441" w:rsidRDefault="001B4A65"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Infra and circalittoral rocky areas</w:t>
            </w:r>
          </w:p>
        </w:tc>
        <w:tc>
          <w:tcPr>
            <w:tcW w:w="199" w:type="pct"/>
            <w:tcBorders>
              <w:top w:val="nil"/>
              <w:left w:val="nil"/>
              <w:bottom w:val="nil"/>
              <w:right w:val="nil"/>
            </w:tcBorders>
            <w:shd w:val="clear" w:color="auto" w:fill="auto"/>
            <w:vAlign w:val="center"/>
            <w:hideMark/>
          </w:tcPr>
          <w:p w14:paraId="65AADC8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66DB8B0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0F724CC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2EF7A2E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6D31CF2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2AE638A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5D18652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0BEDD7D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3E7D6BC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6C9C9EFC" w14:textId="19088B13"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2C1F1F">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2C1F1F">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 </w:t>
            </w:r>
            <w:r w:rsidRPr="002C1F1F">
              <w:rPr>
                <w:rFonts w:ascii="Calibri" w:eastAsia="Times New Roman" w:hAnsi="Calibri" w:cs="Times New Roman"/>
                <w:sz w:val="16"/>
                <w:szCs w:val="16"/>
                <w:lang w:val="es-PE" w:eastAsia="pt-PT"/>
              </w:rPr>
              <w:lastRenderedPageBreak/>
              <w:t xml:space="preserve">Makkar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 Pereira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2018; </w:t>
            </w:r>
          </w:p>
        </w:tc>
        <w:tc>
          <w:tcPr>
            <w:tcW w:w="376" w:type="pct"/>
            <w:tcBorders>
              <w:top w:val="nil"/>
              <w:left w:val="nil"/>
              <w:bottom w:val="nil"/>
              <w:right w:val="nil"/>
            </w:tcBorders>
            <w:shd w:val="clear" w:color="auto" w:fill="auto"/>
            <w:vAlign w:val="center"/>
            <w:hideMark/>
          </w:tcPr>
          <w:p w14:paraId="4F8C26C0" w14:textId="26E04852" w:rsidR="006A2C71" w:rsidRPr="002C1F1F" w:rsidRDefault="006A2C71" w:rsidP="006A2C7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lastRenderedPageBreak/>
              <w:t xml:space="preserve">Gaspar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2016</w:t>
            </w:r>
          </w:p>
        </w:tc>
      </w:tr>
      <w:tr w:rsidR="00075CF0" w:rsidRPr="00E63CA7" w14:paraId="1D294875"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70F668DE"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821EE22" w14:textId="77777777" w:rsidR="006A2C71" w:rsidRPr="002C1F1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08B94DF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1.1.5.2</w:t>
            </w:r>
          </w:p>
        </w:tc>
        <w:tc>
          <w:tcPr>
            <w:tcW w:w="1141" w:type="pct"/>
            <w:tcBorders>
              <w:top w:val="nil"/>
              <w:left w:val="nil"/>
              <w:bottom w:val="nil"/>
              <w:right w:val="nil"/>
            </w:tcBorders>
            <w:shd w:val="clear" w:color="auto" w:fill="auto"/>
            <w:noWrap/>
            <w:vAlign w:val="center"/>
            <w:hideMark/>
          </w:tcPr>
          <w:p w14:paraId="47F0DEB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7E9DC29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053FE59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7F57A2B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6009ACD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6E3922E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20FCCD7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1D63F8A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1F47A42C" w14:textId="08847459"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Khalil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Pereira 2018; 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 </w:t>
            </w:r>
          </w:p>
        </w:tc>
        <w:tc>
          <w:tcPr>
            <w:tcW w:w="376" w:type="pct"/>
            <w:tcBorders>
              <w:top w:val="nil"/>
              <w:left w:val="nil"/>
              <w:bottom w:val="nil"/>
              <w:right w:val="nil"/>
            </w:tcBorders>
            <w:shd w:val="clear" w:color="auto" w:fill="auto"/>
            <w:vAlign w:val="center"/>
            <w:hideMark/>
          </w:tcPr>
          <w:p w14:paraId="1A71DC9E" w14:textId="213A9F71" w:rsidR="006A2C71" w:rsidRPr="00AD3F9A" w:rsidRDefault="006A2C71" w:rsidP="006A2C71">
            <w:pPr>
              <w:spacing w:after="0" w:line="240" w:lineRule="auto"/>
              <w:rPr>
                <w:rFonts w:ascii="Calibri" w:eastAsia="Times New Roman" w:hAnsi="Calibri" w:cs="Times New Roman"/>
                <w:sz w:val="16"/>
                <w:szCs w:val="16"/>
                <w:lang w:val="es-PE" w:eastAsia="pt-PT"/>
              </w:rPr>
            </w:pPr>
            <w:r w:rsidRPr="00AD3F9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2016</w:t>
            </w:r>
          </w:p>
        </w:tc>
      </w:tr>
      <w:tr w:rsidR="00075CF0" w:rsidRPr="00E63CA7" w14:paraId="4AB072FF"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53CD66AD" w14:textId="77777777" w:rsidR="006A2C71" w:rsidRPr="00AD3F9A"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09E8E134" w14:textId="77777777" w:rsidR="006A2C71" w:rsidRPr="00AD3F9A"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single" w:sz="4" w:space="0" w:color="auto"/>
              <w:right w:val="nil"/>
            </w:tcBorders>
            <w:shd w:val="clear" w:color="auto" w:fill="auto"/>
            <w:vAlign w:val="center"/>
            <w:hideMark/>
          </w:tcPr>
          <w:p w14:paraId="4614400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1.1.5.3</w:t>
            </w:r>
          </w:p>
        </w:tc>
        <w:tc>
          <w:tcPr>
            <w:tcW w:w="1141" w:type="pct"/>
            <w:tcBorders>
              <w:top w:val="nil"/>
              <w:left w:val="nil"/>
              <w:bottom w:val="single" w:sz="4" w:space="0" w:color="auto"/>
              <w:right w:val="nil"/>
            </w:tcBorders>
            <w:shd w:val="clear" w:color="auto" w:fill="auto"/>
            <w:noWrap/>
            <w:vAlign w:val="center"/>
            <w:hideMark/>
          </w:tcPr>
          <w:p w14:paraId="11E88EC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single" w:sz="4" w:space="0" w:color="auto"/>
              <w:right w:val="nil"/>
            </w:tcBorders>
            <w:shd w:val="clear" w:color="auto" w:fill="auto"/>
            <w:vAlign w:val="center"/>
            <w:hideMark/>
          </w:tcPr>
          <w:p w14:paraId="21BB34E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single" w:sz="4" w:space="0" w:color="auto"/>
              <w:right w:val="nil"/>
            </w:tcBorders>
            <w:shd w:val="clear" w:color="auto" w:fill="auto"/>
            <w:vAlign w:val="center"/>
            <w:hideMark/>
          </w:tcPr>
          <w:p w14:paraId="25E9410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Seaweed for bioenergy production</w:t>
            </w:r>
          </w:p>
        </w:tc>
        <w:tc>
          <w:tcPr>
            <w:tcW w:w="222" w:type="pct"/>
            <w:tcBorders>
              <w:top w:val="nil"/>
              <w:left w:val="single" w:sz="4" w:space="0" w:color="auto"/>
              <w:bottom w:val="single" w:sz="4" w:space="0" w:color="auto"/>
              <w:right w:val="nil"/>
            </w:tcBorders>
            <w:shd w:val="clear" w:color="auto" w:fill="auto"/>
            <w:vAlign w:val="center"/>
            <w:hideMark/>
          </w:tcPr>
          <w:p w14:paraId="006FC15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5A58273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02E5BE0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42B6FAD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00C0DE3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021A0754" w14:textId="4A88FD0E" w:rsidR="006A2C71" w:rsidRPr="00AD3F9A" w:rsidRDefault="006A2C71" w:rsidP="006A2C71">
            <w:pPr>
              <w:spacing w:after="0" w:line="240" w:lineRule="auto"/>
              <w:rPr>
                <w:rFonts w:ascii="Calibri" w:eastAsia="Times New Roman" w:hAnsi="Calibri" w:cs="Times New Roman"/>
                <w:sz w:val="16"/>
                <w:szCs w:val="16"/>
                <w:lang w:val="es-PE" w:eastAsia="pt-PT"/>
              </w:rPr>
            </w:pPr>
            <w:r w:rsidRPr="00AD3F9A">
              <w:rPr>
                <w:rFonts w:ascii="Calibri" w:eastAsia="Times New Roman" w:hAnsi="Calibri" w:cs="Times New Roman"/>
                <w:sz w:val="16"/>
                <w:szCs w:val="16"/>
                <w:lang w:val="es-PE" w:eastAsia="pt-PT"/>
              </w:rPr>
              <w:t xml:space="preserve">Balina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2017; Bruhn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2011; Romagnoli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2010</w:t>
            </w:r>
          </w:p>
        </w:tc>
        <w:tc>
          <w:tcPr>
            <w:tcW w:w="376" w:type="pct"/>
            <w:tcBorders>
              <w:top w:val="nil"/>
              <w:left w:val="nil"/>
              <w:bottom w:val="single" w:sz="4" w:space="0" w:color="auto"/>
              <w:right w:val="nil"/>
            </w:tcBorders>
            <w:shd w:val="clear" w:color="auto" w:fill="auto"/>
            <w:vAlign w:val="center"/>
            <w:hideMark/>
          </w:tcPr>
          <w:p w14:paraId="3B97D418" w14:textId="6C3198D9" w:rsidR="006A2C71" w:rsidRPr="00AD3F9A" w:rsidRDefault="006A2C71" w:rsidP="006A2C71">
            <w:pPr>
              <w:spacing w:after="0" w:line="240" w:lineRule="auto"/>
              <w:rPr>
                <w:rFonts w:ascii="Calibri" w:eastAsia="Times New Roman" w:hAnsi="Calibri" w:cs="Times New Roman"/>
                <w:sz w:val="16"/>
                <w:szCs w:val="16"/>
                <w:lang w:val="es-PE" w:eastAsia="pt-PT"/>
              </w:rPr>
            </w:pPr>
            <w:r w:rsidRPr="00AD3F9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AD3F9A">
              <w:rPr>
                <w:rFonts w:ascii="Calibri" w:eastAsia="Times New Roman" w:hAnsi="Calibri" w:cs="Times New Roman"/>
                <w:sz w:val="16"/>
                <w:szCs w:val="16"/>
                <w:lang w:val="es-PE" w:eastAsia="pt-PT"/>
              </w:rPr>
              <w:t xml:space="preserve"> 2016</w:t>
            </w:r>
          </w:p>
        </w:tc>
      </w:tr>
      <w:tr w:rsidR="00075CF0" w:rsidRPr="006A2C71" w14:paraId="3153187A" w14:textId="77777777" w:rsidTr="005952F1">
        <w:trPr>
          <w:trHeight w:val="1350"/>
        </w:trPr>
        <w:tc>
          <w:tcPr>
            <w:tcW w:w="118" w:type="pct"/>
            <w:vMerge/>
            <w:tcBorders>
              <w:top w:val="double" w:sz="6" w:space="0" w:color="auto"/>
              <w:left w:val="nil"/>
              <w:bottom w:val="single" w:sz="4" w:space="0" w:color="000000"/>
              <w:right w:val="nil"/>
            </w:tcBorders>
            <w:vAlign w:val="center"/>
            <w:hideMark/>
          </w:tcPr>
          <w:p w14:paraId="6E387CCC"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tcBorders>
              <w:top w:val="nil"/>
              <w:left w:val="nil"/>
              <w:bottom w:val="single" w:sz="4" w:space="0" w:color="auto"/>
              <w:right w:val="nil"/>
            </w:tcBorders>
            <w:shd w:val="clear" w:color="auto" w:fill="auto"/>
            <w:hideMark/>
          </w:tcPr>
          <w:p w14:paraId="081887FD" w14:textId="77CC1E68" w:rsidR="006A2C71" w:rsidRPr="001B6441" w:rsidRDefault="001B4A65"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Infralittoral or circalittoral  sedimentary areas</w:t>
            </w:r>
          </w:p>
        </w:tc>
        <w:tc>
          <w:tcPr>
            <w:tcW w:w="199" w:type="pct"/>
            <w:tcBorders>
              <w:top w:val="nil"/>
              <w:left w:val="nil"/>
              <w:bottom w:val="single" w:sz="4" w:space="0" w:color="auto"/>
              <w:right w:val="nil"/>
            </w:tcBorders>
            <w:shd w:val="clear" w:color="auto" w:fill="auto"/>
            <w:vAlign w:val="center"/>
            <w:hideMark/>
          </w:tcPr>
          <w:p w14:paraId="30259B5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none</w:t>
            </w:r>
          </w:p>
        </w:tc>
        <w:tc>
          <w:tcPr>
            <w:tcW w:w="1141" w:type="pct"/>
            <w:tcBorders>
              <w:top w:val="nil"/>
              <w:left w:val="nil"/>
              <w:bottom w:val="single" w:sz="4" w:space="0" w:color="auto"/>
              <w:right w:val="nil"/>
            </w:tcBorders>
            <w:shd w:val="clear" w:color="auto" w:fill="auto"/>
            <w:noWrap/>
            <w:vAlign w:val="center"/>
            <w:hideMark/>
          </w:tcPr>
          <w:p w14:paraId="2DC58624"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 </w:t>
            </w:r>
          </w:p>
        </w:tc>
        <w:tc>
          <w:tcPr>
            <w:tcW w:w="454" w:type="pct"/>
            <w:tcBorders>
              <w:top w:val="nil"/>
              <w:left w:val="nil"/>
              <w:bottom w:val="single" w:sz="4" w:space="0" w:color="auto"/>
              <w:right w:val="nil"/>
            </w:tcBorders>
            <w:shd w:val="clear" w:color="auto" w:fill="auto"/>
            <w:vAlign w:val="center"/>
            <w:hideMark/>
          </w:tcPr>
          <w:p w14:paraId="0DB7E0A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515" w:type="pct"/>
            <w:tcBorders>
              <w:top w:val="nil"/>
              <w:left w:val="nil"/>
              <w:bottom w:val="single" w:sz="4" w:space="0" w:color="auto"/>
              <w:right w:val="nil"/>
            </w:tcBorders>
            <w:shd w:val="clear" w:color="auto" w:fill="auto"/>
            <w:vAlign w:val="center"/>
            <w:hideMark/>
          </w:tcPr>
          <w:p w14:paraId="62315A4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22" w:type="pct"/>
            <w:tcBorders>
              <w:top w:val="nil"/>
              <w:left w:val="single" w:sz="4" w:space="0" w:color="auto"/>
              <w:bottom w:val="single" w:sz="4" w:space="0" w:color="auto"/>
              <w:right w:val="nil"/>
            </w:tcBorders>
            <w:shd w:val="clear" w:color="auto" w:fill="auto"/>
            <w:vAlign w:val="center"/>
            <w:hideMark/>
          </w:tcPr>
          <w:p w14:paraId="1A603A5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78AA12E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2FA54F0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73D601F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7416E1B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2CDEC45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6" w:type="pct"/>
            <w:tcBorders>
              <w:top w:val="nil"/>
              <w:left w:val="nil"/>
              <w:bottom w:val="single" w:sz="4" w:space="0" w:color="auto"/>
              <w:right w:val="nil"/>
            </w:tcBorders>
            <w:shd w:val="clear" w:color="auto" w:fill="auto"/>
            <w:vAlign w:val="center"/>
            <w:hideMark/>
          </w:tcPr>
          <w:p w14:paraId="791EE56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r>
      <w:tr w:rsidR="00075CF0" w:rsidRPr="006A2C71" w14:paraId="047898AC"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5BDED09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0DF43920" w14:textId="6CB7790F" w:rsidR="006A2C71" w:rsidRPr="001B6441" w:rsidRDefault="001B4A65"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Infralittoral fine sand or infralittoral muddy sand areas</w:t>
            </w:r>
          </w:p>
        </w:tc>
        <w:tc>
          <w:tcPr>
            <w:tcW w:w="199" w:type="pct"/>
            <w:tcBorders>
              <w:top w:val="nil"/>
              <w:left w:val="nil"/>
              <w:bottom w:val="single" w:sz="4" w:space="0" w:color="auto"/>
              <w:right w:val="nil"/>
            </w:tcBorders>
            <w:shd w:val="clear" w:color="auto" w:fill="auto"/>
            <w:vAlign w:val="center"/>
            <w:hideMark/>
          </w:tcPr>
          <w:p w14:paraId="6D402A0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none</w:t>
            </w:r>
          </w:p>
        </w:tc>
        <w:tc>
          <w:tcPr>
            <w:tcW w:w="1141" w:type="pct"/>
            <w:tcBorders>
              <w:top w:val="nil"/>
              <w:left w:val="nil"/>
              <w:bottom w:val="single" w:sz="4" w:space="0" w:color="auto"/>
              <w:right w:val="nil"/>
            </w:tcBorders>
            <w:shd w:val="clear" w:color="auto" w:fill="auto"/>
            <w:noWrap/>
            <w:vAlign w:val="center"/>
            <w:hideMark/>
          </w:tcPr>
          <w:p w14:paraId="519A6C7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 </w:t>
            </w:r>
          </w:p>
        </w:tc>
        <w:tc>
          <w:tcPr>
            <w:tcW w:w="454" w:type="pct"/>
            <w:tcBorders>
              <w:top w:val="nil"/>
              <w:left w:val="nil"/>
              <w:bottom w:val="single" w:sz="4" w:space="0" w:color="auto"/>
              <w:right w:val="nil"/>
            </w:tcBorders>
            <w:shd w:val="clear" w:color="auto" w:fill="auto"/>
            <w:vAlign w:val="center"/>
            <w:hideMark/>
          </w:tcPr>
          <w:p w14:paraId="2C3F39F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515" w:type="pct"/>
            <w:tcBorders>
              <w:top w:val="nil"/>
              <w:left w:val="nil"/>
              <w:bottom w:val="single" w:sz="4" w:space="0" w:color="auto"/>
              <w:right w:val="nil"/>
            </w:tcBorders>
            <w:shd w:val="clear" w:color="auto" w:fill="auto"/>
            <w:vAlign w:val="center"/>
            <w:hideMark/>
          </w:tcPr>
          <w:p w14:paraId="109E94F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22" w:type="pct"/>
            <w:tcBorders>
              <w:top w:val="nil"/>
              <w:left w:val="single" w:sz="4" w:space="0" w:color="auto"/>
              <w:bottom w:val="single" w:sz="4" w:space="0" w:color="auto"/>
              <w:right w:val="nil"/>
            </w:tcBorders>
            <w:shd w:val="clear" w:color="auto" w:fill="auto"/>
            <w:vAlign w:val="center"/>
            <w:hideMark/>
          </w:tcPr>
          <w:p w14:paraId="2EC4927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4634439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5E12AA1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0D13F5D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51CB2FD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7AF82DA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6" w:type="pct"/>
            <w:tcBorders>
              <w:top w:val="nil"/>
              <w:left w:val="nil"/>
              <w:bottom w:val="single" w:sz="4" w:space="0" w:color="auto"/>
              <w:right w:val="nil"/>
            </w:tcBorders>
            <w:shd w:val="clear" w:color="auto" w:fill="auto"/>
            <w:vAlign w:val="center"/>
            <w:hideMark/>
          </w:tcPr>
          <w:p w14:paraId="1DFCC0A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r>
      <w:tr w:rsidR="00075CF0" w:rsidRPr="006A2C71" w14:paraId="0CA7DA69"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2185C09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tcBorders>
              <w:top w:val="nil"/>
              <w:left w:val="nil"/>
              <w:bottom w:val="single" w:sz="4" w:space="0" w:color="auto"/>
              <w:right w:val="nil"/>
            </w:tcBorders>
            <w:shd w:val="clear" w:color="auto" w:fill="auto"/>
            <w:hideMark/>
          </w:tcPr>
          <w:p w14:paraId="233982D3" w14:textId="55AC2943" w:rsidR="006A2C71" w:rsidRPr="001B6441" w:rsidRDefault="001B4A65" w:rsidP="006A2C7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Circalittoral fine sand or  muddy sand areas</w:t>
            </w:r>
          </w:p>
        </w:tc>
        <w:tc>
          <w:tcPr>
            <w:tcW w:w="199" w:type="pct"/>
            <w:tcBorders>
              <w:top w:val="nil"/>
              <w:left w:val="nil"/>
              <w:bottom w:val="single" w:sz="4" w:space="0" w:color="auto"/>
              <w:right w:val="nil"/>
            </w:tcBorders>
            <w:shd w:val="clear" w:color="auto" w:fill="auto"/>
            <w:vAlign w:val="center"/>
            <w:hideMark/>
          </w:tcPr>
          <w:p w14:paraId="705C8DB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none</w:t>
            </w:r>
          </w:p>
        </w:tc>
        <w:tc>
          <w:tcPr>
            <w:tcW w:w="1141" w:type="pct"/>
            <w:tcBorders>
              <w:top w:val="nil"/>
              <w:left w:val="nil"/>
              <w:bottom w:val="single" w:sz="4" w:space="0" w:color="auto"/>
              <w:right w:val="nil"/>
            </w:tcBorders>
            <w:shd w:val="clear" w:color="auto" w:fill="auto"/>
            <w:noWrap/>
            <w:vAlign w:val="center"/>
            <w:hideMark/>
          </w:tcPr>
          <w:p w14:paraId="29B4FCF2"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 </w:t>
            </w:r>
          </w:p>
        </w:tc>
        <w:tc>
          <w:tcPr>
            <w:tcW w:w="454" w:type="pct"/>
            <w:tcBorders>
              <w:top w:val="nil"/>
              <w:left w:val="nil"/>
              <w:bottom w:val="single" w:sz="4" w:space="0" w:color="auto"/>
              <w:right w:val="nil"/>
            </w:tcBorders>
            <w:shd w:val="clear" w:color="auto" w:fill="auto"/>
            <w:vAlign w:val="center"/>
            <w:hideMark/>
          </w:tcPr>
          <w:p w14:paraId="1F589F9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515" w:type="pct"/>
            <w:tcBorders>
              <w:top w:val="nil"/>
              <w:left w:val="nil"/>
              <w:bottom w:val="single" w:sz="4" w:space="0" w:color="auto"/>
              <w:right w:val="nil"/>
            </w:tcBorders>
            <w:shd w:val="clear" w:color="auto" w:fill="auto"/>
            <w:vAlign w:val="center"/>
            <w:hideMark/>
          </w:tcPr>
          <w:p w14:paraId="25EE346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22" w:type="pct"/>
            <w:tcBorders>
              <w:top w:val="nil"/>
              <w:left w:val="single" w:sz="4" w:space="0" w:color="auto"/>
              <w:bottom w:val="single" w:sz="4" w:space="0" w:color="auto"/>
              <w:right w:val="nil"/>
            </w:tcBorders>
            <w:shd w:val="clear" w:color="auto" w:fill="auto"/>
            <w:vAlign w:val="center"/>
            <w:hideMark/>
          </w:tcPr>
          <w:p w14:paraId="3E5C114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6D0FB8C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0F31221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6AF54D7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5FAA36F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200B35B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6" w:type="pct"/>
            <w:tcBorders>
              <w:top w:val="nil"/>
              <w:left w:val="nil"/>
              <w:bottom w:val="single" w:sz="4" w:space="0" w:color="auto"/>
              <w:right w:val="nil"/>
            </w:tcBorders>
            <w:shd w:val="clear" w:color="auto" w:fill="auto"/>
            <w:vAlign w:val="center"/>
            <w:hideMark/>
          </w:tcPr>
          <w:p w14:paraId="69195A3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r>
      <w:tr w:rsidR="00075CF0" w:rsidRPr="00E63CA7" w14:paraId="35E3634D"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1E72B87A"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val="restart"/>
            <w:tcBorders>
              <w:top w:val="nil"/>
              <w:left w:val="nil"/>
              <w:bottom w:val="single" w:sz="4" w:space="0" w:color="000000"/>
              <w:right w:val="nil"/>
            </w:tcBorders>
            <w:shd w:val="clear" w:color="auto" w:fill="auto"/>
            <w:hideMark/>
          </w:tcPr>
          <w:p w14:paraId="321BDAFE" w14:textId="48B7D012" w:rsidR="006A2C71" w:rsidRPr="006A2C71" w:rsidRDefault="009E7B94" w:rsidP="006A2C7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Marine pelagic (0-200) waters</w:t>
            </w:r>
          </w:p>
        </w:tc>
        <w:tc>
          <w:tcPr>
            <w:tcW w:w="199" w:type="pct"/>
            <w:tcBorders>
              <w:top w:val="nil"/>
              <w:left w:val="nil"/>
              <w:bottom w:val="nil"/>
              <w:right w:val="nil"/>
            </w:tcBorders>
            <w:shd w:val="clear" w:color="auto" w:fill="auto"/>
            <w:vAlign w:val="center"/>
            <w:hideMark/>
          </w:tcPr>
          <w:p w14:paraId="71ACFE5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1.1.2.1</w:t>
            </w:r>
          </w:p>
        </w:tc>
        <w:tc>
          <w:tcPr>
            <w:tcW w:w="1141" w:type="pct"/>
            <w:tcBorders>
              <w:top w:val="nil"/>
              <w:left w:val="nil"/>
              <w:bottom w:val="nil"/>
              <w:right w:val="nil"/>
            </w:tcBorders>
            <w:shd w:val="clear" w:color="auto" w:fill="auto"/>
            <w:noWrap/>
            <w:vAlign w:val="center"/>
            <w:hideMark/>
          </w:tcPr>
          <w:p w14:paraId="14A7298D"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6BF1D21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3716EF8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05F059C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70B0D63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4B16312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2D67874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77BE2CF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55CF44E9" w14:textId="4EB62F7C"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4E3D75">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4E3D75">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2016; </w:t>
            </w:r>
            <w:r w:rsidRPr="004E3D75">
              <w:rPr>
                <w:rFonts w:ascii="Calibri" w:eastAsia="Times New Roman" w:hAnsi="Calibri" w:cs="Times New Roman"/>
                <w:sz w:val="16"/>
                <w:szCs w:val="16"/>
                <w:lang w:val="es-PE" w:eastAsia="pt-PT"/>
              </w:rPr>
              <w:lastRenderedPageBreak/>
              <w:t xml:space="preserve">Pereira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2018; </w:t>
            </w:r>
          </w:p>
        </w:tc>
        <w:tc>
          <w:tcPr>
            <w:tcW w:w="376" w:type="pct"/>
            <w:tcBorders>
              <w:top w:val="nil"/>
              <w:left w:val="nil"/>
              <w:bottom w:val="nil"/>
              <w:right w:val="nil"/>
            </w:tcBorders>
            <w:shd w:val="clear" w:color="auto" w:fill="auto"/>
            <w:vAlign w:val="center"/>
            <w:hideMark/>
          </w:tcPr>
          <w:p w14:paraId="0B93885F" w14:textId="4B098351"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lastRenderedPageBreak/>
              <w:t xml:space="preserve">Gaspar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2016</w:t>
            </w:r>
          </w:p>
        </w:tc>
      </w:tr>
      <w:tr w:rsidR="00075CF0" w:rsidRPr="00E63CA7" w14:paraId="2CA1C81F"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6F65630D" w14:textId="77777777" w:rsidR="006A2C71" w:rsidRPr="004E3D75"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F95E103" w14:textId="77777777" w:rsidR="006A2C71" w:rsidRPr="004E3D75"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53E5EA2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1.1.2.2</w:t>
            </w:r>
          </w:p>
        </w:tc>
        <w:tc>
          <w:tcPr>
            <w:tcW w:w="1141" w:type="pct"/>
            <w:tcBorders>
              <w:top w:val="nil"/>
              <w:left w:val="nil"/>
              <w:bottom w:val="nil"/>
              <w:right w:val="nil"/>
            </w:tcBorders>
            <w:shd w:val="clear" w:color="auto" w:fill="auto"/>
            <w:noWrap/>
            <w:vAlign w:val="center"/>
            <w:hideMark/>
          </w:tcPr>
          <w:p w14:paraId="3654F7F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74B9AD1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1232874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377C778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3D031E0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3BA31F0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BE9088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35F938D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3505D463" w14:textId="1575DD31"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t xml:space="preserve">Ahmed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 Khalil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2018; Pereira 2018; Vieira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 </w:t>
            </w:r>
          </w:p>
        </w:tc>
        <w:tc>
          <w:tcPr>
            <w:tcW w:w="376" w:type="pct"/>
            <w:tcBorders>
              <w:top w:val="nil"/>
              <w:left w:val="nil"/>
              <w:bottom w:val="nil"/>
              <w:right w:val="nil"/>
            </w:tcBorders>
            <w:shd w:val="clear" w:color="auto" w:fill="auto"/>
            <w:vAlign w:val="center"/>
            <w:hideMark/>
          </w:tcPr>
          <w:p w14:paraId="3BB1BCB9" w14:textId="7757356E"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2016</w:t>
            </w:r>
          </w:p>
        </w:tc>
      </w:tr>
      <w:tr w:rsidR="00075CF0" w:rsidRPr="00E63CA7" w14:paraId="21FF2120"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5587089B" w14:textId="77777777" w:rsidR="006A2C71" w:rsidRPr="004E3D75"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861F6C1" w14:textId="77777777" w:rsidR="006A2C71" w:rsidRPr="004E3D75"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214418C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1.1.2.3</w:t>
            </w:r>
          </w:p>
        </w:tc>
        <w:tc>
          <w:tcPr>
            <w:tcW w:w="1141" w:type="pct"/>
            <w:tcBorders>
              <w:top w:val="nil"/>
              <w:left w:val="nil"/>
              <w:bottom w:val="nil"/>
              <w:right w:val="nil"/>
            </w:tcBorders>
            <w:shd w:val="clear" w:color="auto" w:fill="auto"/>
            <w:noWrap/>
            <w:vAlign w:val="center"/>
            <w:hideMark/>
          </w:tcPr>
          <w:p w14:paraId="4C77CC95"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2AF049B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5F49E12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Seaweed for bioenergy production</w:t>
            </w:r>
          </w:p>
        </w:tc>
        <w:tc>
          <w:tcPr>
            <w:tcW w:w="222" w:type="pct"/>
            <w:tcBorders>
              <w:top w:val="nil"/>
              <w:left w:val="single" w:sz="4" w:space="0" w:color="auto"/>
              <w:bottom w:val="nil"/>
              <w:right w:val="nil"/>
            </w:tcBorders>
            <w:shd w:val="clear" w:color="auto" w:fill="auto"/>
            <w:vAlign w:val="center"/>
            <w:hideMark/>
          </w:tcPr>
          <w:p w14:paraId="304F7AE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742B7CD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4360F40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797FC6E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35FD810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94AC021" w14:textId="05471894"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t xml:space="preserve">Balina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 Bruhn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2011; Fernand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 Romagnoli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2010</w:t>
            </w:r>
          </w:p>
        </w:tc>
        <w:tc>
          <w:tcPr>
            <w:tcW w:w="376" w:type="pct"/>
            <w:tcBorders>
              <w:top w:val="nil"/>
              <w:left w:val="nil"/>
              <w:bottom w:val="nil"/>
              <w:right w:val="nil"/>
            </w:tcBorders>
            <w:shd w:val="clear" w:color="auto" w:fill="auto"/>
            <w:vAlign w:val="center"/>
            <w:hideMark/>
          </w:tcPr>
          <w:p w14:paraId="23B997BE" w14:textId="6439AC92" w:rsidR="006A2C71" w:rsidRPr="004E3D75" w:rsidRDefault="006A2C71" w:rsidP="006A2C71">
            <w:pPr>
              <w:spacing w:after="0" w:line="240" w:lineRule="auto"/>
              <w:rPr>
                <w:rFonts w:ascii="Calibri" w:eastAsia="Times New Roman" w:hAnsi="Calibri" w:cs="Times New Roman"/>
                <w:sz w:val="16"/>
                <w:szCs w:val="16"/>
                <w:lang w:val="es-PE" w:eastAsia="pt-PT"/>
              </w:rPr>
            </w:pPr>
            <w:r w:rsidRPr="004E3D75">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E3D75">
              <w:rPr>
                <w:rFonts w:ascii="Calibri" w:eastAsia="Times New Roman" w:hAnsi="Calibri" w:cs="Times New Roman"/>
                <w:sz w:val="16"/>
                <w:szCs w:val="16"/>
                <w:lang w:val="es-PE" w:eastAsia="pt-PT"/>
              </w:rPr>
              <w:t xml:space="preserve"> 2016</w:t>
            </w:r>
          </w:p>
        </w:tc>
      </w:tr>
      <w:tr w:rsidR="00075CF0" w:rsidRPr="00E63CA7" w14:paraId="2CFD952C"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53A69EF1"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3A2C66FB"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5477867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1.1.4.1</w:t>
            </w:r>
          </w:p>
        </w:tc>
        <w:tc>
          <w:tcPr>
            <w:tcW w:w="1141" w:type="pct"/>
            <w:tcBorders>
              <w:top w:val="nil"/>
              <w:left w:val="nil"/>
              <w:bottom w:val="nil"/>
              <w:right w:val="nil"/>
            </w:tcBorders>
            <w:shd w:val="clear" w:color="auto" w:fill="auto"/>
            <w:noWrap/>
            <w:vAlign w:val="center"/>
            <w:hideMark/>
          </w:tcPr>
          <w:p w14:paraId="086DA666"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 bivalve</w:t>
            </w:r>
          </w:p>
        </w:tc>
        <w:tc>
          <w:tcPr>
            <w:tcW w:w="454" w:type="pct"/>
            <w:tcBorders>
              <w:top w:val="nil"/>
              <w:left w:val="nil"/>
              <w:bottom w:val="nil"/>
              <w:right w:val="nil"/>
            </w:tcBorders>
            <w:shd w:val="clear" w:color="auto" w:fill="auto"/>
            <w:vAlign w:val="center"/>
            <w:hideMark/>
          </w:tcPr>
          <w:p w14:paraId="7195488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stock of reared fishes and molluscs</w:t>
            </w:r>
          </w:p>
        </w:tc>
        <w:tc>
          <w:tcPr>
            <w:tcW w:w="515" w:type="pct"/>
            <w:tcBorders>
              <w:top w:val="nil"/>
              <w:left w:val="nil"/>
              <w:bottom w:val="nil"/>
              <w:right w:val="nil"/>
            </w:tcBorders>
            <w:shd w:val="clear" w:color="auto" w:fill="auto"/>
            <w:vAlign w:val="center"/>
            <w:hideMark/>
          </w:tcPr>
          <w:p w14:paraId="070B7893"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Fish and Seafood (e.g. mussels) for human food consumption</w:t>
            </w:r>
          </w:p>
        </w:tc>
        <w:tc>
          <w:tcPr>
            <w:tcW w:w="222" w:type="pct"/>
            <w:tcBorders>
              <w:top w:val="nil"/>
              <w:left w:val="single" w:sz="4" w:space="0" w:color="auto"/>
              <w:bottom w:val="nil"/>
              <w:right w:val="nil"/>
            </w:tcBorders>
            <w:shd w:val="clear" w:color="auto" w:fill="auto"/>
            <w:vAlign w:val="center"/>
            <w:hideMark/>
          </w:tcPr>
          <w:p w14:paraId="5E1D4EA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25605AA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7C8292A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384116A4"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340E62B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26EE488C" w14:textId="0239F9F1" w:rsidR="006A2C71" w:rsidRPr="00B4223A" w:rsidRDefault="006A2C71" w:rsidP="006A2C71">
            <w:pPr>
              <w:spacing w:after="0" w:line="240" w:lineRule="auto"/>
              <w:rPr>
                <w:rFonts w:ascii="Calibri" w:eastAsia="Times New Roman" w:hAnsi="Calibri" w:cs="Times New Roman"/>
                <w:sz w:val="16"/>
                <w:szCs w:val="16"/>
                <w:lang w:val="en-US" w:eastAsia="pt-PT"/>
              </w:rPr>
            </w:pPr>
            <w:r w:rsidRPr="00B4223A">
              <w:rPr>
                <w:rFonts w:ascii="Calibri" w:eastAsia="Times New Roman" w:hAnsi="Calibri" w:cs="Times New Roman"/>
                <w:sz w:val="16"/>
                <w:szCs w:val="16"/>
                <w:lang w:val="en-US" w:eastAsia="pt-PT"/>
              </w:rPr>
              <w:t xml:space="preserve">Ramalho </w:t>
            </w:r>
            <w:r w:rsidR="0058552F" w:rsidRPr="00B4223A">
              <w:rPr>
                <w:rFonts w:ascii="Calibri" w:eastAsia="Times New Roman" w:hAnsi="Calibri" w:cs="Times New Roman"/>
                <w:sz w:val="16"/>
                <w:szCs w:val="16"/>
                <w:lang w:val="en-US" w:eastAsia="pt-PT"/>
              </w:rPr>
              <w:t>and</w:t>
            </w:r>
            <w:r w:rsidRPr="00B4223A">
              <w:rPr>
                <w:rFonts w:ascii="Calibri" w:eastAsia="Times New Roman" w:hAnsi="Calibri" w:cs="Times New Roman"/>
                <w:sz w:val="16"/>
                <w:szCs w:val="16"/>
                <w:lang w:val="en-US" w:eastAsia="pt-PT"/>
              </w:rPr>
              <w:t xml:space="preserve"> Dinis 2011; Dumbauld </w:t>
            </w:r>
            <w:r w:rsidR="009F5EF4" w:rsidRPr="00B4223A">
              <w:rPr>
                <w:rFonts w:ascii="Calibri" w:eastAsia="Times New Roman" w:hAnsi="Calibri" w:cs="Times New Roman"/>
                <w:sz w:val="16"/>
                <w:szCs w:val="16"/>
                <w:lang w:val="en-US" w:eastAsia="pt-PT"/>
              </w:rPr>
              <w:t>et al.,</w:t>
            </w:r>
            <w:r w:rsidRPr="00B4223A">
              <w:rPr>
                <w:rFonts w:ascii="Calibri" w:eastAsia="Times New Roman" w:hAnsi="Calibri" w:cs="Times New Roman"/>
                <w:sz w:val="16"/>
                <w:szCs w:val="16"/>
                <w:lang w:val="en-US" w:eastAsia="pt-PT"/>
              </w:rPr>
              <w:t xml:space="preserve"> 2009</w:t>
            </w:r>
          </w:p>
        </w:tc>
        <w:tc>
          <w:tcPr>
            <w:tcW w:w="376" w:type="pct"/>
            <w:tcBorders>
              <w:top w:val="nil"/>
              <w:left w:val="nil"/>
              <w:bottom w:val="nil"/>
              <w:right w:val="nil"/>
            </w:tcBorders>
            <w:shd w:val="clear" w:color="auto" w:fill="auto"/>
            <w:vAlign w:val="center"/>
            <w:hideMark/>
          </w:tcPr>
          <w:p w14:paraId="1E61E792" w14:textId="3E4885EF" w:rsidR="006A2C71" w:rsidRPr="00467D7F" w:rsidRDefault="006A2C71" w:rsidP="007033E6">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2013a; Vinagre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2016; Vinagre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w:t>
            </w:r>
          </w:p>
        </w:tc>
      </w:tr>
      <w:tr w:rsidR="00075CF0" w:rsidRPr="00E63CA7" w14:paraId="28EBBE7A"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17507741"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04FBA9EC"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45B263C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1.1.4.3</w:t>
            </w:r>
          </w:p>
        </w:tc>
        <w:tc>
          <w:tcPr>
            <w:tcW w:w="1141" w:type="pct"/>
            <w:tcBorders>
              <w:top w:val="nil"/>
              <w:left w:val="nil"/>
              <w:bottom w:val="nil"/>
              <w:right w:val="nil"/>
            </w:tcBorders>
            <w:shd w:val="clear" w:color="auto" w:fill="auto"/>
            <w:noWrap/>
            <w:vAlign w:val="center"/>
            <w:hideMark/>
          </w:tcPr>
          <w:p w14:paraId="67AAA71A"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18D97A2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Biogas from aquaculture waste; Animal food (e.g. Artemia sp.) from aquaculture waste</w:t>
            </w:r>
          </w:p>
        </w:tc>
        <w:tc>
          <w:tcPr>
            <w:tcW w:w="515" w:type="pct"/>
            <w:tcBorders>
              <w:top w:val="nil"/>
              <w:left w:val="nil"/>
              <w:bottom w:val="nil"/>
              <w:right w:val="nil"/>
            </w:tcBorders>
            <w:shd w:val="clear" w:color="auto" w:fill="auto"/>
            <w:vAlign w:val="center"/>
            <w:hideMark/>
          </w:tcPr>
          <w:p w14:paraId="6A30A8C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Energy production; Fodder production</w:t>
            </w:r>
          </w:p>
        </w:tc>
        <w:tc>
          <w:tcPr>
            <w:tcW w:w="222" w:type="pct"/>
            <w:tcBorders>
              <w:top w:val="nil"/>
              <w:left w:val="single" w:sz="4" w:space="0" w:color="auto"/>
              <w:bottom w:val="nil"/>
              <w:right w:val="nil"/>
            </w:tcBorders>
            <w:shd w:val="clear" w:color="auto" w:fill="auto"/>
            <w:vAlign w:val="center"/>
            <w:hideMark/>
          </w:tcPr>
          <w:p w14:paraId="67C7960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6ED2C203"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2669CD8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43FE5ED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1088B9FE"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685409FB" w14:textId="76CA83FC" w:rsidR="006A2C71" w:rsidRPr="00E63CA7" w:rsidRDefault="006A2C71" w:rsidP="006A2C71">
            <w:pPr>
              <w:spacing w:after="0" w:line="240" w:lineRule="auto"/>
              <w:rPr>
                <w:rFonts w:ascii="Calibri" w:eastAsia="Times New Roman" w:hAnsi="Calibri" w:cs="Times New Roman"/>
                <w:sz w:val="16"/>
                <w:szCs w:val="16"/>
                <w:lang w:val="es-PE" w:eastAsia="pt-PT"/>
              </w:rPr>
            </w:pPr>
            <w:r w:rsidRPr="00E63CA7">
              <w:rPr>
                <w:rFonts w:ascii="Calibri" w:eastAsia="Times New Roman" w:hAnsi="Calibri" w:cs="Times New Roman"/>
                <w:sz w:val="16"/>
                <w:szCs w:val="16"/>
                <w:lang w:val="es-PE" w:eastAsia="pt-PT"/>
              </w:rPr>
              <w:t xml:space="preserve">Balina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2017; Bikker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2016; Lanari </w:t>
            </w:r>
            <w:r w:rsidR="0058552F" w:rsidRPr="00E63CA7">
              <w:rPr>
                <w:rFonts w:ascii="Calibri" w:eastAsia="Times New Roman" w:hAnsi="Calibri" w:cs="Times New Roman"/>
                <w:sz w:val="16"/>
                <w:szCs w:val="16"/>
                <w:lang w:val="es-PE" w:eastAsia="pt-PT"/>
              </w:rPr>
              <w:t>and</w:t>
            </w:r>
            <w:r w:rsidRPr="00E63CA7">
              <w:rPr>
                <w:rFonts w:ascii="Calibri" w:eastAsia="Times New Roman" w:hAnsi="Calibri" w:cs="Times New Roman"/>
                <w:sz w:val="16"/>
                <w:szCs w:val="16"/>
                <w:lang w:val="es-PE" w:eastAsia="pt-PT"/>
              </w:rPr>
              <w:t xml:space="preserve"> Franci 1998; Luo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2016; Nnali </w:t>
            </w:r>
            <w:r w:rsidR="0058552F" w:rsidRPr="00E63CA7">
              <w:rPr>
                <w:rFonts w:ascii="Calibri" w:eastAsia="Times New Roman" w:hAnsi="Calibri" w:cs="Times New Roman"/>
                <w:sz w:val="16"/>
                <w:szCs w:val="16"/>
                <w:lang w:val="es-PE" w:eastAsia="pt-PT"/>
              </w:rPr>
              <w:t>and</w:t>
            </w:r>
            <w:r w:rsidRPr="00E63CA7">
              <w:rPr>
                <w:rFonts w:ascii="Calibri" w:eastAsia="Times New Roman" w:hAnsi="Calibri" w:cs="Times New Roman"/>
                <w:sz w:val="16"/>
                <w:szCs w:val="16"/>
                <w:lang w:val="es-PE" w:eastAsia="pt-PT"/>
              </w:rPr>
              <w:t xml:space="preserve"> Oke 2013; </w:t>
            </w:r>
            <w:r w:rsidR="003B1FC3" w:rsidRPr="00E63CA7">
              <w:rPr>
                <w:rFonts w:ascii="Calibri" w:eastAsia="Times New Roman" w:hAnsi="Calibri" w:cs="Times New Roman"/>
                <w:sz w:val="16"/>
                <w:szCs w:val="16"/>
                <w:lang w:val="es-PE" w:eastAsia="pt-PT"/>
              </w:rPr>
              <w:t>V</w:t>
            </w:r>
            <w:r w:rsidRPr="00E63CA7">
              <w:rPr>
                <w:rFonts w:ascii="Calibri" w:eastAsia="Times New Roman" w:hAnsi="Calibri" w:cs="Times New Roman"/>
                <w:sz w:val="16"/>
                <w:szCs w:val="16"/>
                <w:lang w:val="es-PE" w:eastAsia="pt-PT"/>
              </w:rPr>
              <w:t xml:space="preserve">an der wal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2013; Hughes </w:t>
            </w:r>
            <w:r w:rsidR="009F5EF4" w:rsidRPr="00E63CA7">
              <w:rPr>
                <w:rFonts w:ascii="Calibri" w:eastAsia="Times New Roman" w:hAnsi="Calibri" w:cs="Times New Roman"/>
                <w:sz w:val="16"/>
                <w:szCs w:val="16"/>
                <w:lang w:val="es-PE" w:eastAsia="pt-PT"/>
              </w:rPr>
              <w:t>et al.,</w:t>
            </w:r>
            <w:r w:rsidRPr="00E63CA7">
              <w:rPr>
                <w:rFonts w:ascii="Calibri" w:eastAsia="Times New Roman" w:hAnsi="Calibri" w:cs="Times New Roman"/>
                <w:sz w:val="16"/>
                <w:szCs w:val="16"/>
                <w:lang w:val="es-PE" w:eastAsia="pt-PT"/>
              </w:rPr>
              <w:t xml:space="preserve"> 2012</w:t>
            </w:r>
          </w:p>
        </w:tc>
        <w:tc>
          <w:tcPr>
            <w:tcW w:w="376" w:type="pct"/>
            <w:tcBorders>
              <w:top w:val="nil"/>
              <w:left w:val="nil"/>
              <w:bottom w:val="nil"/>
              <w:right w:val="nil"/>
            </w:tcBorders>
            <w:shd w:val="clear" w:color="auto" w:fill="auto"/>
            <w:vAlign w:val="center"/>
            <w:hideMark/>
          </w:tcPr>
          <w:p w14:paraId="7B0FD1AC" w14:textId="64432A3D"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2003</w:t>
            </w:r>
          </w:p>
        </w:tc>
      </w:tr>
      <w:tr w:rsidR="00075CF0" w:rsidRPr="00E63CA7" w14:paraId="54240E82" w14:textId="77777777" w:rsidTr="005952F1">
        <w:trPr>
          <w:trHeight w:val="1125"/>
        </w:trPr>
        <w:tc>
          <w:tcPr>
            <w:tcW w:w="118" w:type="pct"/>
            <w:vMerge/>
            <w:tcBorders>
              <w:top w:val="double" w:sz="6" w:space="0" w:color="auto"/>
              <w:left w:val="nil"/>
              <w:bottom w:val="single" w:sz="4" w:space="0" w:color="000000"/>
              <w:right w:val="nil"/>
            </w:tcBorders>
            <w:vAlign w:val="center"/>
            <w:hideMark/>
          </w:tcPr>
          <w:p w14:paraId="76F7260F"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027C0231"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6A6CC54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1.1.5.1</w:t>
            </w:r>
          </w:p>
        </w:tc>
        <w:tc>
          <w:tcPr>
            <w:tcW w:w="1141" w:type="pct"/>
            <w:tcBorders>
              <w:top w:val="nil"/>
              <w:left w:val="nil"/>
              <w:bottom w:val="nil"/>
              <w:right w:val="nil"/>
            </w:tcBorders>
            <w:shd w:val="clear" w:color="auto" w:fill="auto"/>
            <w:noWrap/>
            <w:vAlign w:val="center"/>
            <w:hideMark/>
          </w:tcPr>
          <w:p w14:paraId="69D90677"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45D9F39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5564064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Source of food fibre, protein and minerals for human and animal consumption</w:t>
            </w:r>
          </w:p>
        </w:tc>
        <w:tc>
          <w:tcPr>
            <w:tcW w:w="222" w:type="pct"/>
            <w:tcBorders>
              <w:top w:val="nil"/>
              <w:left w:val="single" w:sz="4" w:space="0" w:color="auto"/>
              <w:bottom w:val="nil"/>
              <w:right w:val="nil"/>
            </w:tcBorders>
            <w:shd w:val="clear" w:color="auto" w:fill="auto"/>
            <w:vAlign w:val="center"/>
            <w:hideMark/>
          </w:tcPr>
          <w:p w14:paraId="7951EB1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6B4E9FC"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75814288"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7AE2616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59BE9762"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FC28003" w14:textId="0A59A6B7"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Abirami </w:t>
            </w:r>
            <w:r w:rsidR="0058552F">
              <w:rPr>
                <w:rFonts w:ascii="Calibri" w:eastAsia="Times New Roman" w:hAnsi="Calibri" w:cs="Times New Roman"/>
                <w:sz w:val="16"/>
                <w:szCs w:val="16"/>
                <w:lang w:val="es-PE" w:eastAsia="pt-PT"/>
              </w:rPr>
              <w:t>and</w:t>
            </w:r>
            <w:r w:rsidRPr="00467D7F">
              <w:rPr>
                <w:rFonts w:ascii="Calibri" w:eastAsia="Times New Roman" w:hAnsi="Calibri" w:cs="Times New Roman"/>
                <w:sz w:val="16"/>
                <w:szCs w:val="16"/>
                <w:lang w:val="es-PE" w:eastAsia="pt-PT"/>
              </w:rPr>
              <w:t xml:space="preserve"> Kowsalya 2011; Abudabos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w:t>
            </w:r>
            <w:r w:rsidR="00056C7A">
              <w:rPr>
                <w:rFonts w:ascii="Calibri" w:eastAsia="Times New Roman" w:hAnsi="Calibri" w:cs="Times New Roman"/>
                <w:sz w:val="16"/>
                <w:szCs w:val="16"/>
                <w:lang w:val="es-PE" w:eastAsia="pt-PT"/>
              </w:rPr>
              <w:t>3</w:t>
            </w:r>
            <w:r w:rsidRPr="00467D7F">
              <w:rPr>
                <w:rFonts w:ascii="Calibri" w:eastAsia="Times New Roman" w:hAnsi="Calibri" w:cs="Times New Roman"/>
                <w:sz w:val="16"/>
                <w:szCs w:val="16"/>
                <w:lang w:val="es-PE" w:eastAsia="pt-PT"/>
              </w:rPr>
              <w:t xml:space="preserve">; Ahmed </w:t>
            </w:r>
            <w:r w:rsidR="009F5EF4">
              <w:rPr>
                <w:rFonts w:ascii="Calibri" w:eastAsia="Times New Roman" w:hAnsi="Calibri" w:cs="Times New Roman"/>
                <w:sz w:val="16"/>
                <w:szCs w:val="16"/>
                <w:lang w:val="es-PE" w:eastAsia="pt-PT"/>
              </w:rPr>
              <w:t xml:space="preserve">et </w:t>
            </w:r>
            <w:r w:rsidR="009F5EF4">
              <w:rPr>
                <w:rFonts w:ascii="Calibri" w:eastAsia="Times New Roman" w:hAnsi="Calibri" w:cs="Times New Roman"/>
                <w:sz w:val="16"/>
                <w:szCs w:val="16"/>
                <w:lang w:val="es-PE" w:eastAsia="pt-PT"/>
              </w:rPr>
              <w:lastRenderedPageBreak/>
              <w:t>al.,</w:t>
            </w:r>
            <w:r w:rsidRPr="00467D7F">
              <w:rPr>
                <w:rFonts w:ascii="Calibri" w:eastAsia="Times New Roman" w:hAnsi="Calibri" w:cs="Times New Roman"/>
                <w:sz w:val="16"/>
                <w:szCs w:val="16"/>
                <w:lang w:val="es-PE" w:eastAsia="pt-PT"/>
              </w:rPr>
              <w:t xml:space="preserve"> 2017; Makkar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2016; Pereira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2018; </w:t>
            </w:r>
          </w:p>
        </w:tc>
        <w:tc>
          <w:tcPr>
            <w:tcW w:w="376" w:type="pct"/>
            <w:tcBorders>
              <w:top w:val="nil"/>
              <w:left w:val="nil"/>
              <w:bottom w:val="nil"/>
              <w:right w:val="nil"/>
            </w:tcBorders>
            <w:shd w:val="clear" w:color="auto" w:fill="auto"/>
            <w:vAlign w:val="center"/>
            <w:hideMark/>
          </w:tcPr>
          <w:p w14:paraId="63B5E521" w14:textId="22EA19A7"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lastRenderedPageBreak/>
              <w:t xml:space="preserve">Gaspar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2016</w:t>
            </w:r>
          </w:p>
        </w:tc>
      </w:tr>
      <w:tr w:rsidR="00075CF0" w:rsidRPr="00E63CA7" w14:paraId="51E7DA5E" w14:textId="77777777" w:rsidTr="005952F1">
        <w:trPr>
          <w:trHeight w:val="900"/>
        </w:trPr>
        <w:tc>
          <w:tcPr>
            <w:tcW w:w="118" w:type="pct"/>
            <w:vMerge/>
            <w:tcBorders>
              <w:top w:val="double" w:sz="6" w:space="0" w:color="auto"/>
              <w:left w:val="nil"/>
              <w:bottom w:val="single" w:sz="4" w:space="0" w:color="000000"/>
              <w:right w:val="nil"/>
            </w:tcBorders>
            <w:vAlign w:val="center"/>
            <w:hideMark/>
          </w:tcPr>
          <w:p w14:paraId="064D842C"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66D43185"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757CBB9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1.1.5.2</w:t>
            </w:r>
          </w:p>
        </w:tc>
        <w:tc>
          <w:tcPr>
            <w:tcW w:w="1141" w:type="pct"/>
            <w:tcBorders>
              <w:top w:val="nil"/>
              <w:left w:val="nil"/>
              <w:bottom w:val="nil"/>
              <w:right w:val="nil"/>
            </w:tcBorders>
            <w:shd w:val="clear" w:color="auto" w:fill="auto"/>
            <w:noWrap/>
            <w:vAlign w:val="center"/>
            <w:hideMark/>
          </w:tcPr>
          <w:p w14:paraId="4D358EDC"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1AB6634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620AFD4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Production of thickening or emulsifying agents (e.g. agar and carrageenan), Cosmeceuticals, Algotherapy, Thalassotherapy; Pharmaceuticals</w:t>
            </w:r>
          </w:p>
        </w:tc>
        <w:tc>
          <w:tcPr>
            <w:tcW w:w="222" w:type="pct"/>
            <w:tcBorders>
              <w:top w:val="nil"/>
              <w:left w:val="single" w:sz="4" w:space="0" w:color="auto"/>
              <w:bottom w:val="nil"/>
              <w:right w:val="nil"/>
            </w:tcBorders>
            <w:shd w:val="clear" w:color="auto" w:fill="auto"/>
            <w:vAlign w:val="center"/>
            <w:hideMark/>
          </w:tcPr>
          <w:p w14:paraId="5AA32A8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40A3CE3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672BFFC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1DFF8A26"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6F63910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59BF5604" w14:textId="187305D3"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Khalil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 Pereira 2018; Rocha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2019; </w:t>
            </w:r>
          </w:p>
        </w:tc>
        <w:tc>
          <w:tcPr>
            <w:tcW w:w="376" w:type="pct"/>
            <w:tcBorders>
              <w:top w:val="nil"/>
              <w:left w:val="nil"/>
              <w:bottom w:val="nil"/>
              <w:right w:val="nil"/>
            </w:tcBorders>
            <w:shd w:val="clear" w:color="auto" w:fill="auto"/>
            <w:vAlign w:val="center"/>
            <w:hideMark/>
          </w:tcPr>
          <w:p w14:paraId="1C53B232" w14:textId="6DE924D0"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2016</w:t>
            </w:r>
          </w:p>
        </w:tc>
      </w:tr>
      <w:tr w:rsidR="00075CF0" w:rsidRPr="00E63CA7" w14:paraId="7ABC0293"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46B11673"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2B70C80" w14:textId="77777777" w:rsidR="006A2C71" w:rsidRPr="00467D7F"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1367525C"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1.1.5.3</w:t>
            </w:r>
          </w:p>
        </w:tc>
        <w:tc>
          <w:tcPr>
            <w:tcW w:w="1141" w:type="pct"/>
            <w:tcBorders>
              <w:top w:val="nil"/>
              <w:left w:val="nil"/>
              <w:bottom w:val="nil"/>
              <w:right w:val="nil"/>
            </w:tcBorders>
            <w:shd w:val="clear" w:color="auto" w:fill="auto"/>
            <w:noWrap/>
            <w:vAlign w:val="center"/>
            <w:hideMark/>
          </w:tcPr>
          <w:p w14:paraId="7DCF4E50"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Macroalgae</w:t>
            </w:r>
          </w:p>
        </w:tc>
        <w:tc>
          <w:tcPr>
            <w:tcW w:w="454" w:type="pct"/>
            <w:tcBorders>
              <w:top w:val="nil"/>
              <w:left w:val="nil"/>
              <w:bottom w:val="nil"/>
              <w:right w:val="nil"/>
            </w:tcBorders>
            <w:shd w:val="clear" w:color="auto" w:fill="auto"/>
            <w:vAlign w:val="center"/>
            <w:hideMark/>
          </w:tcPr>
          <w:p w14:paraId="14FC4A6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seaweed biomass in situ</w:t>
            </w:r>
          </w:p>
        </w:tc>
        <w:tc>
          <w:tcPr>
            <w:tcW w:w="515" w:type="pct"/>
            <w:tcBorders>
              <w:top w:val="nil"/>
              <w:left w:val="nil"/>
              <w:bottom w:val="nil"/>
              <w:right w:val="nil"/>
            </w:tcBorders>
            <w:shd w:val="clear" w:color="auto" w:fill="auto"/>
            <w:vAlign w:val="center"/>
            <w:hideMark/>
          </w:tcPr>
          <w:p w14:paraId="2DBFF8B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Seaweed for bioenergy production</w:t>
            </w:r>
          </w:p>
        </w:tc>
        <w:tc>
          <w:tcPr>
            <w:tcW w:w="222" w:type="pct"/>
            <w:tcBorders>
              <w:top w:val="nil"/>
              <w:left w:val="single" w:sz="4" w:space="0" w:color="auto"/>
              <w:bottom w:val="nil"/>
              <w:right w:val="nil"/>
            </w:tcBorders>
            <w:shd w:val="clear" w:color="auto" w:fill="auto"/>
            <w:vAlign w:val="center"/>
            <w:hideMark/>
          </w:tcPr>
          <w:p w14:paraId="38B5320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1A4D6DE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277DAFE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1BD0FB5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3B481A9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8300936" w14:textId="0D7F36BC"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Balina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 Bruhn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2011; Fernand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 Romagnoli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2010</w:t>
            </w:r>
          </w:p>
        </w:tc>
        <w:tc>
          <w:tcPr>
            <w:tcW w:w="376" w:type="pct"/>
            <w:tcBorders>
              <w:top w:val="nil"/>
              <w:left w:val="nil"/>
              <w:bottom w:val="nil"/>
              <w:right w:val="nil"/>
            </w:tcBorders>
            <w:shd w:val="clear" w:color="auto" w:fill="auto"/>
            <w:vAlign w:val="center"/>
            <w:hideMark/>
          </w:tcPr>
          <w:p w14:paraId="45DE42F8" w14:textId="49966F7A" w:rsidR="006A2C71" w:rsidRPr="00467D7F" w:rsidRDefault="006A2C71" w:rsidP="006A2C71">
            <w:pPr>
              <w:spacing w:after="0" w:line="240" w:lineRule="auto"/>
              <w:rPr>
                <w:rFonts w:ascii="Calibri" w:eastAsia="Times New Roman" w:hAnsi="Calibri" w:cs="Times New Roman"/>
                <w:sz w:val="16"/>
                <w:szCs w:val="16"/>
                <w:lang w:val="es-PE" w:eastAsia="pt-PT"/>
              </w:rPr>
            </w:pPr>
            <w:r w:rsidRPr="00467D7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67D7F">
              <w:rPr>
                <w:rFonts w:ascii="Calibri" w:eastAsia="Times New Roman" w:hAnsi="Calibri" w:cs="Times New Roman"/>
                <w:sz w:val="16"/>
                <w:szCs w:val="16"/>
                <w:lang w:val="es-PE" w:eastAsia="pt-PT"/>
              </w:rPr>
              <w:t xml:space="preserve"> 2016</w:t>
            </w:r>
          </w:p>
        </w:tc>
      </w:tr>
      <w:tr w:rsidR="00075CF0" w:rsidRPr="00E63CA7" w14:paraId="6A2F881C"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19BBC37B"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534705BF"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66B455D6"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1.1.6.1</w:t>
            </w:r>
          </w:p>
        </w:tc>
        <w:tc>
          <w:tcPr>
            <w:tcW w:w="1141" w:type="pct"/>
            <w:tcBorders>
              <w:top w:val="nil"/>
              <w:left w:val="nil"/>
              <w:bottom w:val="nil"/>
              <w:right w:val="nil"/>
            </w:tcBorders>
            <w:shd w:val="clear" w:color="auto" w:fill="auto"/>
            <w:noWrap/>
            <w:vAlign w:val="center"/>
            <w:hideMark/>
          </w:tcPr>
          <w:p w14:paraId="2F4DF0B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5C17C37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Harvestable surplus of commercial fish population</w:t>
            </w:r>
          </w:p>
        </w:tc>
        <w:tc>
          <w:tcPr>
            <w:tcW w:w="515" w:type="pct"/>
            <w:tcBorders>
              <w:top w:val="nil"/>
              <w:left w:val="nil"/>
              <w:bottom w:val="nil"/>
              <w:right w:val="nil"/>
            </w:tcBorders>
            <w:shd w:val="clear" w:color="auto" w:fill="auto"/>
            <w:vAlign w:val="center"/>
            <w:hideMark/>
          </w:tcPr>
          <w:p w14:paraId="16B28E2A"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Fish for human food consumption</w:t>
            </w:r>
          </w:p>
        </w:tc>
        <w:tc>
          <w:tcPr>
            <w:tcW w:w="222" w:type="pct"/>
            <w:tcBorders>
              <w:top w:val="nil"/>
              <w:left w:val="single" w:sz="4" w:space="0" w:color="auto"/>
              <w:bottom w:val="nil"/>
              <w:right w:val="nil"/>
            </w:tcBorders>
            <w:shd w:val="clear" w:color="auto" w:fill="auto"/>
            <w:vAlign w:val="center"/>
            <w:hideMark/>
          </w:tcPr>
          <w:p w14:paraId="5B04A43E"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5C1DC732" w14:textId="781C6C4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Nunes 2005; Cabral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2003</w:t>
            </w:r>
          </w:p>
        </w:tc>
        <w:tc>
          <w:tcPr>
            <w:tcW w:w="292" w:type="pct"/>
            <w:tcBorders>
              <w:top w:val="nil"/>
              <w:left w:val="nil"/>
              <w:bottom w:val="nil"/>
              <w:right w:val="nil"/>
            </w:tcBorders>
            <w:shd w:val="clear" w:color="auto" w:fill="auto"/>
            <w:vAlign w:val="center"/>
            <w:hideMark/>
          </w:tcPr>
          <w:p w14:paraId="7D6FBFD9"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431FDD3F"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387785A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5C4EB08E" w14:textId="67BDDC31"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Piet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2017</w:t>
            </w:r>
          </w:p>
        </w:tc>
        <w:tc>
          <w:tcPr>
            <w:tcW w:w="376" w:type="pct"/>
            <w:tcBorders>
              <w:top w:val="nil"/>
              <w:left w:val="nil"/>
              <w:bottom w:val="nil"/>
              <w:right w:val="nil"/>
            </w:tcBorders>
            <w:shd w:val="clear" w:color="auto" w:fill="auto"/>
            <w:vAlign w:val="center"/>
            <w:hideMark/>
          </w:tcPr>
          <w:p w14:paraId="51D81878" w14:textId="7BA86CF7" w:rsidR="006A2C71" w:rsidRPr="008D274B" w:rsidRDefault="006A2C71" w:rsidP="006A2C71">
            <w:pPr>
              <w:spacing w:after="0" w:line="240" w:lineRule="auto"/>
              <w:rPr>
                <w:rFonts w:ascii="Calibri" w:eastAsia="Times New Roman" w:hAnsi="Calibri" w:cs="Times New Roman"/>
                <w:sz w:val="16"/>
                <w:szCs w:val="16"/>
                <w:lang w:val="es-PE" w:eastAsia="pt-PT"/>
              </w:rPr>
            </w:pPr>
            <w:r w:rsidRPr="008D274B">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2003</w:t>
            </w:r>
          </w:p>
        </w:tc>
      </w:tr>
      <w:tr w:rsidR="00075CF0" w:rsidRPr="006A2C71" w14:paraId="3082E686" w14:textId="77777777" w:rsidTr="005952F1">
        <w:trPr>
          <w:trHeight w:val="450"/>
        </w:trPr>
        <w:tc>
          <w:tcPr>
            <w:tcW w:w="118" w:type="pct"/>
            <w:vMerge/>
            <w:tcBorders>
              <w:top w:val="double" w:sz="6" w:space="0" w:color="auto"/>
              <w:left w:val="nil"/>
              <w:bottom w:val="single" w:sz="4" w:space="0" w:color="000000"/>
              <w:right w:val="nil"/>
            </w:tcBorders>
            <w:vAlign w:val="center"/>
            <w:hideMark/>
          </w:tcPr>
          <w:p w14:paraId="3C85962E" w14:textId="77777777" w:rsidR="006A2C71" w:rsidRPr="008D274B"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6BDF2DC9" w14:textId="77777777" w:rsidR="006A2C71" w:rsidRPr="008D274B"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6BEC785F"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1.1.6.2</w:t>
            </w:r>
          </w:p>
        </w:tc>
        <w:tc>
          <w:tcPr>
            <w:tcW w:w="1141" w:type="pct"/>
            <w:tcBorders>
              <w:top w:val="nil"/>
              <w:left w:val="nil"/>
              <w:bottom w:val="nil"/>
              <w:right w:val="nil"/>
            </w:tcBorders>
            <w:shd w:val="clear" w:color="auto" w:fill="auto"/>
            <w:noWrap/>
            <w:vAlign w:val="center"/>
            <w:hideMark/>
          </w:tcPr>
          <w:p w14:paraId="69D2B431"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Zooplankton</w:t>
            </w:r>
          </w:p>
        </w:tc>
        <w:tc>
          <w:tcPr>
            <w:tcW w:w="454" w:type="pct"/>
            <w:tcBorders>
              <w:top w:val="nil"/>
              <w:left w:val="nil"/>
              <w:bottom w:val="nil"/>
              <w:right w:val="nil"/>
            </w:tcBorders>
            <w:shd w:val="clear" w:color="auto" w:fill="auto"/>
            <w:vAlign w:val="center"/>
            <w:hideMark/>
          </w:tcPr>
          <w:p w14:paraId="5357BA5B"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Zooplankton – jellyfish used for various purposes</w:t>
            </w:r>
          </w:p>
        </w:tc>
        <w:tc>
          <w:tcPr>
            <w:tcW w:w="515" w:type="pct"/>
            <w:tcBorders>
              <w:top w:val="nil"/>
              <w:left w:val="nil"/>
              <w:bottom w:val="nil"/>
              <w:right w:val="nil"/>
            </w:tcBorders>
            <w:shd w:val="clear" w:color="auto" w:fill="auto"/>
            <w:vAlign w:val="center"/>
            <w:hideMark/>
          </w:tcPr>
          <w:p w14:paraId="679506E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Aquaria and other non-nutritional purposes</w:t>
            </w:r>
          </w:p>
        </w:tc>
        <w:tc>
          <w:tcPr>
            <w:tcW w:w="222" w:type="pct"/>
            <w:tcBorders>
              <w:top w:val="nil"/>
              <w:left w:val="single" w:sz="4" w:space="0" w:color="auto"/>
              <w:bottom w:val="nil"/>
              <w:right w:val="nil"/>
            </w:tcBorders>
            <w:shd w:val="clear" w:color="auto" w:fill="auto"/>
            <w:vAlign w:val="center"/>
            <w:hideMark/>
          </w:tcPr>
          <w:p w14:paraId="5B35CD1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3A08CB29"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7E66B06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4489FDFD"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7CE1B0F1"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794E0C2D" w14:textId="6143F355"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Burgess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2018</w:t>
            </w:r>
          </w:p>
        </w:tc>
        <w:tc>
          <w:tcPr>
            <w:tcW w:w="376" w:type="pct"/>
            <w:tcBorders>
              <w:top w:val="nil"/>
              <w:left w:val="nil"/>
              <w:bottom w:val="nil"/>
              <w:right w:val="nil"/>
            </w:tcBorders>
            <w:shd w:val="clear" w:color="auto" w:fill="auto"/>
            <w:vAlign w:val="center"/>
            <w:hideMark/>
          </w:tcPr>
          <w:p w14:paraId="423619A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D'Ambrosio 2017</w:t>
            </w:r>
          </w:p>
        </w:tc>
      </w:tr>
      <w:tr w:rsidR="00075CF0" w:rsidRPr="00E63CA7" w14:paraId="3C776D45"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28D267C4"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2AE38FD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nil"/>
              <w:right w:val="nil"/>
            </w:tcBorders>
            <w:shd w:val="clear" w:color="auto" w:fill="auto"/>
            <w:vAlign w:val="center"/>
            <w:hideMark/>
          </w:tcPr>
          <w:p w14:paraId="7710EE9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1.2.2.1</w:t>
            </w:r>
          </w:p>
        </w:tc>
        <w:tc>
          <w:tcPr>
            <w:tcW w:w="1141" w:type="pct"/>
            <w:tcBorders>
              <w:top w:val="nil"/>
              <w:left w:val="nil"/>
              <w:bottom w:val="nil"/>
              <w:right w:val="nil"/>
            </w:tcBorders>
            <w:shd w:val="clear" w:color="auto" w:fill="auto"/>
            <w:noWrap/>
            <w:vAlign w:val="center"/>
            <w:hideMark/>
          </w:tcPr>
          <w:p w14:paraId="5F9DCA08"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435C7125"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Spat for fish farms </w:t>
            </w:r>
          </w:p>
        </w:tc>
        <w:tc>
          <w:tcPr>
            <w:tcW w:w="515" w:type="pct"/>
            <w:tcBorders>
              <w:top w:val="nil"/>
              <w:left w:val="nil"/>
              <w:bottom w:val="nil"/>
              <w:right w:val="nil"/>
            </w:tcBorders>
            <w:shd w:val="clear" w:color="auto" w:fill="auto"/>
            <w:vAlign w:val="center"/>
            <w:hideMark/>
          </w:tcPr>
          <w:p w14:paraId="4C6D62E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Reduced costs of production</w:t>
            </w:r>
          </w:p>
        </w:tc>
        <w:tc>
          <w:tcPr>
            <w:tcW w:w="222" w:type="pct"/>
            <w:tcBorders>
              <w:top w:val="nil"/>
              <w:left w:val="single" w:sz="4" w:space="0" w:color="auto"/>
              <w:bottom w:val="nil"/>
              <w:right w:val="nil"/>
            </w:tcBorders>
            <w:shd w:val="clear" w:color="auto" w:fill="auto"/>
            <w:vAlign w:val="center"/>
            <w:hideMark/>
          </w:tcPr>
          <w:p w14:paraId="1B78C058"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0277A3D3" w14:textId="3F5D4492"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Cabral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2003 </w:t>
            </w:r>
          </w:p>
        </w:tc>
        <w:tc>
          <w:tcPr>
            <w:tcW w:w="292" w:type="pct"/>
            <w:tcBorders>
              <w:top w:val="nil"/>
              <w:left w:val="nil"/>
              <w:bottom w:val="nil"/>
              <w:right w:val="nil"/>
            </w:tcBorders>
            <w:shd w:val="clear" w:color="auto" w:fill="auto"/>
            <w:vAlign w:val="center"/>
            <w:hideMark/>
          </w:tcPr>
          <w:p w14:paraId="42D47D7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6CDD1CD6"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79A824D7"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429A49E9"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6" w:type="pct"/>
            <w:tcBorders>
              <w:top w:val="nil"/>
              <w:left w:val="nil"/>
              <w:bottom w:val="nil"/>
              <w:right w:val="nil"/>
            </w:tcBorders>
            <w:shd w:val="clear" w:color="auto" w:fill="auto"/>
            <w:vAlign w:val="center"/>
            <w:hideMark/>
          </w:tcPr>
          <w:p w14:paraId="34124896" w14:textId="281CA1ED" w:rsidR="006A2C71" w:rsidRPr="008D274B" w:rsidRDefault="006A2C71" w:rsidP="006A2C71">
            <w:pPr>
              <w:spacing w:after="0" w:line="240" w:lineRule="auto"/>
              <w:rPr>
                <w:rFonts w:ascii="Calibri" w:eastAsia="Times New Roman" w:hAnsi="Calibri" w:cs="Times New Roman"/>
                <w:sz w:val="16"/>
                <w:szCs w:val="16"/>
                <w:lang w:val="es-PE" w:eastAsia="pt-PT"/>
              </w:rPr>
            </w:pPr>
            <w:r w:rsidRPr="008D274B">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2003</w:t>
            </w:r>
          </w:p>
        </w:tc>
      </w:tr>
      <w:tr w:rsidR="00075CF0" w:rsidRPr="00E63CA7" w14:paraId="1874B65D" w14:textId="77777777" w:rsidTr="005952F1">
        <w:trPr>
          <w:trHeight w:val="675"/>
        </w:trPr>
        <w:tc>
          <w:tcPr>
            <w:tcW w:w="118" w:type="pct"/>
            <w:vMerge/>
            <w:tcBorders>
              <w:top w:val="double" w:sz="6" w:space="0" w:color="auto"/>
              <w:left w:val="nil"/>
              <w:bottom w:val="single" w:sz="4" w:space="0" w:color="000000"/>
              <w:right w:val="nil"/>
            </w:tcBorders>
            <w:vAlign w:val="center"/>
            <w:hideMark/>
          </w:tcPr>
          <w:p w14:paraId="4CA7D48B" w14:textId="77777777" w:rsidR="006A2C71" w:rsidRPr="008D274B"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5D91C896" w14:textId="77777777" w:rsidR="006A2C71" w:rsidRPr="008D274B"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3CC9188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1.2.2.2</w:t>
            </w:r>
          </w:p>
        </w:tc>
        <w:tc>
          <w:tcPr>
            <w:tcW w:w="1141" w:type="pct"/>
            <w:tcBorders>
              <w:top w:val="nil"/>
              <w:left w:val="nil"/>
              <w:bottom w:val="nil"/>
              <w:right w:val="nil"/>
            </w:tcBorders>
            <w:shd w:val="clear" w:color="auto" w:fill="auto"/>
            <w:noWrap/>
            <w:vAlign w:val="center"/>
            <w:hideMark/>
          </w:tcPr>
          <w:p w14:paraId="09BDE9EE"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Fish</w:t>
            </w:r>
          </w:p>
        </w:tc>
        <w:tc>
          <w:tcPr>
            <w:tcW w:w="454" w:type="pct"/>
            <w:tcBorders>
              <w:top w:val="nil"/>
              <w:left w:val="nil"/>
              <w:bottom w:val="nil"/>
              <w:right w:val="nil"/>
            </w:tcBorders>
            <w:shd w:val="clear" w:color="auto" w:fill="auto"/>
            <w:vAlign w:val="center"/>
            <w:hideMark/>
          </w:tcPr>
          <w:p w14:paraId="55C3F38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Population of animals used in breeding programmes</w:t>
            </w:r>
          </w:p>
        </w:tc>
        <w:tc>
          <w:tcPr>
            <w:tcW w:w="515" w:type="pct"/>
            <w:tcBorders>
              <w:top w:val="nil"/>
              <w:left w:val="nil"/>
              <w:bottom w:val="nil"/>
              <w:right w:val="nil"/>
            </w:tcBorders>
            <w:shd w:val="clear" w:color="auto" w:fill="auto"/>
            <w:vAlign w:val="center"/>
            <w:hideMark/>
          </w:tcPr>
          <w:p w14:paraId="59615D8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Wild fish species' breeding for commercial sale</w:t>
            </w:r>
          </w:p>
        </w:tc>
        <w:tc>
          <w:tcPr>
            <w:tcW w:w="222" w:type="pct"/>
            <w:tcBorders>
              <w:top w:val="nil"/>
              <w:left w:val="single" w:sz="4" w:space="0" w:color="auto"/>
              <w:bottom w:val="nil"/>
              <w:right w:val="nil"/>
            </w:tcBorders>
            <w:shd w:val="clear" w:color="auto" w:fill="auto"/>
            <w:vAlign w:val="center"/>
            <w:hideMark/>
          </w:tcPr>
          <w:p w14:paraId="074CD5D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83" w:type="pct"/>
            <w:tcBorders>
              <w:top w:val="nil"/>
              <w:left w:val="nil"/>
              <w:bottom w:val="nil"/>
              <w:right w:val="nil"/>
            </w:tcBorders>
            <w:shd w:val="clear" w:color="auto" w:fill="auto"/>
            <w:vAlign w:val="center"/>
            <w:hideMark/>
          </w:tcPr>
          <w:p w14:paraId="29B44085"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292" w:type="pct"/>
            <w:tcBorders>
              <w:top w:val="nil"/>
              <w:left w:val="nil"/>
              <w:bottom w:val="nil"/>
              <w:right w:val="nil"/>
            </w:tcBorders>
            <w:shd w:val="clear" w:color="auto" w:fill="auto"/>
            <w:vAlign w:val="center"/>
            <w:hideMark/>
          </w:tcPr>
          <w:p w14:paraId="031BF6A0"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0" w:type="pct"/>
            <w:tcBorders>
              <w:top w:val="nil"/>
              <w:left w:val="nil"/>
              <w:bottom w:val="nil"/>
              <w:right w:val="nil"/>
            </w:tcBorders>
            <w:shd w:val="clear" w:color="auto" w:fill="auto"/>
            <w:vAlign w:val="center"/>
            <w:hideMark/>
          </w:tcPr>
          <w:p w14:paraId="62D11677"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p>
        </w:tc>
        <w:tc>
          <w:tcPr>
            <w:tcW w:w="377" w:type="pct"/>
            <w:tcBorders>
              <w:top w:val="nil"/>
              <w:left w:val="single" w:sz="4" w:space="0" w:color="auto"/>
              <w:bottom w:val="nil"/>
              <w:right w:val="nil"/>
            </w:tcBorders>
            <w:shd w:val="clear" w:color="auto" w:fill="auto"/>
            <w:vAlign w:val="center"/>
            <w:hideMark/>
          </w:tcPr>
          <w:p w14:paraId="0A57B1DF" w14:textId="77777777"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28" w:type="pct"/>
            <w:tcBorders>
              <w:top w:val="nil"/>
              <w:left w:val="nil"/>
              <w:bottom w:val="nil"/>
              <w:right w:val="nil"/>
            </w:tcBorders>
            <w:shd w:val="clear" w:color="auto" w:fill="auto"/>
            <w:vAlign w:val="center"/>
            <w:hideMark/>
          </w:tcPr>
          <w:p w14:paraId="614F6BEF" w14:textId="06E29C4E" w:rsidR="006A2C71" w:rsidRPr="001B6441" w:rsidRDefault="006A2C71" w:rsidP="006A2C7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Pacheco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2018; Rasmussen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Morrissey 2007;</w:t>
            </w:r>
          </w:p>
        </w:tc>
        <w:tc>
          <w:tcPr>
            <w:tcW w:w="376" w:type="pct"/>
            <w:tcBorders>
              <w:top w:val="nil"/>
              <w:left w:val="nil"/>
              <w:bottom w:val="nil"/>
              <w:right w:val="nil"/>
            </w:tcBorders>
            <w:shd w:val="clear" w:color="auto" w:fill="auto"/>
            <w:vAlign w:val="center"/>
            <w:hideMark/>
          </w:tcPr>
          <w:p w14:paraId="3EECAB4E" w14:textId="68DB98E2" w:rsidR="006A2C71" w:rsidRPr="008D274B" w:rsidRDefault="006A2C71" w:rsidP="006A2C71">
            <w:pPr>
              <w:spacing w:after="0" w:line="240" w:lineRule="auto"/>
              <w:rPr>
                <w:rFonts w:ascii="Calibri" w:eastAsia="Times New Roman" w:hAnsi="Calibri" w:cs="Times New Roman"/>
                <w:sz w:val="16"/>
                <w:szCs w:val="16"/>
                <w:lang w:val="es-PE" w:eastAsia="pt-PT"/>
              </w:rPr>
            </w:pPr>
            <w:r w:rsidRPr="008D274B">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8D274B">
              <w:rPr>
                <w:rFonts w:ascii="Calibri" w:eastAsia="Times New Roman" w:hAnsi="Calibri" w:cs="Times New Roman"/>
                <w:sz w:val="16"/>
                <w:szCs w:val="16"/>
                <w:lang w:val="es-PE" w:eastAsia="pt-PT"/>
              </w:rPr>
              <w:t xml:space="preserve"> 2003</w:t>
            </w:r>
          </w:p>
        </w:tc>
      </w:tr>
      <w:tr w:rsidR="00075CF0" w:rsidRPr="006A2C71" w14:paraId="099BDB98" w14:textId="77777777" w:rsidTr="005952F1">
        <w:trPr>
          <w:trHeight w:val="225"/>
        </w:trPr>
        <w:tc>
          <w:tcPr>
            <w:tcW w:w="118" w:type="pct"/>
            <w:vMerge/>
            <w:tcBorders>
              <w:top w:val="double" w:sz="6" w:space="0" w:color="auto"/>
              <w:left w:val="nil"/>
              <w:bottom w:val="single" w:sz="4" w:space="0" w:color="000000"/>
              <w:right w:val="nil"/>
            </w:tcBorders>
            <w:vAlign w:val="center"/>
            <w:hideMark/>
          </w:tcPr>
          <w:p w14:paraId="5084DE42"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324" w:type="pct"/>
            <w:vMerge/>
            <w:tcBorders>
              <w:top w:val="nil"/>
              <w:left w:val="nil"/>
              <w:bottom w:val="single" w:sz="4" w:space="0" w:color="000000"/>
              <w:right w:val="nil"/>
            </w:tcBorders>
            <w:vAlign w:val="center"/>
            <w:hideMark/>
          </w:tcPr>
          <w:p w14:paraId="144F66F7" w14:textId="77777777" w:rsidR="006A2C71" w:rsidRPr="00DC4D03" w:rsidRDefault="006A2C71" w:rsidP="006A2C71">
            <w:pPr>
              <w:spacing w:after="0" w:line="240" w:lineRule="auto"/>
              <w:rPr>
                <w:rFonts w:ascii="Calibri" w:eastAsia="Times New Roman" w:hAnsi="Calibri" w:cs="Times New Roman"/>
                <w:sz w:val="16"/>
                <w:szCs w:val="16"/>
                <w:lang w:val="es-PE" w:eastAsia="pt-PT"/>
              </w:rPr>
            </w:pPr>
          </w:p>
        </w:tc>
        <w:tc>
          <w:tcPr>
            <w:tcW w:w="199" w:type="pct"/>
            <w:tcBorders>
              <w:top w:val="nil"/>
              <w:left w:val="nil"/>
              <w:bottom w:val="nil"/>
              <w:right w:val="nil"/>
            </w:tcBorders>
            <w:shd w:val="clear" w:color="auto" w:fill="auto"/>
            <w:vAlign w:val="center"/>
            <w:hideMark/>
          </w:tcPr>
          <w:p w14:paraId="452DD52A"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4.2.1.4</w:t>
            </w:r>
          </w:p>
        </w:tc>
        <w:tc>
          <w:tcPr>
            <w:tcW w:w="1141" w:type="pct"/>
            <w:tcBorders>
              <w:top w:val="nil"/>
              <w:left w:val="nil"/>
              <w:bottom w:val="nil"/>
              <w:right w:val="nil"/>
            </w:tcBorders>
            <w:shd w:val="clear" w:color="auto" w:fill="auto"/>
            <w:noWrap/>
            <w:vAlign w:val="center"/>
            <w:hideMark/>
          </w:tcPr>
          <w:p w14:paraId="0A57986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Coastal surface waters</w:t>
            </w:r>
          </w:p>
        </w:tc>
        <w:tc>
          <w:tcPr>
            <w:tcW w:w="454" w:type="pct"/>
            <w:tcBorders>
              <w:top w:val="nil"/>
              <w:left w:val="nil"/>
              <w:bottom w:val="nil"/>
              <w:right w:val="nil"/>
            </w:tcBorders>
            <w:shd w:val="clear" w:color="auto" w:fill="auto"/>
            <w:vAlign w:val="center"/>
            <w:hideMark/>
          </w:tcPr>
          <w:p w14:paraId="5D7D9F3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Wave intensity</w:t>
            </w:r>
          </w:p>
        </w:tc>
        <w:tc>
          <w:tcPr>
            <w:tcW w:w="515" w:type="pct"/>
            <w:tcBorders>
              <w:top w:val="nil"/>
              <w:left w:val="nil"/>
              <w:bottom w:val="nil"/>
              <w:right w:val="nil"/>
            </w:tcBorders>
            <w:shd w:val="clear" w:color="auto" w:fill="auto"/>
            <w:vAlign w:val="center"/>
            <w:hideMark/>
          </w:tcPr>
          <w:p w14:paraId="375138D3"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Wave Power</w:t>
            </w:r>
          </w:p>
        </w:tc>
        <w:tc>
          <w:tcPr>
            <w:tcW w:w="222" w:type="pct"/>
            <w:tcBorders>
              <w:top w:val="nil"/>
              <w:left w:val="single" w:sz="4" w:space="0" w:color="auto"/>
              <w:bottom w:val="nil"/>
              <w:right w:val="nil"/>
            </w:tcBorders>
            <w:shd w:val="clear" w:color="auto" w:fill="auto"/>
            <w:vAlign w:val="center"/>
            <w:hideMark/>
          </w:tcPr>
          <w:p w14:paraId="41FDD39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nil"/>
              <w:right w:val="nil"/>
            </w:tcBorders>
            <w:shd w:val="clear" w:color="auto" w:fill="auto"/>
            <w:vAlign w:val="center"/>
            <w:hideMark/>
          </w:tcPr>
          <w:p w14:paraId="41AA1E25"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292" w:type="pct"/>
            <w:tcBorders>
              <w:top w:val="nil"/>
              <w:left w:val="nil"/>
              <w:bottom w:val="nil"/>
              <w:right w:val="nil"/>
            </w:tcBorders>
            <w:shd w:val="clear" w:color="auto" w:fill="auto"/>
            <w:vAlign w:val="center"/>
            <w:hideMark/>
          </w:tcPr>
          <w:p w14:paraId="36533B52"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0" w:type="pct"/>
            <w:tcBorders>
              <w:top w:val="nil"/>
              <w:left w:val="nil"/>
              <w:bottom w:val="nil"/>
              <w:right w:val="nil"/>
            </w:tcBorders>
            <w:shd w:val="clear" w:color="auto" w:fill="auto"/>
            <w:vAlign w:val="center"/>
            <w:hideMark/>
          </w:tcPr>
          <w:p w14:paraId="32179660"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77" w:type="pct"/>
            <w:tcBorders>
              <w:top w:val="nil"/>
              <w:left w:val="single" w:sz="4" w:space="0" w:color="auto"/>
              <w:bottom w:val="nil"/>
              <w:right w:val="nil"/>
            </w:tcBorders>
            <w:shd w:val="clear" w:color="auto" w:fill="auto"/>
            <w:vAlign w:val="center"/>
            <w:hideMark/>
          </w:tcPr>
          <w:p w14:paraId="4DF0B5B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nil"/>
              <w:right w:val="nil"/>
            </w:tcBorders>
            <w:shd w:val="clear" w:color="auto" w:fill="auto"/>
            <w:vAlign w:val="center"/>
            <w:hideMark/>
          </w:tcPr>
          <w:p w14:paraId="267738D2" w14:textId="1D55AAF4"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Castro-Santos </w:t>
            </w:r>
            <w:r w:rsidR="009F5EF4">
              <w:rPr>
                <w:rFonts w:ascii="Calibri" w:eastAsia="Times New Roman" w:hAnsi="Calibri" w:cs="Times New Roman"/>
                <w:sz w:val="16"/>
                <w:szCs w:val="16"/>
                <w:lang w:eastAsia="pt-PT"/>
              </w:rPr>
              <w:t>et al.,</w:t>
            </w:r>
            <w:r w:rsidRPr="006A2C71">
              <w:rPr>
                <w:rFonts w:ascii="Calibri" w:eastAsia="Times New Roman" w:hAnsi="Calibri" w:cs="Times New Roman"/>
                <w:sz w:val="16"/>
                <w:szCs w:val="16"/>
                <w:lang w:eastAsia="pt-PT"/>
              </w:rPr>
              <w:t xml:space="preserve"> 2015</w:t>
            </w:r>
          </w:p>
        </w:tc>
        <w:tc>
          <w:tcPr>
            <w:tcW w:w="376" w:type="pct"/>
            <w:tcBorders>
              <w:top w:val="nil"/>
              <w:left w:val="nil"/>
              <w:bottom w:val="nil"/>
              <w:right w:val="nil"/>
            </w:tcBorders>
            <w:shd w:val="clear" w:color="auto" w:fill="auto"/>
            <w:vAlign w:val="center"/>
            <w:hideMark/>
          </w:tcPr>
          <w:p w14:paraId="46CB8AE2" w14:textId="0389981A"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Mota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Pinto 2014</w:t>
            </w:r>
          </w:p>
        </w:tc>
      </w:tr>
      <w:tr w:rsidR="00075CF0" w:rsidRPr="006A2C71" w14:paraId="66B286C0" w14:textId="77777777" w:rsidTr="005952F1">
        <w:trPr>
          <w:trHeight w:val="450"/>
        </w:trPr>
        <w:tc>
          <w:tcPr>
            <w:tcW w:w="118" w:type="pct"/>
            <w:vMerge/>
            <w:tcBorders>
              <w:top w:val="double" w:sz="6" w:space="0" w:color="auto"/>
              <w:left w:val="nil"/>
              <w:bottom w:val="single" w:sz="4" w:space="0" w:color="000000"/>
              <w:right w:val="nil"/>
            </w:tcBorders>
            <w:vAlign w:val="center"/>
            <w:hideMark/>
          </w:tcPr>
          <w:p w14:paraId="3B44016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324" w:type="pct"/>
            <w:vMerge/>
            <w:tcBorders>
              <w:top w:val="nil"/>
              <w:left w:val="nil"/>
              <w:bottom w:val="single" w:sz="4" w:space="0" w:color="000000"/>
              <w:right w:val="nil"/>
            </w:tcBorders>
            <w:vAlign w:val="center"/>
            <w:hideMark/>
          </w:tcPr>
          <w:p w14:paraId="3AF5B1B1" w14:textId="77777777" w:rsidR="006A2C71" w:rsidRPr="006A2C71" w:rsidRDefault="006A2C71" w:rsidP="006A2C71">
            <w:pPr>
              <w:spacing w:after="0" w:line="240" w:lineRule="auto"/>
              <w:rPr>
                <w:rFonts w:ascii="Calibri" w:eastAsia="Times New Roman" w:hAnsi="Calibri" w:cs="Times New Roman"/>
                <w:sz w:val="16"/>
                <w:szCs w:val="16"/>
                <w:lang w:eastAsia="pt-PT"/>
              </w:rPr>
            </w:pPr>
          </w:p>
        </w:tc>
        <w:tc>
          <w:tcPr>
            <w:tcW w:w="199" w:type="pct"/>
            <w:tcBorders>
              <w:top w:val="nil"/>
              <w:left w:val="nil"/>
              <w:bottom w:val="single" w:sz="4" w:space="0" w:color="auto"/>
              <w:right w:val="nil"/>
            </w:tcBorders>
            <w:shd w:val="clear" w:color="auto" w:fill="auto"/>
            <w:vAlign w:val="center"/>
            <w:hideMark/>
          </w:tcPr>
          <w:p w14:paraId="7EAEA9C4"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4.3.2.3</w:t>
            </w:r>
          </w:p>
        </w:tc>
        <w:tc>
          <w:tcPr>
            <w:tcW w:w="1141" w:type="pct"/>
            <w:tcBorders>
              <w:top w:val="nil"/>
              <w:left w:val="nil"/>
              <w:bottom w:val="single" w:sz="4" w:space="0" w:color="auto"/>
              <w:right w:val="nil"/>
            </w:tcBorders>
            <w:shd w:val="clear" w:color="auto" w:fill="auto"/>
            <w:noWrap/>
            <w:vAlign w:val="center"/>
            <w:hideMark/>
          </w:tcPr>
          <w:p w14:paraId="0DB3B593" w14:textId="77777777" w:rsidR="006A2C71" w:rsidRPr="006A2C71" w:rsidRDefault="006A2C71" w:rsidP="006A2C71">
            <w:pPr>
              <w:spacing w:after="0" w:line="240" w:lineRule="auto"/>
              <w:rPr>
                <w:rFonts w:ascii="Calibri" w:eastAsia="Times New Roman" w:hAnsi="Calibri" w:cs="Times New Roman"/>
                <w:color w:val="000000"/>
                <w:sz w:val="16"/>
                <w:szCs w:val="16"/>
                <w:lang w:eastAsia="pt-PT"/>
              </w:rPr>
            </w:pPr>
            <w:r w:rsidRPr="006A2C71">
              <w:rPr>
                <w:rFonts w:ascii="Calibri" w:eastAsia="Times New Roman" w:hAnsi="Calibri" w:cs="Times New Roman"/>
                <w:color w:val="000000"/>
                <w:sz w:val="16"/>
                <w:szCs w:val="16"/>
                <w:lang w:eastAsia="pt-PT"/>
              </w:rPr>
              <w:t>Wind</w:t>
            </w:r>
          </w:p>
        </w:tc>
        <w:tc>
          <w:tcPr>
            <w:tcW w:w="454" w:type="pct"/>
            <w:tcBorders>
              <w:top w:val="nil"/>
              <w:left w:val="nil"/>
              <w:bottom w:val="single" w:sz="4" w:space="0" w:color="auto"/>
              <w:right w:val="nil"/>
            </w:tcBorders>
            <w:shd w:val="clear" w:color="auto" w:fill="auto"/>
            <w:vAlign w:val="center"/>
            <w:hideMark/>
          </w:tcPr>
          <w:p w14:paraId="42497522"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Wind power</w:t>
            </w:r>
          </w:p>
        </w:tc>
        <w:tc>
          <w:tcPr>
            <w:tcW w:w="515" w:type="pct"/>
            <w:tcBorders>
              <w:top w:val="nil"/>
              <w:left w:val="nil"/>
              <w:bottom w:val="single" w:sz="4" w:space="0" w:color="auto"/>
              <w:right w:val="nil"/>
            </w:tcBorders>
            <w:shd w:val="clear" w:color="auto" w:fill="auto"/>
            <w:vAlign w:val="center"/>
            <w:hideMark/>
          </w:tcPr>
          <w:p w14:paraId="171F840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Renewable energy source</w:t>
            </w:r>
          </w:p>
        </w:tc>
        <w:tc>
          <w:tcPr>
            <w:tcW w:w="222" w:type="pct"/>
            <w:tcBorders>
              <w:top w:val="nil"/>
              <w:left w:val="single" w:sz="4" w:space="0" w:color="auto"/>
              <w:bottom w:val="single" w:sz="4" w:space="0" w:color="auto"/>
              <w:right w:val="nil"/>
            </w:tcBorders>
            <w:shd w:val="clear" w:color="auto" w:fill="auto"/>
            <w:vAlign w:val="center"/>
            <w:hideMark/>
          </w:tcPr>
          <w:p w14:paraId="2F19B36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83" w:type="pct"/>
            <w:tcBorders>
              <w:top w:val="nil"/>
              <w:left w:val="nil"/>
              <w:bottom w:val="single" w:sz="4" w:space="0" w:color="auto"/>
              <w:right w:val="nil"/>
            </w:tcBorders>
            <w:shd w:val="clear" w:color="auto" w:fill="auto"/>
            <w:vAlign w:val="center"/>
            <w:hideMark/>
          </w:tcPr>
          <w:p w14:paraId="08033CC0"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292" w:type="pct"/>
            <w:tcBorders>
              <w:top w:val="nil"/>
              <w:left w:val="nil"/>
              <w:bottom w:val="single" w:sz="4" w:space="0" w:color="auto"/>
              <w:right w:val="nil"/>
            </w:tcBorders>
            <w:shd w:val="clear" w:color="auto" w:fill="auto"/>
            <w:vAlign w:val="center"/>
            <w:hideMark/>
          </w:tcPr>
          <w:p w14:paraId="7F3E412D"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0" w:type="pct"/>
            <w:tcBorders>
              <w:top w:val="nil"/>
              <w:left w:val="nil"/>
              <w:bottom w:val="single" w:sz="4" w:space="0" w:color="auto"/>
              <w:right w:val="nil"/>
            </w:tcBorders>
            <w:shd w:val="clear" w:color="auto" w:fill="auto"/>
            <w:vAlign w:val="center"/>
            <w:hideMark/>
          </w:tcPr>
          <w:p w14:paraId="12575ABB"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77" w:type="pct"/>
            <w:tcBorders>
              <w:top w:val="nil"/>
              <w:left w:val="single" w:sz="4" w:space="0" w:color="auto"/>
              <w:bottom w:val="single" w:sz="4" w:space="0" w:color="auto"/>
              <w:right w:val="nil"/>
            </w:tcBorders>
            <w:shd w:val="clear" w:color="auto" w:fill="auto"/>
            <w:vAlign w:val="center"/>
            <w:hideMark/>
          </w:tcPr>
          <w:p w14:paraId="3C406351"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w:t>
            </w:r>
          </w:p>
        </w:tc>
        <w:tc>
          <w:tcPr>
            <w:tcW w:w="328" w:type="pct"/>
            <w:tcBorders>
              <w:top w:val="nil"/>
              <w:left w:val="nil"/>
              <w:bottom w:val="single" w:sz="4" w:space="0" w:color="auto"/>
              <w:right w:val="nil"/>
            </w:tcBorders>
            <w:shd w:val="clear" w:color="auto" w:fill="auto"/>
            <w:vAlign w:val="center"/>
            <w:hideMark/>
          </w:tcPr>
          <w:p w14:paraId="0D2EFAC9" w14:textId="77777777"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Lopes 2016</w:t>
            </w:r>
          </w:p>
        </w:tc>
        <w:tc>
          <w:tcPr>
            <w:tcW w:w="376" w:type="pct"/>
            <w:tcBorders>
              <w:top w:val="nil"/>
              <w:left w:val="nil"/>
              <w:bottom w:val="single" w:sz="4" w:space="0" w:color="auto"/>
              <w:right w:val="nil"/>
            </w:tcBorders>
            <w:shd w:val="clear" w:color="auto" w:fill="auto"/>
            <w:vAlign w:val="center"/>
            <w:hideMark/>
          </w:tcPr>
          <w:p w14:paraId="5E57BB1F" w14:textId="5FC330D0" w:rsidR="006A2C71" w:rsidRPr="006A2C71" w:rsidRDefault="006A2C71" w:rsidP="006A2C71">
            <w:pPr>
              <w:spacing w:after="0" w:line="240" w:lineRule="auto"/>
              <w:rPr>
                <w:rFonts w:ascii="Calibri" w:eastAsia="Times New Roman" w:hAnsi="Calibri" w:cs="Times New Roman"/>
                <w:sz w:val="16"/>
                <w:szCs w:val="16"/>
                <w:lang w:eastAsia="pt-PT"/>
              </w:rPr>
            </w:pPr>
            <w:r w:rsidRPr="006A2C71">
              <w:rPr>
                <w:rFonts w:ascii="Calibri" w:eastAsia="Times New Roman" w:hAnsi="Calibri" w:cs="Times New Roman"/>
                <w:sz w:val="16"/>
                <w:szCs w:val="16"/>
                <w:lang w:eastAsia="pt-PT"/>
              </w:rPr>
              <w:t xml:space="preserve">Campos </w:t>
            </w:r>
            <w:r w:rsidR="0058552F">
              <w:rPr>
                <w:rFonts w:ascii="Calibri" w:eastAsia="Times New Roman" w:hAnsi="Calibri" w:cs="Times New Roman"/>
                <w:sz w:val="16"/>
                <w:szCs w:val="16"/>
                <w:lang w:eastAsia="pt-PT"/>
              </w:rPr>
              <w:t>and</w:t>
            </w:r>
            <w:r w:rsidRPr="006A2C71">
              <w:rPr>
                <w:rFonts w:ascii="Calibri" w:eastAsia="Times New Roman" w:hAnsi="Calibri" w:cs="Times New Roman"/>
                <w:sz w:val="16"/>
                <w:szCs w:val="16"/>
                <w:lang w:eastAsia="pt-PT"/>
              </w:rPr>
              <w:t xml:space="preserve"> Soares 2018</w:t>
            </w:r>
          </w:p>
        </w:tc>
      </w:tr>
    </w:tbl>
    <w:p w14:paraId="69E86291" w14:textId="14A202E3" w:rsidR="005952F1" w:rsidRDefault="005952F1" w:rsidP="00890B67"/>
    <w:p w14:paraId="27A589BE" w14:textId="687557EB" w:rsidR="00D5081A" w:rsidRDefault="005952F1" w:rsidP="00890B67">
      <w:r>
        <w:lastRenderedPageBreak/>
        <w:br w:type="page"/>
      </w:r>
    </w:p>
    <w:tbl>
      <w:tblPr>
        <w:tblW w:w="5021" w:type="pct"/>
        <w:tblCellMar>
          <w:left w:w="70" w:type="dxa"/>
          <w:right w:w="70" w:type="dxa"/>
        </w:tblCellMar>
        <w:tblLook w:val="04A0" w:firstRow="1" w:lastRow="0" w:firstColumn="1" w:lastColumn="0" w:noHBand="0" w:noVBand="1"/>
      </w:tblPr>
      <w:tblGrid>
        <w:gridCol w:w="342"/>
        <w:gridCol w:w="942"/>
        <w:gridCol w:w="582"/>
        <w:gridCol w:w="5753"/>
        <w:gridCol w:w="1417"/>
        <w:gridCol w:w="1132"/>
        <w:gridCol w:w="584"/>
        <w:gridCol w:w="938"/>
        <w:gridCol w:w="342"/>
        <w:gridCol w:w="538"/>
        <w:gridCol w:w="1117"/>
        <w:gridCol w:w="950"/>
        <w:gridCol w:w="1001"/>
        <w:gridCol w:w="8"/>
      </w:tblGrid>
      <w:tr w:rsidR="002424C1" w:rsidRPr="001A4492" w14:paraId="07417054" w14:textId="77777777" w:rsidTr="00AF12D9">
        <w:trPr>
          <w:gridAfter w:val="1"/>
          <w:wAfter w:w="2" w:type="pct"/>
          <w:trHeight w:val="510"/>
        </w:trPr>
        <w:tc>
          <w:tcPr>
            <w:tcW w:w="4998" w:type="pct"/>
            <w:gridSpan w:val="13"/>
            <w:tcBorders>
              <w:top w:val="nil"/>
              <w:left w:val="nil"/>
              <w:bottom w:val="single" w:sz="4" w:space="0" w:color="auto"/>
              <w:right w:val="nil"/>
            </w:tcBorders>
            <w:shd w:val="clear" w:color="auto" w:fill="auto"/>
            <w:vAlign w:val="center"/>
            <w:hideMark/>
          </w:tcPr>
          <w:p w14:paraId="722EC4D1" w14:textId="09892DE1" w:rsidR="002424C1" w:rsidRPr="001B6441" w:rsidRDefault="002424C1" w:rsidP="00692E67">
            <w:pPr>
              <w:pStyle w:val="Heading1"/>
              <w:spacing w:before="0"/>
              <w:rPr>
                <w:rFonts w:ascii="Calibri" w:eastAsia="Times New Roman" w:hAnsi="Calibri" w:cs="Times New Roman"/>
                <w:sz w:val="16"/>
                <w:szCs w:val="16"/>
                <w:lang w:val="en-US" w:eastAsia="pt-PT"/>
              </w:rPr>
            </w:pPr>
            <w:bookmarkStart w:id="16" w:name="_Toc34138959"/>
            <w:r w:rsidRPr="001B6441">
              <w:rPr>
                <w:rFonts w:ascii="Calibri" w:eastAsia="Times New Roman" w:hAnsi="Calibri" w:cs="Calibri"/>
                <w:color w:val="auto"/>
                <w:sz w:val="16"/>
                <w:szCs w:val="16"/>
                <w:lang w:val="en-US" w:eastAsia="pt-PT"/>
              </w:rPr>
              <w:lastRenderedPageBreak/>
              <w:t>Table</w:t>
            </w:r>
            <w:r w:rsidRPr="001B6441">
              <w:rPr>
                <w:rFonts w:ascii="Calibri" w:eastAsia="Times New Roman" w:hAnsi="Calibri" w:cs="Times New Roman"/>
                <w:color w:val="auto"/>
                <w:sz w:val="16"/>
                <w:szCs w:val="16"/>
                <w:lang w:val="en-US" w:eastAsia="pt-PT"/>
              </w:rPr>
              <w:t xml:space="preserve"> S</w:t>
            </w:r>
            <w:r w:rsidR="00692E67" w:rsidRPr="001B6441">
              <w:rPr>
                <w:rFonts w:ascii="Calibri" w:eastAsia="Times New Roman" w:hAnsi="Calibri" w:cs="Times New Roman"/>
                <w:color w:val="auto"/>
                <w:sz w:val="16"/>
                <w:szCs w:val="16"/>
                <w:lang w:val="en-US" w:eastAsia="pt-PT"/>
              </w:rPr>
              <w:t>4</w:t>
            </w:r>
            <w:r w:rsidRPr="001B6441">
              <w:rPr>
                <w:rFonts w:ascii="Calibri" w:eastAsia="Times New Roman" w:hAnsi="Calibri" w:cs="Times New Roman"/>
                <w:color w:val="auto"/>
                <w:sz w:val="16"/>
                <w:szCs w:val="16"/>
                <w:lang w:val="en-US" w:eastAsia="pt-PT"/>
              </w:rPr>
              <w:t>.</w:t>
            </w:r>
            <w:r w:rsidRPr="001B6441">
              <w:rPr>
                <w:rFonts w:ascii="Calibri" w:eastAsia="Times New Roman" w:hAnsi="Calibri" w:cs="Times New Roman"/>
                <w:color w:val="auto"/>
                <w:sz w:val="16"/>
                <w:szCs w:val="16"/>
                <w:lang w:val="en-US" w:eastAsia="pt-PT"/>
              </w:rPr>
              <w:br/>
              <w:t>Current and potential regulation ecosystem services per habitat, in</w:t>
            </w:r>
            <w:r w:rsidR="001A4492" w:rsidRPr="001A4492">
              <w:rPr>
                <w:rFonts w:ascii="Calibri" w:eastAsia="Times New Roman" w:hAnsi="Calibri" w:cs="Times New Roman"/>
                <w:color w:val="auto"/>
                <w:sz w:val="16"/>
                <w:szCs w:val="16"/>
                <w:lang w:val="en-US" w:eastAsia="pt-PT"/>
              </w:rPr>
              <w:t xml:space="preserve"> Atlantic coastal region adjacent to the Mondego River</w:t>
            </w:r>
            <w:r w:rsidR="001A4492">
              <w:rPr>
                <w:noProof/>
                <w:lang w:val="en-US"/>
              </w:rPr>
              <w:t xml:space="preserve"> </w:t>
            </w:r>
            <w:r w:rsidR="001266C1" w:rsidRPr="001B6441">
              <w:rPr>
                <w:rFonts w:ascii="Calibri" w:eastAsia="Times New Roman" w:hAnsi="Calibri" w:cs="Times New Roman"/>
                <w:color w:val="auto"/>
                <w:sz w:val="16"/>
                <w:szCs w:val="16"/>
                <w:lang w:val="en-US" w:eastAsia="pt-PT"/>
              </w:rPr>
              <w:t>, based on literature review</w:t>
            </w:r>
            <w:r w:rsidRPr="001B6441">
              <w:rPr>
                <w:rFonts w:ascii="Calibri" w:eastAsia="Times New Roman" w:hAnsi="Calibri" w:cs="Times New Roman"/>
                <w:color w:val="auto"/>
                <w:sz w:val="16"/>
                <w:szCs w:val="16"/>
                <w:lang w:val="en-US" w:eastAsia="pt-PT"/>
              </w:rPr>
              <w:t>.</w:t>
            </w:r>
            <w:bookmarkEnd w:id="16"/>
          </w:p>
        </w:tc>
      </w:tr>
      <w:tr w:rsidR="00E33C3F" w:rsidRPr="002424C1" w14:paraId="093B7CC2" w14:textId="77777777" w:rsidTr="00AF12D9">
        <w:trPr>
          <w:trHeight w:val="225"/>
        </w:trPr>
        <w:tc>
          <w:tcPr>
            <w:tcW w:w="113" w:type="pct"/>
            <w:tcBorders>
              <w:top w:val="nil"/>
              <w:left w:val="nil"/>
              <w:bottom w:val="nil"/>
              <w:right w:val="nil"/>
            </w:tcBorders>
            <w:shd w:val="clear" w:color="auto" w:fill="D9D9D9" w:themeFill="background1" w:themeFillShade="D9"/>
            <w:vAlign w:val="center"/>
            <w:hideMark/>
          </w:tcPr>
          <w:p w14:paraId="747EF74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00" w:type="pct"/>
            <w:tcBorders>
              <w:top w:val="nil"/>
              <w:left w:val="nil"/>
              <w:bottom w:val="nil"/>
              <w:right w:val="nil"/>
            </w:tcBorders>
            <w:shd w:val="clear" w:color="auto" w:fill="D9D9D9" w:themeFill="background1" w:themeFillShade="D9"/>
            <w:hideMark/>
          </w:tcPr>
          <w:p w14:paraId="45E1DB9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87" w:type="pct"/>
            <w:tcBorders>
              <w:top w:val="nil"/>
              <w:left w:val="nil"/>
              <w:bottom w:val="nil"/>
              <w:right w:val="nil"/>
            </w:tcBorders>
            <w:shd w:val="clear" w:color="auto" w:fill="D9D9D9" w:themeFill="background1" w:themeFillShade="D9"/>
            <w:vAlign w:val="center"/>
            <w:hideMark/>
          </w:tcPr>
          <w:p w14:paraId="04B2776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816" w:type="pct"/>
            <w:tcBorders>
              <w:top w:val="nil"/>
              <w:left w:val="nil"/>
              <w:bottom w:val="nil"/>
              <w:right w:val="nil"/>
            </w:tcBorders>
            <w:shd w:val="clear" w:color="auto" w:fill="D9D9D9" w:themeFill="background1" w:themeFillShade="D9"/>
            <w:vAlign w:val="center"/>
            <w:hideMark/>
          </w:tcPr>
          <w:p w14:paraId="4D9B060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450" w:type="pct"/>
            <w:tcBorders>
              <w:top w:val="nil"/>
              <w:left w:val="nil"/>
              <w:bottom w:val="nil"/>
              <w:right w:val="nil"/>
            </w:tcBorders>
            <w:shd w:val="clear" w:color="auto" w:fill="D9D9D9" w:themeFill="background1" w:themeFillShade="D9"/>
            <w:vAlign w:val="center"/>
            <w:hideMark/>
          </w:tcPr>
          <w:p w14:paraId="4F42239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60" w:type="pct"/>
            <w:tcBorders>
              <w:top w:val="nil"/>
              <w:left w:val="nil"/>
              <w:bottom w:val="nil"/>
              <w:right w:val="nil"/>
            </w:tcBorders>
            <w:shd w:val="clear" w:color="auto" w:fill="D9D9D9" w:themeFill="background1" w:themeFillShade="D9"/>
            <w:vAlign w:val="center"/>
            <w:hideMark/>
          </w:tcPr>
          <w:p w14:paraId="375B24E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794" w:type="pct"/>
            <w:gridSpan w:val="4"/>
            <w:tcBorders>
              <w:top w:val="single" w:sz="4" w:space="0" w:color="auto"/>
              <w:left w:val="single" w:sz="4" w:space="0" w:color="auto"/>
              <w:right w:val="nil"/>
            </w:tcBorders>
            <w:shd w:val="clear" w:color="auto" w:fill="D9D9D9" w:themeFill="background1" w:themeFillShade="D9"/>
            <w:vAlign w:val="center"/>
            <w:hideMark/>
          </w:tcPr>
          <w:p w14:paraId="3EA47B3A"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Evidence for Current</w:t>
            </w:r>
          </w:p>
        </w:tc>
        <w:tc>
          <w:tcPr>
            <w:tcW w:w="979" w:type="pct"/>
            <w:gridSpan w:val="4"/>
            <w:tcBorders>
              <w:top w:val="single" w:sz="4" w:space="0" w:color="auto"/>
              <w:left w:val="single" w:sz="4" w:space="0" w:color="auto"/>
              <w:right w:val="nil"/>
            </w:tcBorders>
            <w:shd w:val="clear" w:color="auto" w:fill="D9D9D9" w:themeFill="background1" w:themeFillShade="D9"/>
            <w:vAlign w:val="center"/>
            <w:hideMark/>
          </w:tcPr>
          <w:p w14:paraId="471845D3"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Evidence for Potential</w:t>
            </w:r>
          </w:p>
        </w:tc>
      </w:tr>
      <w:tr w:rsidR="00E87000" w:rsidRPr="002424C1" w14:paraId="1E529A2C" w14:textId="77777777" w:rsidTr="00E87000">
        <w:trPr>
          <w:trHeight w:val="1695"/>
        </w:trPr>
        <w:tc>
          <w:tcPr>
            <w:tcW w:w="113" w:type="pct"/>
            <w:tcBorders>
              <w:top w:val="nil"/>
              <w:left w:val="nil"/>
              <w:bottom w:val="single" w:sz="4" w:space="0" w:color="auto"/>
              <w:right w:val="nil"/>
            </w:tcBorders>
            <w:shd w:val="clear" w:color="auto" w:fill="D9D9D9" w:themeFill="background1" w:themeFillShade="D9"/>
            <w:noWrap/>
            <w:hideMark/>
          </w:tcPr>
          <w:p w14:paraId="4A2DCE6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300" w:type="pct"/>
            <w:tcBorders>
              <w:top w:val="nil"/>
              <w:left w:val="nil"/>
              <w:bottom w:val="single" w:sz="4" w:space="0" w:color="auto"/>
              <w:right w:val="nil"/>
            </w:tcBorders>
            <w:shd w:val="clear" w:color="auto" w:fill="D9D9D9" w:themeFill="background1" w:themeFillShade="D9"/>
            <w:textDirection w:val="btLr"/>
            <w:hideMark/>
          </w:tcPr>
          <w:p w14:paraId="5A55356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Habitats</w:t>
            </w:r>
          </w:p>
        </w:tc>
        <w:tc>
          <w:tcPr>
            <w:tcW w:w="187" w:type="pct"/>
            <w:tcBorders>
              <w:top w:val="nil"/>
              <w:left w:val="nil"/>
              <w:bottom w:val="single" w:sz="4" w:space="0" w:color="auto"/>
              <w:right w:val="nil"/>
            </w:tcBorders>
            <w:shd w:val="clear" w:color="auto" w:fill="D9D9D9" w:themeFill="background1" w:themeFillShade="D9"/>
            <w:noWrap/>
            <w:textDirection w:val="btLr"/>
            <w:hideMark/>
          </w:tcPr>
          <w:p w14:paraId="11EE189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CICES Code</w:t>
            </w:r>
          </w:p>
        </w:tc>
        <w:tc>
          <w:tcPr>
            <w:tcW w:w="1816" w:type="pct"/>
            <w:tcBorders>
              <w:top w:val="nil"/>
              <w:left w:val="nil"/>
              <w:bottom w:val="single" w:sz="4" w:space="0" w:color="auto"/>
              <w:right w:val="nil"/>
            </w:tcBorders>
            <w:shd w:val="clear" w:color="auto" w:fill="D9D9D9" w:themeFill="background1" w:themeFillShade="D9"/>
            <w:textDirection w:val="btLr"/>
            <w:hideMark/>
          </w:tcPr>
          <w:p w14:paraId="76323BD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Class type</w:t>
            </w:r>
          </w:p>
        </w:tc>
        <w:tc>
          <w:tcPr>
            <w:tcW w:w="450" w:type="pct"/>
            <w:tcBorders>
              <w:top w:val="nil"/>
              <w:left w:val="nil"/>
              <w:bottom w:val="single" w:sz="4" w:space="0" w:color="auto"/>
              <w:right w:val="nil"/>
            </w:tcBorders>
            <w:shd w:val="clear" w:color="auto" w:fill="D9D9D9" w:themeFill="background1" w:themeFillShade="D9"/>
            <w:textDirection w:val="btLr"/>
            <w:hideMark/>
          </w:tcPr>
          <w:p w14:paraId="002E589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Service</w:t>
            </w:r>
          </w:p>
        </w:tc>
        <w:tc>
          <w:tcPr>
            <w:tcW w:w="360" w:type="pct"/>
            <w:tcBorders>
              <w:top w:val="nil"/>
              <w:left w:val="nil"/>
              <w:bottom w:val="single" w:sz="4" w:space="0" w:color="auto"/>
              <w:right w:val="nil"/>
            </w:tcBorders>
            <w:shd w:val="clear" w:color="auto" w:fill="D9D9D9" w:themeFill="background1" w:themeFillShade="D9"/>
            <w:textDirection w:val="btLr"/>
            <w:hideMark/>
          </w:tcPr>
          <w:p w14:paraId="0D083B4C" w14:textId="56775604"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xml:space="preserve">Goods </w:t>
            </w:r>
            <w:r w:rsidR="0058552F">
              <w:rPr>
                <w:rFonts w:ascii="Calibri Light" w:eastAsia="Times New Roman" w:hAnsi="Calibri Light" w:cs="Times New Roman"/>
                <w:color w:val="000000"/>
                <w:sz w:val="16"/>
                <w:szCs w:val="16"/>
                <w:lang w:eastAsia="pt-PT"/>
              </w:rPr>
              <w:t>and</w:t>
            </w:r>
            <w:r w:rsidRPr="002424C1">
              <w:rPr>
                <w:rFonts w:ascii="Calibri Light" w:eastAsia="Times New Roman" w:hAnsi="Calibri Light" w:cs="Times New Roman"/>
                <w:color w:val="000000"/>
                <w:sz w:val="16"/>
                <w:szCs w:val="16"/>
                <w:lang w:eastAsia="pt-PT"/>
              </w:rPr>
              <w:t xml:space="preserve"> Benefits</w:t>
            </w:r>
          </w:p>
        </w:tc>
        <w:tc>
          <w:tcPr>
            <w:tcW w:w="188" w:type="pct"/>
            <w:tcBorders>
              <w:top w:val="nil"/>
              <w:left w:val="single" w:sz="4" w:space="0" w:color="auto"/>
              <w:bottom w:val="single" w:sz="4" w:space="0" w:color="auto"/>
              <w:right w:val="nil"/>
            </w:tcBorders>
            <w:shd w:val="clear" w:color="auto" w:fill="D9D9D9" w:themeFill="background1" w:themeFillShade="D9"/>
            <w:textDirection w:val="btLr"/>
            <w:hideMark/>
          </w:tcPr>
          <w:p w14:paraId="0FD781D2"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299" w:type="pct"/>
            <w:tcBorders>
              <w:top w:val="nil"/>
              <w:left w:val="nil"/>
              <w:bottom w:val="single" w:sz="4" w:space="0" w:color="auto"/>
              <w:right w:val="nil"/>
            </w:tcBorders>
            <w:shd w:val="clear" w:color="auto" w:fill="D9D9D9" w:themeFill="background1" w:themeFillShade="D9"/>
            <w:textDirection w:val="btLr"/>
            <w:hideMark/>
          </w:tcPr>
          <w:p w14:paraId="599C0169"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w:t>
            </w:r>
          </w:p>
        </w:tc>
        <w:tc>
          <w:tcPr>
            <w:tcW w:w="113" w:type="pct"/>
            <w:tcBorders>
              <w:top w:val="nil"/>
              <w:left w:val="nil"/>
              <w:bottom w:val="single" w:sz="4" w:space="0" w:color="auto"/>
              <w:right w:val="nil"/>
            </w:tcBorders>
            <w:shd w:val="clear" w:color="auto" w:fill="D9D9D9" w:themeFill="background1" w:themeFillShade="D9"/>
            <w:textDirection w:val="btLr"/>
            <w:hideMark/>
          </w:tcPr>
          <w:p w14:paraId="50EF0993"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Grey Literature</w:t>
            </w:r>
          </w:p>
        </w:tc>
        <w:tc>
          <w:tcPr>
            <w:tcW w:w="194" w:type="pct"/>
            <w:tcBorders>
              <w:top w:val="nil"/>
              <w:left w:val="nil"/>
              <w:bottom w:val="single" w:sz="4" w:space="0" w:color="auto"/>
              <w:right w:val="nil"/>
            </w:tcBorders>
            <w:shd w:val="clear" w:color="auto" w:fill="D9D9D9" w:themeFill="background1" w:themeFillShade="D9"/>
            <w:textDirection w:val="btLr"/>
            <w:hideMark/>
          </w:tcPr>
          <w:p w14:paraId="7D4F2843"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Other (obervation/expert knowledge/ongoing projects/Media</w:t>
            </w:r>
          </w:p>
        </w:tc>
        <w:tc>
          <w:tcPr>
            <w:tcW w:w="355" w:type="pct"/>
            <w:tcBorders>
              <w:top w:val="nil"/>
              <w:left w:val="single" w:sz="4" w:space="0" w:color="auto"/>
              <w:bottom w:val="single" w:sz="4" w:space="0" w:color="auto"/>
              <w:right w:val="nil"/>
            </w:tcBorders>
            <w:shd w:val="clear" w:color="auto" w:fill="D9D9D9" w:themeFill="background1" w:themeFillShade="D9"/>
            <w:textDirection w:val="btLr"/>
            <w:hideMark/>
          </w:tcPr>
          <w:p w14:paraId="60C886B4"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303" w:type="pct"/>
            <w:tcBorders>
              <w:top w:val="nil"/>
              <w:left w:val="nil"/>
              <w:bottom w:val="single" w:sz="4" w:space="0" w:color="auto"/>
              <w:right w:val="nil"/>
            </w:tcBorders>
            <w:shd w:val="clear" w:color="auto" w:fill="D9D9D9" w:themeFill="background1" w:themeFillShade="D9"/>
            <w:textDirection w:val="btLr"/>
            <w:hideMark/>
          </w:tcPr>
          <w:p w14:paraId="07E484AE"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w:t>
            </w:r>
          </w:p>
        </w:tc>
        <w:tc>
          <w:tcPr>
            <w:tcW w:w="321" w:type="pct"/>
            <w:gridSpan w:val="2"/>
            <w:tcBorders>
              <w:top w:val="nil"/>
              <w:left w:val="nil"/>
              <w:bottom w:val="single" w:sz="4" w:space="0" w:color="auto"/>
              <w:right w:val="nil"/>
            </w:tcBorders>
            <w:shd w:val="clear" w:color="auto" w:fill="D9D9D9" w:themeFill="background1" w:themeFillShade="D9"/>
            <w:textDirection w:val="btLr"/>
            <w:hideMark/>
          </w:tcPr>
          <w:p w14:paraId="64C2C028"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 / grey literature / other</w:t>
            </w:r>
          </w:p>
        </w:tc>
      </w:tr>
      <w:tr w:rsidR="00430FD9" w:rsidRPr="00E63CA7" w14:paraId="421FE0F6" w14:textId="77777777" w:rsidTr="00E87000">
        <w:trPr>
          <w:trHeight w:val="900"/>
        </w:trPr>
        <w:tc>
          <w:tcPr>
            <w:tcW w:w="113" w:type="pct"/>
            <w:vMerge w:val="restart"/>
            <w:tcBorders>
              <w:top w:val="nil"/>
              <w:left w:val="nil"/>
              <w:bottom w:val="nil"/>
              <w:right w:val="nil"/>
            </w:tcBorders>
            <w:shd w:val="clear" w:color="auto" w:fill="auto"/>
            <w:noWrap/>
            <w:textDirection w:val="btLr"/>
            <w:hideMark/>
          </w:tcPr>
          <w:p w14:paraId="61F14314" w14:textId="77777777" w:rsidR="002424C1" w:rsidRPr="002424C1" w:rsidRDefault="002424C1" w:rsidP="002424C1">
            <w:pPr>
              <w:spacing w:after="0" w:line="240" w:lineRule="auto"/>
              <w:jc w:val="right"/>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Transitional Waters</w:t>
            </w:r>
          </w:p>
        </w:tc>
        <w:tc>
          <w:tcPr>
            <w:tcW w:w="300" w:type="pct"/>
            <w:vMerge w:val="restart"/>
            <w:tcBorders>
              <w:top w:val="nil"/>
              <w:left w:val="nil"/>
              <w:bottom w:val="single" w:sz="4" w:space="0" w:color="000000"/>
              <w:right w:val="nil"/>
            </w:tcBorders>
            <w:shd w:val="clear" w:color="auto" w:fill="auto"/>
            <w:hideMark/>
          </w:tcPr>
          <w:p w14:paraId="7FA73FD6" w14:textId="7F46EC26" w:rsidR="002424C1" w:rsidRPr="002424C1" w:rsidRDefault="00EC0782"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Estuarine saltmarshes</w:t>
            </w:r>
          </w:p>
        </w:tc>
        <w:tc>
          <w:tcPr>
            <w:tcW w:w="187" w:type="pct"/>
            <w:tcBorders>
              <w:top w:val="nil"/>
              <w:left w:val="nil"/>
              <w:bottom w:val="nil"/>
              <w:right w:val="nil"/>
            </w:tcBorders>
            <w:shd w:val="clear" w:color="auto" w:fill="auto"/>
            <w:noWrap/>
            <w:vAlign w:val="center"/>
            <w:hideMark/>
          </w:tcPr>
          <w:p w14:paraId="4E48F25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nil"/>
              <w:left w:val="nil"/>
              <w:bottom w:val="nil"/>
              <w:right w:val="nil"/>
            </w:tcBorders>
            <w:shd w:val="clear" w:color="auto" w:fill="auto"/>
            <w:vAlign w:val="center"/>
            <w:hideMark/>
          </w:tcPr>
          <w:p w14:paraId="5F851E1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and Microphytobenthos</w:t>
            </w:r>
          </w:p>
        </w:tc>
        <w:tc>
          <w:tcPr>
            <w:tcW w:w="450" w:type="pct"/>
            <w:tcBorders>
              <w:top w:val="nil"/>
              <w:left w:val="nil"/>
              <w:bottom w:val="nil"/>
              <w:right w:val="nil"/>
            </w:tcBorders>
            <w:shd w:val="clear" w:color="auto" w:fill="auto"/>
            <w:vAlign w:val="center"/>
            <w:hideMark/>
          </w:tcPr>
          <w:p w14:paraId="10E10EB6"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Wave attenuation and Sediment biostabilisation</w:t>
            </w:r>
          </w:p>
        </w:tc>
        <w:tc>
          <w:tcPr>
            <w:tcW w:w="360" w:type="pct"/>
            <w:tcBorders>
              <w:top w:val="nil"/>
              <w:left w:val="nil"/>
              <w:bottom w:val="nil"/>
              <w:right w:val="nil"/>
            </w:tcBorders>
            <w:shd w:val="clear" w:color="auto" w:fill="auto"/>
            <w:vAlign w:val="center"/>
            <w:hideMark/>
          </w:tcPr>
          <w:p w14:paraId="24FE1D3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nil"/>
              <w:right w:val="nil"/>
            </w:tcBorders>
            <w:shd w:val="clear" w:color="auto" w:fill="auto"/>
            <w:vAlign w:val="center"/>
            <w:hideMark/>
          </w:tcPr>
          <w:p w14:paraId="43B4345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73494B5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5DDB4E7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415E4F1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5A0D5570" w14:textId="304A1B0F"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Almeida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03" w:type="pct"/>
            <w:tcBorders>
              <w:top w:val="nil"/>
              <w:left w:val="nil"/>
              <w:bottom w:val="nil"/>
              <w:right w:val="nil"/>
            </w:tcBorders>
            <w:shd w:val="clear" w:color="auto" w:fill="auto"/>
            <w:vAlign w:val="center"/>
            <w:hideMark/>
          </w:tcPr>
          <w:p w14:paraId="4C937DFB" w14:textId="4544DC9B"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Macintyre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1996; Shepard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2011; Castro </w:t>
            </w:r>
            <w:r w:rsidR="0058552F">
              <w:rPr>
                <w:rFonts w:ascii="Calibri" w:eastAsia="Times New Roman" w:hAnsi="Calibri" w:cs="Times New Roman"/>
                <w:sz w:val="16"/>
                <w:szCs w:val="16"/>
                <w:lang w:val="es-PE" w:eastAsia="pt-PT"/>
              </w:rPr>
              <w:t>and</w:t>
            </w:r>
            <w:r w:rsidRPr="006C221D">
              <w:rPr>
                <w:rFonts w:ascii="Calibri" w:eastAsia="Times New Roman" w:hAnsi="Calibri" w:cs="Times New Roman"/>
                <w:sz w:val="16"/>
                <w:szCs w:val="16"/>
                <w:lang w:val="es-PE" w:eastAsia="pt-PT"/>
              </w:rPr>
              <w:t xml:space="preserve"> Freitas 2011; </w:t>
            </w:r>
          </w:p>
        </w:tc>
        <w:tc>
          <w:tcPr>
            <w:tcW w:w="321" w:type="pct"/>
            <w:gridSpan w:val="2"/>
            <w:tcBorders>
              <w:top w:val="nil"/>
              <w:left w:val="nil"/>
              <w:bottom w:val="nil"/>
              <w:right w:val="nil"/>
            </w:tcBorders>
            <w:shd w:val="clear" w:color="auto" w:fill="auto"/>
            <w:vAlign w:val="center"/>
            <w:hideMark/>
          </w:tcPr>
          <w:p w14:paraId="5154ED49" w14:textId="2044BF7F"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Araújo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2015; Couto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2014</w:t>
            </w:r>
          </w:p>
        </w:tc>
      </w:tr>
      <w:tr w:rsidR="00430FD9" w:rsidRPr="002424C1" w14:paraId="792C5157" w14:textId="77777777" w:rsidTr="00E87000">
        <w:trPr>
          <w:trHeight w:val="900"/>
        </w:trPr>
        <w:tc>
          <w:tcPr>
            <w:tcW w:w="113" w:type="pct"/>
            <w:vMerge/>
            <w:tcBorders>
              <w:top w:val="nil"/>
              <w:left w:val="nil"/>
              <w:bottom w:val="nil"/>
              <w:right w:val="nil"/>
            </w:tcBorders>
            <w:vAlign w:val="center"/>
            <w:hideMark/>
          </w:tcPr>
          <w:p w14:paraId="5C06163B" w14:textId="77777777" w:rsidR="002424C1" w:rsidRPr="006C221D"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708FBF9B" w14:textId="77777777" w:rsidR="002424C1" w:rsidRPr="006C221D"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55B685E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2.2.1.3</w:t>
            </w:r>
          </w:p>
        </w:tc>
        <w:tc>
          <w:tcPr>
            <w:tcW w:w="1816" w:type="pct"/>
            <w:tcBorders>
              <w:top w:val="nil"/>
              <w:left w:val="nil"/>
              <w:bottom w:val="nil"/>
              <w:right w:val="nil"/>
            </w:tcBorders>
            <w:shd w:val="clear" w:color="auto" w:fill="auto"/>
            <w:vAlign w:val="center"/>
            <w:hideMark/>
          </w:tcPr>
          <w:p w14:paraId="563C050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nil"/>
              <w:right w:val="nil"/>
            </w:tcBorders>
            <w:shd w:val="clear" w:color="auto" w:fill="auto"/>
            <w:vAlign w:val="center"/>
            <w:hideMark/>
          </w:tcPr>
          <w:p w14:paraId="5798A42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The capacity of saltmarsh macrophytes to retain water and release it slowly</w:t>
            </w:r>
          </w:p>
        </w:tc>
        <w:tc>
          <w:tcPr>
            <w:tcW w:w="360" w:type="pct"/>
            <w:tcBorders>
              <w:top w:val="nil"/>
              <w:left w:val="nil"/>
              <w:bottom w:val="nil"/>
              <w:right w:val="nil"/>
            </w:tcBorders>
            <w:shd w:val="clear" w:color="auto" w:fill="auto"/>
            <w:vAlign w:val="center"/>
            <w:hideMark/>
          </w:tcPr>
          <w:p w14:paraId="15DEF74A"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Mitigation of damage as a result of reduced in magnitude and frequency of flood/storm events</w:t>
            </w:r>
          </w:p>
        </w:tc>
        <w:tc>
          <w:tcPr>
            <w:tcW w:w="188" w:type="pct"/>
            <w:tcBorders>
              <w:top w:val="nil"/>
              <w:left w:val="single" w:sz="4" w:space="0" w:color="auto"/>
              <w:bottom w:val="nil"/>
              <w:right w:val="nil"/>
            </w:tcBorders>
            <w:shd w:val="clear" w:color="auto" w:fill="auto"/>
            <w:vAlign w:val="center"/>
            <w:hideMark/>
          </w:tcPr>
          <w:p w14:paraId="25C19A6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0F4DA7C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3129696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1CBCBF60"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10069980"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683B6BE2" w14:textId="5EDAD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McCartney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 </w:t>
            </w:r>
          </w:p>
        </w:tc>
        <w:tc>
          <w:tcPr>
            <w:tcW w:w="321" w:type="pct"/>
            <w:gridSpan w:val="2"/>
            <w:tcBorders>
              <w:top w:val="nil"/>
              <w:left w:val="nil"/>
              <w:bottom w:val="nil"/>
              <w:right w:val="nil"/>
            </w:tcBorders>
            <w:shd w:val="clear" w:color="auto" w:fill="auto"/>
            <w:vAlign w:val="center"/>
            <w:hideMark/>
          </w:tcPr>
          <w:p w14:paraId="4AA6B9A2" w14:textId="50D055B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2424C1" w14:paraId="028195E0" w14:textId="77777777" w:rsidTr="00E87000">
        <w:trPr>
          <w:trHeight w:val="1125"/>
        </w:trPr>
        <w:tc>
          <w:tcPr>
            <w:tcW w:w="113" w:type="pct"/>
            <w:vMerge/>
            <w:tcBorders>
              <w:top w:val="nil"/>
              <w:left w:val="nil"/>
              <w:bottom w:val="nil"/>
              <w:right w:val="nil"/>
            </w:tcBorders>
            <w:vAlign w:val="center"/>
            <w:hideMark/>
          </w:tcPr>
          <w:p w14:paraId="3439807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1D02843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0496044D"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0A2FAFC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nil"/>
              <w:right w:val="nil"/>
            </w:tcBorders>
            <w:shd w:val="clear" w:color="auto" w:fill="auto"/>
            <w:vAlign w:val="center"/>
            <w:hideMark/>
          </w:tcPr>
          <w:p w14:paraId="62781D4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nil"/>
              <w:right w:val="nil"/>
            </w:tcBorders>
            <w:shd w:val="clear" w:color="auto" w:fill="auto"/>
            <w:vAlign w:val="center"/>
            <w:hideMark/>
          </w:tcPr>
          <w:p w14:paraId="3508AD9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useful or iconic species that contribute to a service in another ecosystem.</w:t>
            </w:r>
          </w:p>
        </w:tc>
        <w:tc>
          <w:tcPr>
            <w:tcW w:w="188" w:type="pct"/>
            <w:tcBorders>
              <w:top w:val="nil"/>
              <w:left w:val="single" w:sz="4" w:space="0" w:color="auto"/>
              <w:bottom w:val="nil"/>
              <w:right w:val="nil"/>
            </w:tcBorders>
            <w:shd w:val="clear" w:color="auto" w:fill="auto"/>
            <w:vAlign w:val="center"/>
            <w:hideMark/>
          </w:tcPr>
          <w:p w14:paraId="28F7A663" w14:textId="71F9F8E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w:t>
            </w:r>
          </w:p>
        </w:tc>
        <w:tc>
          <w:tcPr>
            <w:tcW w:w="299" w:type="pct"/>
            <w:tcBorders>
              <w:top w:val="nil"/>
              <w:left w:val="nil"/>
              <w:bottom w:val="nil"/>
              <w:right w:val="nil"/>
            </w:tcBorders>
            <w:shd w:val="clear" w:color="auto" w:fill="auto"/>
            <w:vAlign w:val="center"/>
            <w:hideMark/>
          </w:tcPr>
          <w:p w14:paraId="3FB6F078" w14:textId="7E8773B1"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Martinho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2007</w:t>
            </w:r>
            <w:r w:rsidR="00AC3D60">
              <w:rPr>
                <w:rFonts w:ascii="Calibri" w:eastAsia="Times New Roman" w:hAnsi="Calibri" w:cs="Times New Roman"/>
                <w:sz w:val="16"/>
                <w:szCs w:val="16"/>
                <w:lang w:val="es-PE" w:eastAsia="pt-PT"/>
              </w:rPr>
              <w:t>a</w:t>
            </w:r>
            <w:r w:rsidRPr="006C221D">
              <w:rPr>
                <w:rFonts w:ascii="Calibri" w:eastAsia="Times New Roman" w:hAnsi="Calibri" w:cs="Times New Roman"/>
                <w:sz w:val="16"/>
                <w:szCs w:val="16"/>
                <w:lang w:val="es-PE" w:eastAsia="pt-PT"/>
              </w:rPr>
              <w:t xml:space="preserve">; Vasconcelos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2007; Dolbeth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2008</w:t>
            </w:r>
            <w:r w:rsidR="00F545F0">
              <w:rPr>
                <w:rFonts w:ascii="Calibri" w:eastAsia="Times New Roman" w:hAnsi="Calibri" w:cs="Times New Roman"/>
                <w:sz w:val="16"/>
                <w:szCs w:val="16"/>
                <w:lang w:val="es-PE" w:eastAsia="pt-PT"/>
              </w:rPr>
              <w:t>a</w:t>
            </w:r>
          </w:p>
        </w:tc>
        <w:tc>
          <w:tcPr>
            <w:tcW w:w="113" w:type="pct"/>
            <w:tcBorders>
              <w:top w:val="nil"/>
              <w:left w:val="nil"/>
              <w:bottom w:val="nil"/>
              <w:right w:val="nil"/>
            </w:tcBorders>
            <w:shd w:val="clear" w:color="auto" w:fill="auto"/>
            <w:vAlign w:val="center"/>
            <w:hideMark/>
          </w:tcPr>
          <w:p w14:paraId="6833F087"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2B9F4914"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18C35C89" w14:textId="7EE199B4"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Whitfield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03" w:type="pct"/>
            <w:tcBorders>
              <w:top w:val="nil"/>
              <w:left w:val="nil"/>
              <w:bottom w:val="nil"/>
              <w:right w:val="nil"/>
            </w:tcBorders>
            <w:shd w:val="clear" w:color="auto" w:fill="auto"/>
            <w:vAlign w:val="center"/>
            <w:hideMark/>
          </w:tcPr>
          <w:p w14:paraId="19C1A633"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3511AF5F" w14:textId="13E2CD1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E63CA7" w14:paraId="6E8058B5" w14:textId="77777777" w:rsidTr="00E87000">
        <w:trPr>
          <w:trHeight w:val="675"/>
        </w:trPr>
        <w:tc>
          <w:tcPr>
            <w:tcW w:w="113" w:type="pct"/>
            <w:vMerge/>
            <w:tcBorders>
              <w:top w:val="nil"/>
              <w:left w:val="nil"/>
              <w:bottom w:val="nil"/>
              <w:right w:val="nil"/>
            </w:tcBorders>
            <w:vAlign w:val="center"/>
            <w:hideMark/>
          </w:tcPr>
          <w:p w14:paraId="405F54F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244C6AF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22B07CA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2.2.3.1</w:t>
            </w:r>
          </w:p>
        </w:tc>
        <w:tc>
          <w:tcPr>
            <w:tcW w:w="1816" w:type="pct"/>
            <w:tcBorders>
              <w:top w:val="nil"/>
              <w:left w:val="nil"/>
              <w:bottom w:val="nil"/>
              <w:right w:val="nil"/>
            </w:tcBorders>
            <w:shd w:val="clear" w:color="auto" w:fill="auto"/>
            <w:vAlign w:val="center"/>
            <w:hideMark/>
          </w:tcPr>
          <w:p w14:paraId="67AA838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nil"/>
              <w:right w:val="nil"/>
            </w:tcBorders>
            <w:shd w:val="clear" w:color="auto" w:fill="auto"/>
            <w:vAlign w:val="center"/>
            <w:hideMark/>
          </w:tcPr>
          <w:p w14:paraId="1384DE16"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Providing a habitat for native pest control agents</w:t>
            </w:r>
          </w:p>
        </w:tc>
        <w:tc>
          <w:tcPr>
            <w:tcW w:w="360" w:type="pct"/>
            <w:tcBorders>
              <w:top w:val="nil"/>
              <w:left w:val="nil"/>
              <w:bottom w:val="nil"/>
              <w:right w:val="nil"/>
            </w:tcBorders>
            <w:shd w:val="clear" w:color="auto" w:fill="auto"/>
            <w:vAlign w:val="center"/>
            <w:hideMark/>
          </w:tcPr>
          <w:p w14:paraId="6B48B81F"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Reduction in pest damage to comercially important indigenous species</w:t>
            </w:r>
          </w:p>
        </w:tc>
        <w:tc>
          <w:tcPr>
            <w:tcW w:w="188" w:type="pct"/>
            <w:tcBorders>
              <w:top w:val="nil"/>
              <w:left w:val="single" w:sz="4" w:space="0" w:color="auto"/>
              <w:bottom w:val="nil"/>
              <w:right w:val="nil"/>
            </w:tcBorders>
            <w:shd w:val="clear" w:color="auto" w:fill="auto"/>
            <w:vAlign w:val="center"/>
            <w:hideMark/>
          </w:tcPr>
          <w:p w14:paraId="5FCC7E1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430D0EF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6703194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7CEE926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6774A90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01846EC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Secord 2003; </w:t>
            </w:r>
          </w:p>
        </w:tc>
        <w:tc>
          <w:tcPr>
            <w:tcW w:w="321" w:type="pct"/>
            <w:gridSpan w:val="2"/>
            <w:tcBorders>
              <w:top w:val="nil"/>
              <w:left w:val="nil"/>
              <w:bottom w:val="nil"/>
              <w:right w:val="nil"/>
            </w:tcBorders>
            <w:shd w:val="clear" w:color="auto" w:fill="auto"/>
            <w:vAlign w:val="center"/>
            <w:hideMark/>
          </w:tcPr>
          <w:p w14:paraId="509B3D02" w14:textId="0308B6B9"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Couto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2014; Chainho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2015</w:t>
            </w:r>
          </w:p>
        </w:tc>
      </w:tr>
      <w:tr w:rsidR="00430FD9" w:rsidRPr="002424C1" w14:paraId="0D235705" w14:textId="77777777" w:rsidTr="00E87000">
        <w:trPr>
          <w:trHeight w:val="675"/>
        </w:trPr>
        <w:tc>
          <w:tcPr>
            <w:tcW w:w="113" w:type="pct"/>
            <w:vMerge/>
            <w:tcBorders>
              <w:top w:val="nil"/>
              <w:left w:val="nil"/>
              <w:bottom w:val="nil"/>
              <w:right w:val="nil"/>
            </w:tcBorders>
            <w:vAlign w:val="center"/>
            <w:hideMark/>
          </w:tcPr>
          <w:p w14:paraId="4CD7FB09" w14:textId="77777777" w:rsidR="002424C1" w:rsidRPr="006C221D"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14C655AC" w14:textId="77777777" w:rsidR="002424C1" w:rsidRPr="006C221D"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17D1735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5941970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nil"/>
              <w:right w:val="nil"/>
            </w:tcBorders>
            <w:shd w:val="clear" w:color="auto" w:fill="auto"/>
            <w:vAlign w:val="center"/>
            <w:hideMark/>
          </w:tcPr>
          <w:p w14:paraId="444B047D"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Nutrient and contaminant absorption</w:t>
            </w:r>
          </w:p>
        </w:tc>
        <w:tc>
          <w:tcPr>
            <w:tcW w:w="360" w:type="pct"/>
            <w:tcBorders>
              <w:top w:val="nil"/>
              <w:left w:val="nil"/>
              <w:bottom w:val="nil"/>
              <w:right w:val="nil"/>
            </w:tcBorders>
            <w:shd w:val="clear" w:color="auto" w:fill="auto"/>
            <w:vAlign w:val="center"/>
            <w:hideMark/>
          </w:tcPr>
          <w:p w14:paraId="0CF8044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21C9F676" w14:textId="5EDE753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 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5C00C357" w14:textId="50C7DD6E"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Castro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2007</w:t>
            </w:r>
            <w:r w:rsidR="00F545F0">
              <w:rPr>
                <w:rFonts w:ascii="Calibri" w:eastAsia="Times New Roman" w:hAnsi="Calibri" w:cs="Times New Roman"/>
                <w:sz w:val="16"/>
                <w:szCs w:val="16"/>
                <w:lang w:val="es-PE" w:eastAsia="pt-PT"/>
              </w:rPr>
              <w:t>b</w:t>
            </w:r>
            <w:r w:rsidRPr="006C221D">
              <w:rPr>
                <w:rFonts w:ascii="Calibri" w:eastAsia="Times New Roman" w:hAnsi="Calibri" w:cs="Times New Roman"/>
                <w:sz w:val="16"/>
                <w:szCs w:val="16"/>
                <w:lang w:val="es-PE" w:eastAsia="pt-PT"/>
              </w:rPr>
              <w:t xml:space="preserve">; Castro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2009;</w:t>
            </w:r>
          </w:p>
        </w:tc>
        <w:tc>
          <w:tcPr>
            <w:tcW w:w="113" w:type="pct"/>
            <w:tcBorders>
              <w:top w:val="nil"/>
              <w:left w:val="nil"/>
              <w:bottom w:val="nil"/>
              <w:right w:val="nil"/>
            </w:tcBorders>
            <w:shd w:val="clear" w:color="auto" w:fill="auto"/>
            <w:vAlign w:val="center"/>
            <w:hideMark/>
          </w:tcPr>
          <w:p w14:paraId="2452BC78"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15151599"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64EA456D" w14:textId="3BFE796F" w:rsidR="002424C1" w:rsidRPr="00F545F0" w:rsidRDefault="002424C1" w:rsidP="001D306B">
            <w:pPr>
              <w:spacing w:after="0" w:line="240" w:lineRule="auto"/>
              <w:rPr>
                <w:rFonts w:ascii="Calibri" w:eastAsia="Times New Roman" w:hAnsi="Calibri" w:cs="Times New Roman"/>
                <w:sz w:val="16"/>
                <w:szCs w:val="16"/>
                <w:lang w:val="es-PE" w:eastAsia="pt-PT"/>
              </w:rPr>
            </w:pPr>
            <w:r w:rsidRPr="00F545F0">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F545F0">
              <w:rPr>
                <w:rFonts w:ascii="Calibri" w:eastAsia="Times New Roman" w:hAnsi="Calibri" w:cs="Times New Roman"/>
                <w:sz w:val="16"/>
                <w:szCs w:val="16"/>
                <w:lang w:val="es-PE" w:eastAsia="pt-PT"/>
              </w:rPr>
              <w:t xml:space="preserve"> 2014</w:t>
            </w:r>
            <w:r w:rsidR="00031622">
              <w:rPr>
                <w:rFonts w:ascii="Calibri" w:eastAsia="Times New Roman" w:hAnsi="Calibri" w:cs="Times New Roman"/>
                <w:sz w:val="16"/>
                <w:szCs w:val="16"/>
                <w:lang w:val="es-PE" w:eastAsia="pt-PT"/>
              </w:rPr>
              <w:t>a</w:t>
            </w:r>
            <w:r w:rsidRPr="00F545F0">
              <w:rPr>
                <w:rFonts w:ascii="Calibri" w:eastAsia="Times New Roman" w:hAnsi="Calibri" w:cs="Times New Roman"/>
                <w:sz w:val="16"/>
                <w:szCs w:val="16"/>
                <w:lang w:val="es-PE" w:eastAsia="pt-PT"/>
              </w:rPr>
              <w:t xml:space="preserve">; Wieski </w:t>
            </w:r>
            <w:r w:rsidR="009F5EF4">
              <w:rPr>
                <w:rFonts w:ascii="Calibri" w:eastAsia="Times New Roman" w:hAnsi="Calibri" w:cs="Times New Roman"/>
                <w:sz w:val="16"/>
                <w:szCs w:val="16"/>
                <w:lang w:val="es-PE" w:eastAsia="pt-PT"/>
              </w:rPr>
              <w:t>et al.,</w:t>
            </w:r>
            <w:r w:rsidRPr="00F545F0">
              <w:rPr>
                <w:rFonts w:ascii="Calibri" w:eastAsia="Times New Roman" w:hAnsi="Calibri" w:cs="Times New Roman"/>
                <w:sz w:val="16"/>
                <w:szCs w:val="16"/>
                <w:lang w:val="es-PE" w:eastAsia="pt-PT"/>
              </w:rPr>
              <w:t xml:space="preserve"> 2010</w:t>
            </w:r>
          </w:p>
        </w:tc>
        <w:tc>
          <w:tcPr>
            <w:tcW w:w="303" w:type="pct"/>
            <w:tcBorders>
              <w:top w:val="nil"/>
              <w:left w:val="nil"/>
              <w:bottom w:val="nil"/>
              <w:right w:val="nil"/>
            </w:tcBorders>
            <w:shd w:val="clear" w:color="auto" w:fill="auto"/>
            <w:vAlign w:val="center"/>
            <w:hideMark/>
          </w:tcPr>
          <w:p w14:paraId="0A76654E" w14:textId="77777777" w:rsidR="002424C1" w:rsidRPr="00F545F0" w:rsidRDefault="002424C1" w:rsidP="002424C1">
            <w:pPr>
              <w:spacing w:after="0" w:line="240" w:lineRule="auto"/>
              <w:rPr>
                <w:rFonts w:ascii="Calibri" w:eastAsia="Times New Roman" w:hAnsi="Calibri" w:cs="Times New Roman"/>
                <w:sz w:val="16"/>
                <w:szCs w:val="16"/>
                <w:lang w:val="es-PE" w:eastAsia="pt-PT"/>
              </w:rPr>
            </w:pPr>
          </w:p>
        </w:tc>
        <w:tc>
          <w:tcPr>
            <w:tcW w:w="321" w:type="pct"/>
            <w:gridSpan w:val="2"/>
            <w:tcBorders>
              <w:top w:val="nil"/>
              <w:left w:val="nil"/>
              <w:bottom w:val="nil"/>
              <w:right w:val="nil"/>
            </w:tcBorders>
            <w:shd w:val="clear" w:color="auto" w:fill="auto"/>
            <w:vAlign w:val="center"/>
            <w:hideMark/>
          </w:tcPr>
          <w:p w14:paraId="7B191ABA" w14:textId="678F645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845E27" w:rsidRPr="002424C1" w14:paraId="6F555DF7" w14:textId="77777777" w:rsidTr="00E87000">
        <w:trPr>
          <w:trHeight w:val="675"/>
        </w:trPr>
        <w:tc>
          <w:tcPr>
            <w:tcW w:w="113" w:type="pct"/>
            <w:vMerge/>
            <w:tcBorders>
              <w:top w:val="nil"/>
              <w:left w:val="nil"/>
              <w:bottom w:val="nil"/>
              <w:right w:val="nil"/>
            </w:tcBorders>
            <w:vAlign w:val="center"/>
            <w:hideMark/>
          </w:tcPr>
          <w:p w14:paraId="1FCE21A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41ECC38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3316DC8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single" w:sz="4" w:space="0" w:color="auto"/>
              <w:right w:val="nil"/>
            </w:tcBorders>
            <w:shd w:val="clear" w:color="auto" w:fill="auto"/>
            <w:vAlign w:val="center"/>
            <w:hideMark/>
          </w:tcPr>
          <w:p w14:paraId="0F17EF6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single" w:sz="4" w:space="0" w:color="auto"/>
              <w:right w:val="nil"/>
            </w:tcBorders>
            <w:shd w:val="clear" w:color="auto" w:fill="auto"/>
            <w:vAlign w:val="center"/>
            <w:hideMark/>
          </w:tcPr>
          <w:p w14:paraId="2447342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5AA7B24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6E70056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5A8CC4B8" w14:textId="15ADD9A3" w:rsidR="002424C1" w:rsidRPr="006C221D" w:rsidRDefault="002424C1" w:rsidP="002424C1">
            <w:pPr>
              <w:spacing w:after="0" w:line="240" w:lineRule="auto"/>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xml:space="preserve">Couto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2013</w:t>
            </w:r>
            <w:r w:rsidR="00F545F0">
              <w:rPr>
                <w:rFonts w:ascii="Calibri" w:eastAsia="Times New Roman" w:hAnsi="Calibri" w:cs="Times New Roman"/>
                <w:sz w:val="16"/>
                <w:szCs w:val="16"/>
                <w:lang w:val="es-PE" w:eastAsia="pt-PT"/>
              </w:rPr>
              <w:t>a</w:t>
            </w:r>
            <w:r w:rsidRPr="006C221D">
              <w:rPr>
                <w:rFonts w:ascii="Calibri" w:eastAsia="Times New Roman" w:hAnsi="Calibri" w:cs="Times New Roman"/>
                <w:sz w:val="16"/>
                <w:szCs w:val="16"/>
                <w:lang w:val="es-PE" w:eastAsia="pt-PT"/>
              </w:rPr>
              <w:t xml:space="preserve">; Sousa </w:t>
            </w:r>
            <w:r w:rsidR="009F5EF4">
              <w:rPr>
                <w:rFonts w:ascii="Calibri" w:eastAsia="Times New Roman" w:hAnsi="Calibri" w:cs="Times New Roman"/>
                <w:sz w:val="16"/>
                <w:szCs w:val="16"/>
                <w:lang w:val="es-PE" w:eastAsia="pt-PT"/>
              </w:rPr>
              <w:t>et al.,</w:t>
            </w:r>
            <w:r w:rsidRPr="006C221D">
              <w:rPr>
                <w:rFonts w:ascii="Calibri" w:eastAsia="Times New Roman" w:hAnsi="Calibri" w:cs="Times New Roman"/>
                <w:sz w:val="16"/>
                <w:szCs w:val="16"/>
                <w:lang w:val="es-PE" w:eastAsia="pt-PT"/>
              </w:rPr>
              <w:t xml:space="preserve"> 2010</w:t>
            </w:r>
          </w:p>
        </w:tc>
        <w:tc>
          <w:tcPr>
            <w:tcW w:w="113" w:type="pct"/>
            <w:tcBorders>
              <w:top w:val="nil"/>
              <w:left w:val="nil"/>
              <w:bottom w:val="single" w:sz="4" w:space="0" w:color="auto"/>
              <w:right w:val="nil"/>
            </w:tcBorders>
            <w:shd w:val="clear" w:color="auto" w:fill="auto"/>
            <w:vAlign w:val="center"/>
            <w:hideMark/>
          </w:tcPr>
          <w:p w14:paraId="6563A194"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w:t>
            </w:r>
          </w:p>
        </w:tc>
        <w:tc>
          <w:tcPr>
            <w:tcW w:w="194" w:type="pct"/>
            <w:tcBorders>
              <w:top w:val="nil"/>
              <w:left w:val="nil"/>
              <w:bottom w:val="single" w:sz="4" w:space="0" w:color="auto"/>
              <w:right w:val="nil"/>
            </w:tcBorders>
            <w:shd w:val="clear" w:color="auto" w:fill="auto"/>
            <w:vAlign w:val="center"/>
            <w:hideMark/>
          </w:tcPr>
          <w:p w14:paraId="3A3AA9B2" w14:textId="77777777" w:rsidR="002424C1" w:rsidRPr="006C221D" w:rsidRDefault="002424C1" w:rsidP="002424C1">
            <w:pPr>
              <w:spacing w:after="0" w:line="240" w:lineRule="auto"/>
              <w:jc w:val="center"/>
              <w:rPr>
                <w:rFonts w:ascii="Calibri" w:eastAsia="Times New Roman" w:hAnsi="Calibri" w:cs="Times New Roman"/>
                <w:sz w:val="16"/>
                <w:szCs w:val="16"/>
                <w:lang w:val="es-PE" w:eastAsia="pt-PT"/>
              </w:rPr>
            </w:pPr>
            <w:r w:rsidRPr="006C221D">
              <w:rPr>
                <w:rFonts w:ascii="Calibri" w:eastAsia="Times New Roman" w:hAnsi="Calibri" w:cs="Times New Roman"/>
                <w:sz w:val="16"/>
                <w:szCs w:val="16"/>
                <w:lang w:val="es-PE"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778CDFF6" w14:textId="4CDB5738"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Schaefer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03" w:type="pct"/>
            <w:tcBorders>
              <w:top w:val="nil"/>
              <w:left w:val="nil"/>
              <w:bottom w:val="single" w:sz="4" w:space="0" w:color="auto"/>
              <w:right w:val="nil"/>
            </w:tcBorders>
            <w:shd w:val="clear" w:color="auto" w:fill="auto"/>
            <w:vAlign w:val="center"/>
            <w:hideMark/>
          </w:tcPr>
          <w:p w14:paraId="7278D973" w14:textId="4982F0F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Beaumont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21" w:type="pct"/>
            <w:gridSpan w:val="2"/>
            <w:tcBorders>
              <w:top w:val="nil"/>
              <w:left w:val="nil"/>
              <w:bottom w:val="single" w:sz="4" w:space="0" w:color="auto"/>
              <w:right w:val="nil"/>
            </w:tcBorders>
            <w:shd w:val="clear" w:color="auto" w:fill="auto"/>
            <w:vAlign w:val="center"/>
            <w:hideMark/>
          </w:tcPr>
          <w:p w14:paraId="213AFF00" w14:textId="3098218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F22E4A" w14:paraId="2CD9803F" w14:textId="77777777" w:rsidTr="00E87000">
        <w:trPr>
          <w:trHeight w:val="1575"/>
        </w:trPr>
        <w:tc>
          <w:tcPr>
            <w:tcW w:w="113" w:type="pct"/>
            <w:vMerge/>
            <w:tcBorders>
              <w:top w:val="nil"/>
              <w:left w:val="nil"/>
              <w:bottom w:val="nil"/>
              <w:right w:val="nil"/>
            </w:tcBorders>
            <w:vAlign w:val="center"/>
            <w:hideMark/>
          </w:tcPr>
          <w:p w14:paraId="3902CB0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3B34E1E1" w14:textId="17430810"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Aquaculture tanks</w:t>
            </w:r>
          </w:p>
        </w:tc>
        <w:tc>
          <w:tcPr>
            <w:tcW w:w="187" w:type="pct"/>
            <w:tcBorders>
              <w:top w:val="nil"/>
              <w:left w:val="nil"/>
              <w:bottom w:val="nil"/>
              <w:right w:val="nil"/>
            </w:tcBorders>
            <w:shd w:val="clear" w:color="auto" w:fill="auto"/>
            <w:noWrap/>
            <w:vAlign w:val="center"/>
            <w:hideMark/>
          </w:tcPr>
          <w:p w14:paraId="76CA4FF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4A6BF2F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 Bivalve</w:t>
            </w:r>
          </w:p>
        </w:tc>
        <w:tc>
          <w:tcPr>
            <w:tcW w:w="450" w:type="pct"/>
            <w:tcBorders>
              <w:top w:val="nil"/>
              <w:left w:val="nil"/>
              <w:bottom w:val="nil"/>
              <w:right w:val="nil"/>
            </w:tcBorders>
            <w:shd w:val="clear" w:color="auto" w:fill="auto"/>
            <w:vAlign w:val="center"/>
            <w:hideMark/>
          </w:tcPr>
          <w:p w14:paraId="2A555F1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Nutrient and contaminant absorption</w:t>
            </w:r>
          </w:p>
        </w:tc>
        <w:tc>
          <w:tcPr>
            <w:tcW w:w="360" w:type="pct"/>
            <w:tcBorders>
              <w:top w:val="nil"/>
              <w:left w:val="nil"/>
              <w:bottom w:val="nil"/>
              <w:right w:val="nil"/>
            </w:tcBorders>
            <w:shd w:val="clear" w:color="auto" w:fill="auto"/>
            <w:vAlign w:val="center"/>
            <w:hideMark/>
          </w:tcPr>
          <w:p w14:paraId="282D3837"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69D2676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47D6AB7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117C0F0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5F5863F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5D00DDD0" w14:textId="6F7A593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Pinto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2014</w:t>
            </w:r>
            <w:r w:rsidR="000906F6">
              <w:rPr>
                <w:rFonts w:ascii="Calibri" w:eastAsia="Times New Roman" w:hAnsi="Calibri" w:cs="Times New Roman"/>
                <w:sz w:val="16"/>
                <w:szCs w:val="16"/>
                <w:lang w:val="en-US" w:eastAsia="pt-PT"/>
              </w:rPr>
              <w:t>a</w:t>
            </w:r>
            <w:r w:rsidRPr="001B6441">
              <w:rPr>
                <w:rFonts w:ascii="Calibri" w:eastAsia="Times New Roman" w:hAnsi="Calibri" w:cs="Times New Roman"/>
                <w:sz w:val="16"/>
                <w:szCs w:val="16"/>
                <w:lang w:val="en-US" w:eastAsia="pt-PT"/>
              </w:rPr>
              <w:t xml:space="preserve">; Gray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2019;Clements and Comeau 2019</w:t>
            </w:r>
          </w:p>
        </w:tc>
        <w:tc>
          <w:tcPr>
            <w:tcW w:w="303" w:type="pct"/>
            <w:tcBorders>
              <w:top w:val="nil"/>
              <w:left w:val="nil"/>
              <w:bottom w:val="nil"/>
              <w:right w:val="nil"/>
            </w:tcBorders>
            <w:shd w:val="clear" w:color="auto" w:fill="auto"/>
            <w:vAlign w:val="center"/>
            <w:hideMark/>
          </w:tcPr>
          <w:p w14:paraId="054A6CE7" w14:textId="528F96EF" w:rsidR="002424C1" w:rsidRPr="0039077E" w:rsidRDefault="002424C1" w:rsidP="002424C1">
            <w:pPr>
              <w:spacing w:after="0" w:line="240" w:lineRule="auto"/>
              <w:rPr>
                <w:rFonts w:ascii="Calibri" w:eastAsia="Times New Roman" w:hAnsi="Calibri" w:cs="Times New Roman"/>
                <w:sz w:val="16"/>
                <w:szCs w:val="16"/>
                <w:lang w:val="es-PE" w:eastAsia="pt-PT"/>
              </w:rPr>
            </w:pPr>
            <w:r w:rsidRPr="0039077E">
              <w:rPr>
                <w:rFonts w:ascii="Calibri" w:eastAsia="Times New Roman" w:hAnsi="Calibri" w:cs="Times New Roman"/>
                <w:sz w:val="16"/>
                <w:szCs w:val="16"/>
                <w:lang w:val="es-PE" w:eastAsia="pt-PT"/>
              </w:rPr>
              <w:t xml:space="preserve">Leston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2014; Abreu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2011; Elizondo-González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2018; Hadley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2016; Nielsen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2016; Walton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2015; </w:t>
            </w:r>
          </w:p>
        </w:tc>
        <w:tc>
          <w:tcPr>
            <w:tcW w:w="321" w:type="pct"/>
            <w:gridSpan w:val="2"/>
            <w:tcBorders>
              <w:top w:val="nil"/>
              <w:left w:val="nil"/>
              <w:bottom w:val="nil"/>
              <w:right w:val="nil"/>
            </w:tcBorders>
            <w:shd w:val="clear" w:color="auto" w:fill="auto"/>
            <w:vAlign w:val="center"/>
            <w:hideMark/>
          </w:tcPr>
          <w:p w14:paraId="13408275" w14:textId="72317ECA" w:rsidR="002424C1" w:rsidRPr="0039077E" w:rsidRDefault="002424C1" w:rsidP="002424C1">
            <w:pPr>
              <w:spacing w:after="0" w:line="240" w:lineRule="auto"/>
              <w:rPr>
                <w:rFonts w:ascii="Calibri" w:eastAsia="Times New Roman" w:hAnsi="Calibri" w:cs="Times New Roman"/>
                <w:sz w:val="16"/>
                <w:szCs w:val="16"/>
                <w:lang w:val="es-PE" w:eastAsia="pt-PT"/>
              </w:rPr>
            </w:pPr>
            <w:r w:rsidRPr="0039077E">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2009</w:t>
            </w:r>
          </w:p>
        </w:tc>
      </w:tr>
      <w:tr w:rsidR="00022CB8" w:rsidRPr="00F22E4A" w14:paraId="6A85119A" w14:textId="77777777" w:rsidTr="00E87000">
        <w:trPr>
          <w:trHeight w:val="675"/>
        </w:trPr>
        <w:tc>
          <w:tcPr>
            <w:tcW w:w="113" w:type="pct"/>
            <w:vMerge/>
            <w:tcBorders>
              <w:top w:val="nil"/>
              <w:left w:val="nil"/>
              <w:bottom w:val="nil"/>
              <w:right w:val="nil"/>
            </w:tcBorders>
            <w:vAlign w:val="center"/>
            <w:hideMark/>
          </w:tcPr>
          <w:p w14:paraId="2F19BE24" w14:textId="77777777" w:rsidR="002424C1" w:rsidRPr="0039077E"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09A028F9" w14:textId="77777777" w:rsidR="002424C1" w:rsidRPr="0039077E"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60508D4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single" w:sz="4" w:space="0" w:color="auto"/>
              <w:right w:val="nil"/>
            </w:tcBorders>
            <w:shd w:val="clear" w:color="auto" w:fill="auto"/>
            <w:vAlign w:val="center"/>
            <w:hideMark/>
          </w:tcPr>
          <w:p w14:paraId="0D48DF2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w:t>
            </w:r>
          </w:p>
        </w:tc>
        <w:tc>
          <w:tcPr>
            <w:tcW w:w="450" w:type="pct"/>
            <w:tcBorders>
              <w:top w:val="nil"/>
              <w:left w:val="nil"/>
              <w:bottom w:val="single" w:sz="4" w:space="0" w:color="auto"/>
              <w:right w:val="nil"/>
            </w:tcBorders>
            <w:shd w:val="clear" w:color="auto" w:fill="auto"/>
            <w:vAlign w:val="center"/>
            <w:hideMark/>
          </w:tcPr>
          <w:p w14:paraId="3FA6508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6A6D52EA"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7F12DA7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1153B996" w14:textId="174F3BC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Baeta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2009a</w:t>
            </w:r>
          </w:p>
        </w:tc>
        <w:tc>
          <w:tcPr>
            <w:tcW w:w="113" w:type="pct"/>
            <w:tcBorders>
              <w:top w:val="nil"/>
              <w:left w:val="nil"/>
              <w:bottom w:val="single" w:sz="4" w:space="0" w:color="auto"/>
              <w:right w:val="nil"/>
            </w:tcBorders>
            <w:shd w:val="clear" w:color="auto" w:fill="auto"/>
            <w:vAlign w:val="center"/>
            <w:hideMark/>
          </w:tcPr>
          <w:p w14:paraId="5403655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215491A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4463961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3B81F0EF" w14:textId="1C06A423" w:rsidR="002424C1" w:rsidRPr="0039077E" w:rsidRDefault="002424C1" w:rsidP="002424C1">
            <w:pPr>
              <w:spacing w:after="0" w:line="240" w:lineRule="auto"/>
              <w:rPr>
                <w:rFonts w:ascii="Calibri" w:eastAsia="Times New Roman" w:hAnsi="Calibri" w:cs="Times New Roman"/>
                <w:sz w:val="16"/>
                <w:szCs w:val="16"/>
                <w:lang w:val="es-PE" w:eastAsia="pt-PT"/>
              </w:rPr>
            </w:pPr>
            <w:r w:rsidRPr="0039077E">
              <w:rPr>
                <w:rFonts w:ascii="Calibri" w:eastAsia="Times New Roman" w:hAnsi="Calibri" w:cs="Times New Roman"/>
                <w:sz w:val="16"/>
                <w:szCs w:val="16"/>
                <w:lang w:val="es-PE" w:eastAsia="pt-PT"/>
              </w:rPr>
              <w:t xml:space="preserve">Sengupta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2017; Walton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2015</w:t>
            </w:r>
          </w:p>
        </w:tc>
        <w:tc>
          <w:tcPr>
            <w:tcW w:w="321" w:type="pct"/>
            <w:gridSpan w:val="2"/>
            <w:tcBorders>
              <w:top w:val="nil"/>
              <w:left w:val="nil"/>
              <w:bottom w:val="single" w:sz="4" w:space="0" w:color="auto"/>
              <w:right w:val="nil"/>
            </w:tcBorders>
            <w:shd w:val="clear" w:color="auto" w:fill="auto"/>
            <w:vAlign w:val="center"/>
            <w:hideMark/>
          </w:tcPr>
          <w:p w14:paraId="0304CEFA" w14:textId="42F3BF82" w:rsidR="002424C1" w:rsidRPr="0039077E" w:rsidRDefault="002424C1" w:rsidP="002424C1">
            <w:pPr>
              <w:spacing w:after="0" w:line="240" w:lineRule="auto"/>
              <w:rPr>
                <w:rFonts w:ascii="Calibri" w:eastAsia="Times New Roman" w:hAnsi="Calibri" w:cs="Times New Roman"/>
                <w:sz w:val="16"/>
                <w:szCs w:val="16"/>
                <w:lang w:val="es-PE" w:eastAsia="pt-PT"/>
              </w:rPr>
            </w:pPr>
            <w:r w:rsidRPr="0039077E">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39077E">
              <w:rPr>
                <w:rFonts w:ascii="Calibri" w:eastAsia="Times New Roman" w:hAnsi="Calibri" w:cs="Times New Roman"/>
                <w:sz w:val="16"/>
                <w:szCs w:val="16"/>
                <w:lang w:val="es-PE" w:eastAsia="pt-PT"/>
              </w:rPr>
              <w:t xml:space="preserve"> 2009</w:t>
            </w:r>
          </w:p>
        </w:tc>
      </w:tr>
      <w:tr w:rsidR="00430FD9" w:rsidRPr="002424C1" w14:paraId="42C5BBC8" w14:textId="77777777" w:rsidTr="00E87000">
        <w:trPr>
          <w:trHeight w:val="1125"/>
        </w:trPr>
        <w:tc>
          <w:tcPr>
            <w:tcW w:w="113" w:type="pct"/>
            <w:vMerge/>
            <w:tcBorders>
              <w:top w:val="nil"/>
              <w:left w:val="nil"/>
              <w:bottom w:val="nil"/>
              <w:right w:val="nil"/>
            </w:tcBorders>
            <w:vAlign w:val="center"/>
            <w:hideMark/>
          </w:tcPr>
          <w:p w14:paraId="0E01376A" w14:textId="77777777" w:rsidR="002424C1" w:rsidRPr="0039077E"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val="restart"/>
            <w:tcBorders>
              <w:top w:val="nil"/>
              <w:left w:val="nil"/>
              <w:bottom w:val="single" w:sz="4" w:space="0" w:color="000000"/>
              <w:right w:val="nil"/>
            </w:tcBorders>
            <w:shd w:val="clear" w:color="auto" w:fill="auto"/>
            <w:hideMark/>
          </w:tcPr>
          <w:p w14:paraId="5FB7884A" w14:textId="0198FBD3" w:rsidR="002424C1" w:rsidRPr="002424C1" w:rsidRDefault="008F0CFD" w:rsidP="002424C1">
            <w:pPr>
              <w:spacing w:after="0" w:line="240" w:lineRule="auto"/>
              <w:rPr>
                <w:rFonts w:ascii="Calibri Light" w:eastAsia="Times New Roman" w:hAnsi="Calibri Light" w:cs="Times New Roman"/>
                <w:color w:val="000000"/>
                <w:sz w:val="16"/>
                <w:szCs w:val="16"/>
                <w:lang w:eastAsia="pt-PT"/>
              </w:rPr>
            </w:pPr>
            <w:r>
              <w:rPr>
                <w:rFonts w:ascii="Calibri Light" w:eastAsia="Times New Roman" w:hAnsi="Calibri Light" w:cs="Times New Roman"/>
                <w:color w:val="000000"/>
                <w:sz w:val="16"/>
                <w:szCs w:val="16"/>
                <w:lang w:eastAsia="pt-PT"/>
              </w:rPr>
              <w:t>Water ponds</w:t>
            </w:r>
          </w:p>
        </w:tc>
        <w:tc>
          <w:tcPr>
            <w:tcW w:w="187" w:type="pct"/>
            <w:tcBorders>
              <w:top w:val="nil"/>
              <w:left w:val="nil"/>
              <w:bottom w:val="nil"/>
              <w:right w:val="nil"/>
            </w:tcBorders>
            <w:shd w:val="clear" w:color="auto" w:fill="auto"/>
            <w:noWrap/>
            <w:vAlign w:val="center"/>
            <w:hideMark/>
          </w:tcPr>
          <w:p w14:paraId="1EF47439"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2.2.2.2</w:t>
            </w:r>
          </w:p>
        </w:tc>
        <w:tc>
          <w:tcPr>
            <w:tcW w:w="1816" w:type="pct"/>
            <w:tcBorders>
              <w:top w:val="nil"/>
              <w:left w:val="nil"/>
              <w:bottom w:val="nil"/>
              <w:right w:val="nil"/>
            </w:tcBorders>
            <w:shd w:val="clear" w:color="auto" w:fill="auto"/>
            <w:vAlign w:val="center"/>
            <w:hideMark/>
          </w:tcPr>
          <w:p w14:paraId="231B736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Macrophytes (Water column as dispersal agent)</w:t>
            </w:r>
          </w:p>
        </w:tc>
        <w:tc>
          <w:tcPr>
            <w:tcW w:w="450" w:type="pct"/>
            <w:tcBorders>
              <w:top w:val="nil"/>
              <w:left w:val="nil"/>
              <w:bottom w:val="nil"/>
              <w:right w:val="nil"/>
            </w:tcBorders>
            <w:shd w:val="clear" w:color="auto" w:fill="auto"/>
            <w:vAlign w:val="center"/>
            <w:hideMark/>
          </w:tcPr>
          <w:p w14:paraId="6F279900"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Natural restoration of saltmarsh beds</w:t>
            </w:r>
          </w:p>
        </w:tc>
        <w:tc>
          <w:tcPr>
            <w:tcW w:w="360" w:type="pct"/>
            <w:tcBorders>
              <w:top w:val="nil"/>
              <w:left w:val="nil"/>
              <w:bottom w:val="nil"/>
              <w:right w:val="nil"/>
            </w:tcBorders>
            <w:shd w:val="clear" w:color="auto" w:fill="auto"/>
            <w:vAlign w:val="center"/>
            <w:hideMark/>
          </w:tcPr>
          <w:p w14:paraId="5D2579A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Contribution to saltmarsh restoration</w:t>
            </w:r>
          </w:p>
        </w:tc>
        <w:tc>
          <w:tcPr>
            <w:tcW w:w="188" w:type="pct"/>
            <w:tcBorders>
              <w:top w:val="nil"/>
              <w:left w:val="single" w:sz="4" w:space="0" w:color="auto"/>
              <w:bottom w:val="nil"/>
              <w:right w:val="nil"/>
            </w:tcBorders>
            <w:shd w:val="clear" w:color="auto" w:fill="auto"/>
            <w:vAlign w:val="center"/>
            <w:hideMark/>
          </w:tcPr>
          <w:p w14:paraId="01B7ED3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nil"/>
              <w:right w:val="nil"/>
            </w:tcBorders>
            <w:shd w:val="clear" w:color="auto" w:fill="auto"/>
            <w:vAlign w:val="center"/>
            <w:hideMark/>
          </w:tcPr>
          <w:p w14:paraId="0814BED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nil"/>
              <w:right w:val="nil"/>
            </w:tcBorders>
            <w:shd w:val="clear" w:color="auto" w:fill="auto"/>
            <w:vAlign w:val="center"/>
            <w:hideMark/>
          </w:tcPr>
          <w:p w14:paraId="1EE8E4E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67A1D98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47240C4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4CF76F9C" w14:textId="0253584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Huiskies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1995</w:t>
            </w:r>
          </w:p>
        </w:tc>
        <w:tc>
          <w:tcPr>
            <w:tcW w:w="321" w:type="pct"/>
            <w:gridSpan w:val="2"/>
            <w:tcBorders>
              <w:top w:val="nil"/>
              <w:left w:val="nil"/>
              <w:bottom w:val="nil"/>
              <w:right w:val="nil"/>
            </w:tcBorders>
            <w:shd w:val="clear" w:color="auto" w:fill="auto"/>
            <w:vAlign w:val="center"/>
            <w:hideMark/>
          </w:tcPr>
          <w:p w14:paraId="4B818485" w14:textId="6FCE5EC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w:t>
            </w:r>
            <w:r w:rsidR="007714CC">
              <w:rPr>
                <w:rFonts w:ascii="Calibri" w:eastAsia="Times New Roman" w:hAnsi="Calibri" w:cs="Times New Roman"/>
                <w:sz w:val="16"/>
                <w:szCs w:val="16"/>
                <w:lang w:eastAsia="pt-PT"/>
              </w:rPr>
              <w:t xml:space="preserve">Da </w:t>
            </w:r>
            <w:r w:rsidRPr="002424C1">
              <w:rPr>
                <w:rFonts w:ascii="Calibri" w:eastAsia="Times New Roman" w:hAnsi="Calibri" w:cs="Times New Roman"/>
                <w:sz w:val="16"/>
                <w:szCs w:val="16"/>
                <w:lang w:eastAsia="pt-PT"/>
              </w:rPr>
              <w:t xml:space="preserve">Rocha 2017; 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430FD9" w:rsidRPr="002424C1" w14:paraId="113274CA" w14:textId="77777777" w:rsidTr="00E87000">
        <w:trPr>
          <w:trHeight w:val="900"/>
        </w:trPr>
        <w:tc>
          <w:tcPr>
            <w:tcW w:w="113" w:type="pct"/>
            <w:vMerge/>
            <w:tcBorders>
              <w:top w:val="nil"/>
              <w:left w:val="nil"/>
              <w:bottom w:val="nil"/>
              <w:right w:val="nil"/>
            </w:tcBorders>
            <w:vAlign w:val="center"/>
            <w:hideMark/>
          </w:tcPr>
          <w:p w14:paraId="36C1BCD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4176BED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0383975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6A52CE8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Water column</w:t>
            </w:r>
          </w:p>
        </w:tc>
        <w:tc>
          <w:tcPr>
            <w:tcW w:w="450" w:type="pct"/>
            <w:tcBorders>
              <w:top w:val="nil"/>
              <w:left w:val="nil"/>
              <w:bottom w:val="nil"/>
              <w:right w:val="nil"/>
            </w:tcBorders>
            <w:shd w:val="clear" w:color="auto" w:fill="auto"/>
            <w:vAlign w:val="center"/>
            <w:hideMark/>
          </w:tcPr>
          <w:p w14:paraId="05C9378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nil"/>
              <w:right w:val="nil"/>
            </w:tcBorders>
            <w:shd w:val="clear" w:color="auto" w:fill="auto"/>
            <w:vAlign w:val="center"/>
            <w:hideMark/>
          </w:tcPr>
          <w:p w14:paraId="13632762"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useful or iconic species that contribute to a service in another ecosystem.</w:t>
            </w:r>
          </w:p>
        </w:tc>
        <w:tc>
          <w:tcPr>
            <w:tcW w:w="188" w:type="pct"/>
            <w:tcBorders>
              <w:top w:val="nil"/>
              <w:left w:val="single" w:sz="4" w:space="0" w:color="auto"/>
              <w:bottom w:val="nil"/>
              <w:right w:val="nil"/>
            </w:tcBorders>
            <w:shd w:val="clear" w:color="auto" w:fill="auto"/>
            <w:vAlign w:val="center"/>
            <w:hideMark/>
          </w:tcPr>
          <w:p w14:paraId="5DEA9412" w14:textId="518D668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w:t>
            </w:r>
          </w:p>
        </w:tc>
        <w:tc>
          <w:tcPr>
            <w:tcW w:w="299" w:type="pct"/>
            <w:tcBorders>
              <w:top w:val="nil"/>
              <w:left w:val="nil"/>
              <w:bottom w:val="nil"/>
              <w:right w:val="nil"/>
            </w:tcBorders>
            <w:shd w:val="clear" w:color="auto" w:fill="auto"/>
            <w:vAlign w:val="center"/>
            <w:hideMark/>
          </w:tcPr>
          <w:p w14:paraId="0B3F5C98" w14:textId="38A43A1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113" w:type="pct"/>
            <w:tcBorders>
              <w:top w:val="nil"/>
              <w:left w:val="nil"/>
              <w:bottom w:val="nil"/>
              <w:right w:val="nil"/>
            </w:tcBorders>
            <w:shd w:val="clear" w:color="auto" w:fill="auto"/>
            <w:vAlign w:val="center"/>
            <w:hideMark/>
          </w:tcPr>
          <w:p w14:paraId="18CFF5D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7D16B23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6ABFA68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5565161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220E146E" w14:textId="13759D0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7714CC">
              <w:rPr>
                <w:rFonts w:ascii="Calibri" w:eastAsia="Times New Roman" w:hAnsi="Calibri" w:cs="Times New Roman"/>
                <w:sz w:val="16"/>
                <w:szCs w:val="16"/>
                <w:lang w:eastAsia="pt-PT"/>
              </w:rPr>
              <w:t>a</w:t>
            </w:r>
            <w:r w:rsidRPr="002424C1">
              <w:rPr>
                <w:rFonts w:ascii="Calibri" w:eastAsia="Times New Roman" w:hAnsi="Calibri" w:cs="Times New Roman"/>
                <w:sz w:val="16"/>
                <w:szCs w:val="16"/>
                <w:lang w:eastAsia="pt-PT"/>
              </w:rPr>
              <w:t xml:space="preserve">; 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 Vasconcelos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p>
        </w:tc>
      </w:tr>
      <w:tr w:rsidR="00430FD9" w:rsidRPr="002424C1" w14:paraId="5E0F9F04" w14:textId="77777777" w:rsidTr="00E87000">
        <w:trPr>
          <w:trHeight w:val="1125"/>
        </w:trPr>
        <w:tc>
          <w:tcPr>
            <w:tcW w:w="113" w:type="pct"/>
            <w:vMerge/>
            <w:tcBorders>
              <w:top w:val="nil"/>
              <w:left w:val="nil"/>
              <w:bottom w:val="nil"/>
              <w:right w:val="nil"/>
            </w:tcBorders>
            <w:vAlign w:val="center"/>
            <w:hideMark/>
          </w:tcPr>
          <w:p w14:paraId="57B71F0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272E51D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3706A07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2.2.3.1</w:t>
            </w:r>
          </w:p>
        </w:tc>
        <w:tc>
          <w:tcPr>
            <w:tcW w:w="1816" w:type="pct"/>
            <w:tcBorders>
              <w:top w:val="nil"/>
              <w:left w:val="nil"/>
              <w:bottom w:val="nil"/>
              <w:right w:val="nil"/>
            </w:tcBorders>
            <w:shd w:val="clear" w:color="auto" w:fill="auto"/>
            <w:vAlign w:val="center"/>
            <w:hideMark/>
          </w:tcPr>
          <w:p w14:paraId="1445C1C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Water column</w:t>
            </w:r>
          </w:p>
        </w:tc>
        <w:tc>
          <w:tcPr>
            <w:tcW w:w="450" w:type="pct"/>
            <w:tcBorders>
              <w:top w:val="nil"/>
              <w:left w:val="nil"/>
              <w:bottom w:val="nil"/>
              <w:right w:val="nil"/>
            </w:tcBorders>
            <w:shd w:val="clear" w:color="auto" w:fill="auto"/>
            <w:vAlign w:val="center"/>
            <w:hideMark/>
          </w:tcPr>
          <w:p w14:paraId="5327C802"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Providing a habitat for native pest control agents</w:t>
            </w:r>
          </w:p>
        </w:tc>
        <w:tc>
          <w:tcPr>
            <w:tcW w:w="360" w:type="pct"/>
            <w:tcBorders>
              <w:top w:val="nil"/>
              <w:left w:val="nil"/>
              <w:bottom w:val="nil"/>
              <w:right w:val="nil"/>
            </w:tcBorders>
            <w:shd w:val="clear" w:color="auto" w:fill="auto"/>
            <w:vAlign w:val="center"/>
            <w:hideMark/>
          </w:tcPr>
          <w:p w14:paraId="3830D0F7"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Reduction in pest damage to comercially important indigenous species</w:t>
            </w:r>
          </w:p>
        </w:tc>
        <w:tc>
          <w:tcPr>
            <w:tcW w:w="188" w:type="pct"/>
            <w:tcBorders>
              <w:top w:val="nil"/>
              <w:left w:val="single" w:sz="4" w:space="0" w:color="auto"/>
              <w:bottom w:val="nil"/>
              <w:right w:val="nil"/>
            </w:tcBorders>
            <w:shd w:val="clear" w:color="auto" w:fill="auto"/>
            <w:vAlign w:val="center"/>
            <w:hideMark/>
          </w:tcPr>
          <w:p w14:paraId="43CD5E3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38A40639"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078F92E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2A0435E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7E940A3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105A095A"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Secord 2003; </w:t>
            </w:r>
          </w:p>
        </w:tc>
        <w:tc>
          <w:tcPr>
            <w:tcW w:w="321" w:type="pct"/>
            <w:gridSpan w:val="2"/>
            <w:tcBorders>
              <w:top w:val="nil"/>
              <w:left w:val="nil"/>
              <w:bottom w:val="nil"/>
              <w:right w:val="nil"/>
            </w:tcBorders>
            <w:shd w:val="clear" w:color="auto" w:fill="auto"/>
            <w:vAlign w:val="center"/>
            <w:hideMark/>
          </w:tcPr>
          <w:p w14:paraId="69257BEA" w14:textId="37B867A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Chainho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 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7714CC">
              <w:rPr>
                <w:rFonts w:ascii="Calibri" w:eastAsia="Times New Roman" w:hAnsi="Calibri" w:cs="Times New Roman"/>
                <w:sz w:val="16"/>
                <w:szCs w:val="16"/>
                <w:lang w:eastAsia="pt-PT"/>
              </w:rPr>
              <w:t>a</w:t>
            </w:r>
            <w:r w:rsidRPr="002424C1">
              <w:rPr>
                <w:rFonts w:ascii="Calibri" w:eastAsia="Times New Roman" w:hAnsi="Calibri" w:cs="Times New Roman"/>
                <w:sz w:val="16"/>
                <w:szCs w:val="16"/>
                <w:lang w:eastAsia="pt-PT"/>
              </w:rPr>
              <w:t xml:space="preserve">; 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 Vasconcelos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p>
        </w:tc>
      </w:tr>
      <w:tr w:rsidR="00845E27" w:rsidRPr="002424C1" w14:paraId="1CA088EB" w14:textId="77777777" w:rsidTr="00E87000">
        <w:trPr>
          <w:trHeight w:val="2925"/>
        </w:trPr>
        <w:tc>
          <w:tcPr>
            <w:tcW w:w="113" w:type="pct"/>
            <w:vMerge/>
            <w:tcBorders>
              <w:top w:val="nil"/>
              <w:left w:val="nil"/>
              <w:bottom w:val="nil"/>
              <w:right w:val="nil"/>
            </w:tcBorders>
            <w:vAlign w:val="center"/>
            <w:hideMark/>
          </w:tcPr>
          <w:p w14:paraId="1854429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738B17B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3A1962D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single" w:sz="4" w:space="0" w:color="auto"/>
              <w:right w:val="nil"/>
            </w:tcBorders>
            <w:shd w:val="clear" w:color="auto" w:fill="auto"/>
            <w:vAlign w:val="center"/>
            <w:hideMark/>
          </w:tcPr>
          <w:p w14:paraId="7AF1446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Biological components at Water/Sediment interface (autotrophic (benthic algae) and heterotrophic (bacterial community) biofilms)</w:t>
            </w:r>
          </w:p>
        </w:tc>
        <w:tc>
          <w:tcPr>
            <w:tcW w:w="450" w:type="pct"/>
            <w:tcBorders>
              <w:top w:val="nil"/>
              <w:left w:val="nil"/>
              <w:bottom w:val="single" w:sz="4" w:space="0" w:color="auto"/>
              <w:right w:val="nil"/>
            </w:tcBorders>
            <w:shd w:val="clear" w:color="auto" w:fill="auto"/>
            <w:vAlign w:val="center"/>
            <w:hideMark/>
          </w:tcPr>
          <w:p w14:paraId="14D9A751"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Transformation processes of Organic matter and nutrients</w:t>
            </w:r>
          </w:p>
        </w:tc>
        <w:tc>
          <w:tcPr>
            <w:tcW w:w="360" w:type="pct"/>
            <w:tcBorders>
              <w:top w:val="nil"/>
              <w:left w:val="nil"/>
              <w:bottom w:val="single" w:sz="4" w:space="0" w:color="auto"/>
              <w:right w:val="nil"/>
            </w:tcBorders>
            <w:shd w:val="clear" w:color="auto" w:fill="auto"/>
            <w:vAlign w:val="center"/>
            <w:hideMark/>
          </w:tcPr>
          <w:p w14:paraId="7CF492F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single" w:sz="4" w:space="0" w:color="auto"/>
              <w:right w:val="nil"/>
            </w:tcBorders>
            <w:shd w:val="clear" w:color="auto" w:fill="auto"/>
            <w:vAlign w:val="center"/>
            <w:hideMark/>
          </w:tcPr>
          <w:p w14:paraId="4DB7AF1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1AC5657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13" w:type="pct"/>
            <w:tcBorders>
              <w:top w:val="nil"/>
              <w:left w:val="nil"/>
              <w:bottom w:val="single" w:sz="4" w:space="0" w:color="auto"/>
              <w:right w:val="nil"/>
            </w:tcBorders>
            <w:shd w:val="clear" w:color="auto" w:fill="auto"/>
            <w:vAlign w:val="center"/>
            <w:hideMark/>
          </w:tcPr>
          <w:p w14:paraId="21D26B1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94" w:type="pct"/>
            <w:tcBorders>
              <w:top w:val="nil"/>
              <w:left w:val="nil"/>
              <w:bottom w:val="single" w:sz="4" w:space="0" w:color="auto"/>
              <w:right w:val="nil"/>
            </w:tcBorders>
            <w:shd w:val="clear" w:color="auto" w:fill="auto"/>
            <w:vAlign w:val="center"/>
            <w:hideMark/>
          </w:tcPr>
          <w:p w14:paraId="2062F13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0ECC12F0"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single" w:sz="4" w:space="0" w:color="auto"/>
              <w:right w:val="nil"/>
            </w:tcBorders>
            <w:shd w:val="clear" w:color="auto" w:fill="auto"/>
            <w:vAlign w:val="center"/>
            <w:hideMark/>
          </w:tcPr>
          <w:p w14:paraId="45FF39C2" w14:textId="65016EF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Sauvage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single" w:sz="4" w:space="0" w:color="auto"/>
              <w:right w:val="nil"/>
            </w:tcBorders>
            <w:shd w:val="clear" w:color="auto" w:fill="auto"/>
            <w:vAlign w:val="center"/>
            <w:hideMark/>
          </w:tcPr>
          <w:p w14:paraId="6B57A6A2" w14:textId="62C1889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Lillebo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1999b</w:t>
            </w:r>
          </w:p>
        </w:tc>
      </w:tr>
      <w:tr w:rsidR="00430FD9" w:rsidRPr="002424C1" w14:paraId="18BED225" w14:textId="77777777" w:rsidTr="00E87000">
        <w:trPr>
          <w:trHeight w:val="450"/>
        </w:trPr>
        <w:tc>
          <w:tcPr>
            <w:tcW w:w="113" w:type="pct"/>
            <w:vMerge/>
            <w:tcBorders>
              <w:top w:val="nil"/>
              <w:left w:val="nil"/>
              <w:bottom w:val="nil"/>
              <w:right w:val="nil"/>
            </w:tcBorders>
            <w:vAlign w:val="center"/>
            <w:hideMark/>
          </w:tcPr>
          <w:p w14:paraId="55B160C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10DAC87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Saltworks</w:t>
            </w:r>
          </w:p>
        </w:tc>
        <w:tc>
          <w:tcPr>
            <w:tcW w:w="187" w:type="pct"/>
            <w:tcBorders>
              <w:top w:val="nil"/>
              <w:left w:val="nil"/>
              <w:bottom w:val="nil"/>
              <w:right w:val="nil"/>
            </w:tcBorders>
            <w:shd w:val="clear" w:color="auto" w:fill="auto"/>
            <w:noWrap/>
            <w:vAlign w:val="center"/>
            <w:hideMark/>
          </w:tcPr>
          <w:p w14:paraId="3448BDEB"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2.2.1.1</w:t>
            </w:r>
          </w:p>
        </w:tc>
        <w:tc>
          <w:tcPr>
            <w:tcW w:w="1816" w:type="pct"/>
            <w:tcBorders>
              <w:top w:val="nil"/>
              <w:left w:val="nil"/>
              <w:bottom w:val="nil"/>
              <w:right w:val="nil"/>
            </w:tcBorders>
            <w:shd w:val="clear" w:color="auto" w:fill="auto"/>
            <w:vAlign w:val="center"/>
            <w:hideMark/>
          </w:tcPr>
          <w:p w14:paraId="65AAA78D"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nil"/>
              <w:right w:val="nil"/>
            </w:tcBorders>
            <w:shd w:val="clear" w:color="auto" w:fill="auto"/>
            <w:vAlign w:val="center"/>
            <w:hideMark/>
          </w:tcPr>
          <w:p w14:paraId="5EEABB7D"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Wave attenuation and shoreline stabilization</w:t>
            </w:r>
          </w:p>
        </w:tc>
        <w:tc>
          <w:tcPr>
            <w:tcW w:w="360" w:type="pct"/>
            <w:tcBorders>
              <w:top w:val="nil"/>
              <w:left w:val="nil"/>
              <w:bottom w:val="nil"/>
              <w:right w:val="nil"/>
            </w:tcBorders>
            <w:shd w:val="clear" w:color="auto" w:fill="auto"/>
            <w:vAlign w:val="center"/>
            <w:hideMark/>
          </w:tcPr>
          <w:p w14:paraId="6E27A07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nil"/>
              <w:right w:val="nil"/>
            </w:tcBorders>
            <w:shd w:val="clear" w:color="auto" w:fill="auto"/>
            <w:vAlign w:val="center"/>
            <w:hideMark/>
          </w:tcPr>
          <w:p w14:paraId="01450C2C"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50F093F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3869CD2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4DF0A66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242D086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6EA80D5D" w14:textId="60E3E3E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Shepard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2011; </w:t>
            </w:r>
          </w:p>
        </w:tc>
        <w:tc>
          <w:tcPr>
            <w:tcW w:w="321" w:type="pct"/>
            <w:gridSpan w:val="2"/>
            <w:tcBorders>
              <w:top w:val="nil"/>
              <w:left w:val="nil"/>
              <w:bottom w:val="nil"/>
              <w:right w:val="nil"/>
            </w:tcBorders>
            <w:shd w:val="clear" w:color="auto" w:fill="auto"/>
            <w:vAlign w:val="center"/>
            <w:hideMark/>
          </w:tcPr>
          <w:p w14:paraId="4015A099" w14:textId="6C3B327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Castro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Freitas 2011</w:t>
            </w:r>
          </w:p>
        </w:tc>
      </w:tr>
      <w:tr w:rsidR="00430FD9" w:rsidRPr="002424C1" w14:paraId="71B3392E" w14:textId="77777777" w:rsidTr="00E87000">
        <w:trPr>
          <w:trHeight w:val="1125"/>
        </w:trPr>
        <w:tc>
          <w:tcPr>
            <w:tcW w:w="113" w:type="pct"/>
            <w:vMerge/>
            <w:tcBorders>
              <w:top w:val="nil"/>
              <w:left w:val="nil"/>
              <w:bottom w:val="nil"/>
              <w:right w:val="nil"/>
            </w:tcBorders>
            <w:vAlign w:val="center"/>
            <w:hideMark/>
          </w:tcPr>
          <w:p w14:paraId="6B9090A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240983B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1C0F2734"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2.2.2.3</w:t>
            </w:r>
          </w:p>
        </w:tc>
        <w:tc>
          <w:tcPr>
            <w:tcW w:w="1816" w:type="pct"/>
            <w:tcBorders>
              <w:top w:val="nil"/>
              <w:left w:val="nil"/>
              <w:bottom w:val="nil"/>
              <w:right w:val="nil"/>
            </w:tcBorders>
            <w:shd w:val="clear" w:color="auto" w:fill="auto"/>
            <w:vAlign w:val="center"/>
            <w:hideMark/>
          </w:tcPr>
          <w:p w14:paraId="0C5FA4F3"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Macrophytes</w:t>
            </w:r>
          </w:p>
        </w:tc>
        <w:tc>
          <w:tcPr>
            <w:tcW w:w="450" w:type="pct"/>
            <w:tcBorders>
              <w:top w:val="nil"/>
              <w:left w:val="nil"/>
              <w:bottom w:val="nil"/>
              <w:right w:val="nil"/>
            </w:tcBorders>
            <w:shd w:val="clear" w:color="auto" w:fill="auto"/>
            <w:vAlign w:val="center"/>
            <w:hideMark/>
          </w:tcPr>
          <w:p w14:paraId="4C47B47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Habitat for birds</w:t>
            </w:r>
          </w:p>
        </w:tc>
        <w:tc>
          <w:tcPr>
            <w:tcW w:w="360" w:type="pct"/>
            <w:tcBorders>
              <w:top w:val="nil"/>
              <w:left w:val="nil"/>
              <w:bottom w:val="nil"/>
              <w:right w:val="nil"/>
            </w:tcBorders>
            <w:shd w:val="clear" w:color="auto" w:fill="auto"/>
            <w:vAlign w:val="center"/>
            <w:hideMark/>
          </w:tcPr>
          <w:p w14:paraId="75E28620"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Sustainable populations of useful or iconic species, such as Flamingos, that contribute to a service in another ecosystem.</w:t>
            </w:r>
          </w:p>
        </w:tc>
        <w:tc>
          <w:tcPr>
            <w:tcW w:w="188" w:type="pct"/>
            <w:tcBorders>
              <w:top w:val="nil"/>
              <w:left w:val="single" w:sz="4" w:space="0" w:color="auto"/>
              <w:bottom w:val="nil"/>
              <w:right w:val="nil"/>
            </w:tcBorders>
            <w:shd w:val="clear" w:color="auto" w:fill="auto"/>
            <w:vAlign w:val="center"/>
            <w:hideMark/>
          </w:tcPr>
          <w:p w14:paraId="0E407E7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5B40C3BE" w14:textId="72AEAE2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2005</w:t>
            </w:r>
          </w:p>
        </w:tc>
        <w:tc>
          <w:tcPr>
            <w:tcW w:w="113" w:type="pct"/>
            <w:tcBorders>
              <w:top w:val="nil"/>
              <w:left w:val="nil"/>
              <w:bottom w:val="nil"/>
              <w:right w:val="nil"/>
            </w:tcBorders>
            <w:shd w:val="clear" w:color="auto" w:fill="auto"/>
            <w:vAlign w:val="center"/>
            <w:hideMark/>
          </w:tcPr>
          <w:p w14:paraId="5EA23D6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111B1335" w14:textId="2249578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55" w:type="pct"/>
            <w:tcBorders>
              <w:top w:val="nil"/>
              <w:left w:val="single" w:sz="4" w:space="0" w:color="auto"/>
              <w:bottom w:val="nil"/>
              <w:right w:val="nil"/>
            </w:tcBorders>
            <w:shd w:val="clear" w:color="auto" w:fill="auto"/>
            <w:vAlign w:val="center"/>
            <w:hideMark/>
          </w:tcPr>
          <w:p w14:paraId="56BC89DB" w14:textId="05B76D1E"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2013b</w:t>
            </w:r>
          </w:p>
        </w:tc>
        <w:tc>
          <w:tcPr>
            <w:tcW w:w="303" w:type="pct"/>
            <w:tcBorders>
              <w:top w:val="nil"/>
              <w:left w:val="nil"/>
              <w:bottom w:val="nil"/>
              <w:right w:val="nil"/>
            </w:tcBorders>
            <w:shd w:val="clear" w:color="auto" w:fill="auto"/>
            <w:vAlign w:val="center"/>
            <w:hideMark/>
          </w:tcPr>
          <w:p w14:paraId="1A0179D7" w14:textId="1BFD6F99"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Herbert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2018; Rocha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2012</w:t>
            </w:r>
          </w:p>
        </w:tc>
        <w:tc>
          <w:tcPr>
            <w:tcW w:w="321" w:type="pct"/>
            <w:gridSpan w:val="2"/>
            <w:tcBorders>
              <w:top w:val="nil"/>
              <w:left w:val="nil"/>
              <w:bottom w:val="nil"/>
              <w:right w:val="nil"/>
            </w:tcBorders>
            <w:shd w:val="clear" w:color="auto" w:fill="auto"/>
            <w:vAlign w:val="center"/>
            <w:hideMark/>
          </w:tcPr>
          <w:p w14:paraId="45ABFA6E" w14:textId="0E722D4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Pedro and Ramos 2009</w:t>
            </w:r>
          </w:p>
        </w:tc>
      </w:tr>
      <w:tr w:rsidR="00430FD9" w:rsidRPr="00F22E4A" w14:paraId="2469248A" w14:textId="77777777" w:rsidTr="00E87000">
        <w:trPr>
          <w:trHeight w:val="1800"/>
        </w:trPr>
        <w:tc>
          <w:tcPr>
            <w:tcW w:w="113" w:type="pct"/>
            <w:vMerge/>
            <w:tcBorders>
              <w:top w:val="nil"/>
              <w:left w:val="nil"/>
              <w:bottom w:val="nil"/>
              <w:right w:val="nil"/>
            </w:tcBorders>
            <w:vAlign w:val="center"/>
            <w:hideMark/>
          </w:tcPr>
          <w:p w14:paraId="03A5972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02A41C9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6CEA9963"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2.2.5.2</w:t>
            </w:r>
          </w:p>
        </w:tc>
        <w:tc>
          <w:tcPr>
            <w:tcW w:w="1816" w:type="pct"/>
            <w:tcBorders>
              <w:top w:val="nil"/>
              <w:left w:val="nil"/>
              <w:bottom w:val="nil"/>
              <w:right w:val="nil"/>
            </w:tcBorders>
            <w:shd w:val="clear" w:color="auto" w:fill="auto"/>
            <w:vAlign w:val="center"/>
            <w:hideMark/>
          </w:tcPr>
          <w:p w14:paraId="7F0B497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Macrophytes, planktonic communities, halophilic bacteria, benthic communities</w:t>
            </w:r>
          </w:p>
        </w:tc>
        <w:tc>
          <w:tcPr>
            <w:tcW w:w="450" w:type="pct"/>
            <w:tcBorders>
              <w:top w:val="nil"/>
              <w:left w:val="nil"/>
              <w:bottom w:val="nil"/>
              <w:right w:val="nil"/>
            </w:tcBorders>
            <w:shd w:val="clear" w:color="auto" w:fill="auto"/>
            <w:vAlign w:val="center"/>
            <w:hideMark/>
          </w:tcPr>
          <w:p w14:paraId="6F0DB37D"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Nutrient and contaminant absorption; Water temperature increase; saltwork floor sealing.</w:t>
            </w:r>
          </w:p>
        </w:tc>
        <w:tc>
          <w:tcPr>
            <w:tcW w:w="360" w:type="pct"/>
            <w:tcBorders>
              <w:top w:val="nil"/>
              <w:left w:val="nil"/>
              <w:bottom w:val="nil"/>
              <w:right w:val="nil"/>
            </w:tcBorders>
            <w:shd w:val="clear" w:color="auto" w:fill="auto"/>
            <w:vAlign w:val="center"/>
            <w:hideMark/>
          </w:tcPr>
          <w:p w14:paraId="7BABC635"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 Increased evaporation and increased salt production</w:t>
            </w:r>
          </w:p>
        </w:tc>
        <w:tc>
          <w:tcPr>
            <w:tcW w:w="188" w:type="pct"/>
            <w:tcBorders>
              <w:top w:val="nil"/>
              <w:left w:val="single" w:sz="4" w:space="0" w:color="auto"/>
              <w:bottom w:val="nil"/>
              <w:right w:val="nil"/>
            </w:tcBorders>
            <w:shd w:val="clear" w:color="auto" w:fill="auto"/>
            <w:vAlign w:val="center"/>
            <w:hideMark/>
          </w:tcPr>
          <w:p w14:paraId="07DFCC94"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2FB7FDD8" w14:textId="06BB8488" w:rsidR="002424C1" w:rsidRPr="000F3DC9" w:rsidRDefault="002424C1" w:rsidP="002424C1">
            <w:pPr>
              <w:spacing w:after="0" w:line="240" w:lineRule="auto"/>
              <w:rPr>
                <w:rFonts w:ascii="Calibri" w:eastAsia="Times New Roman" w:hAnsi="Calibri" w:cs="Times New Roman"/>
                <w:sz w:val="16"/>
                <w:szCs w:val="16"/>
                <w:lang w:val="es-PE" w:eastAsia="pt-PT"/>
              </w:rPr>
            </w:pPr>
            <w:r w:rsidRPr="000F3DC9">
              <w:rPr>
                <w:rFonts w:ascii="Calibri" w:eastAsia="Times New Roman" w:hAnsi="Calibri" w:cs="Times New Roman"/>
                <w:sz w:val="16"/>
                <w:szCs w:val="16"/>
                <w:lang w:val="es-PE" w:eastAsia="pt-PT"/>
              </w:rPr>
              <w:t xml:space="preserve">Castro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2007</w:t>
            </w:r>
            <w:r w:rsidR="00B70EDF">
              <w:rPr>
                <w:rFonts w:ascii="Calibri" w:eastAsia="Times New Roman" w:hAnsi="Calibri" w:cs="Times New Roman"/>
                <w:sz w:val="16"/>
                <w:szCs w:val="16"/>
                <w:lang w:val="es-PE" w:eastAsia="pt-PT"/>
              </w:rPr>
              <w:t>a</w:t>
            </w:r>
            <w:r w:rsidRPr="000F3DC9">
              <w:rPr>
                <w:rFonts w:ascii="Calibri" w:eastAsia="Times New Roman" w:hAnsi="Calibri" w:cs="Times New Roman"/>
                <w:sz w:val="16"/>
                <w:szCs w:val="16"/>
                <w:lang w:val="es-PE" w:eastAsia="pt-PT"/>
              </w:rPr>
              <w:t xml:space="preserve">; Castro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2009; Vieira and Bio 2011</w:t>
            </w:r>
          </w:p>
        </w:tc>
        <w:tc>
          <w:tcPr>
            <w:tcW w:w="113" w:type="pct"/>
            <w:tcBorders>
              <w:top w:val="nil"/>
              <w:left w:val="nil"/>
              <w:bottom w:val="nil"/>
              <w:right w:val="nil"/>
            </w:tcBorders>
            <w:shd w:val="clear" w:color="auto" w:fill="auto"/>
            <w:vAlign w:val="center"/>
            <w:hideMark/>
          </w:tcPr>
          <w:p w14:paraId="40920429" w14:textId="77777777" w:rsidR="002424C1" w:rsidRPr="000F3DC9" w:rsidRDefault="002424C1" w:rsidP="002424C1">
            <w:pPr>
              <w:spacing w:after="0" w:line="240" w:lineRule="auto"/>
              <w:jc w:val="center"/>
              <w:rPr>
                <w:rFonts w:ascii="Calibri" w:eastAsia="Times New Roman" w:hAnsi="Calibri"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3CB677AE" w14:textId="77777777" w:rsidR="002424C1" w:rsidRPr="000F3DC9" w:rsidRDefault="002424C1" w:rsidP="002424C1">
            <w:pPr>
              <w:spacing w:after="0" w:line="240" w:lineRule="auto"/>
              <w:jc w:val="center"/>
              <w:rPr>
                <w:rFonts w:ascii="Calibri" w:eastAsia="Times New Roman" w:hAnsi="Calibri"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3F1A1F6F" w14:textId="2C856879" w:rsidR="002424C1" w:rsidRPr="000F3DC9" w:rsidRDefault="002424C1" w:rsidP="001D306B">
            <w:pPr>
              <w:spacing w:after="0" w:line="240" w:lineRule="auto"/>
              <w:rPr>
                <w:rFonts w:ascii="Calibri" w:eastAsia="Times New Roman" w:hAnsi="Calibri" w:cs="Times New Roman"/>
                <w:sz w:val="16"/>
                <w:szCs w:val="16"/>
                <w:lang w:val="es-PE" w:eastAsia="pt-PT"/>
              </w:rPr>
            </w:pPr>
            <w:r w:rsidRPr="000F3DC9">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2014</w:t>
            </w:r>
            <w:r w:rsidR="001D306B">
              <w:rPr>
                <w:rFonts w:ascii="Calibri" w:eastAsia="Times New Roman" w:hAnsi="Calibri" w:cs="Times New Roman"/>
                <w:sz w:val="16"/>
                <w:szCs w:val="16"/>
                <w:lang w:val="es-PE" w:eastAsia="pt-PT"/>
              </w:rPr>
              <w:t>a</w:t>
            </w:r>
            <w:r w:rsidRPr="000F3DC9">
              <w:rPr>
                <w:rFonts w:ascii="Calibri" w:eastAsia="Times New Roman" w:hAnsi="Calibri" w:cs="Times New Roman"/>
                <w:sz w:val="16"/>
                <w:szCs w:val="16"/>
                <w:lang w:val="es-PE" w:eastAsia="pt-PT"/>
              </w:rPr>
              <w:t xml:space="preserve">; Costa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2013b</w:t>
            </w:r>
          </w:p>
        </w:tc>
        <w:tc>
          <w:tcPr>
            <w:tcW w:w="303" w:type="pct"/>
            <w:tcBorders>
              <w:top w:val="nil"/>
              <w:left w:val="nil"/>
              <w:bottom w:val="nil"/>
              <w:right w:val="nil"/>
            </w:tcBorders>
            <w:shd w:val="clear" w:color="auto" w:fill="auto"/>
            <w:vAlign w:val="center"/>
            <w:hideMark/>
          </w:tcPr>
          <w:p w14:paraId="6834BB44" w14:textId="4A62BD2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Rocha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2012</w:t>
            </w:r>
          </w:p>
        </w:tc>
        <w:tc>
          <w:tcPr>
            <w:tcW w:w="321" w:type="pct"/>
            <w:gridSpan w:val="2"/>
            <w:tcBorders>
              <w:top w:val="nil"/>
              <w:left w:val="nil"/>
              <w:bottom w:val="nil"/>
              <w:right w:val="nil"/>
            </w:tcBorders>
            <w:shd w:val="clear" w:color="auto" w:fill="auto"/>
            <w:vAlign w:val="center"/>
            <w:hideMark/>
          </w:tcPr>
          <w:p w14:paraId="4A0106A8" w14:textId="15C986D4" w:rsidR="002424C1" w:rsidRPr="000F3DC9" w:rsidRDefault="002424C1" w:rsidP="002424C1">
            <w:pPr>
              <w:spacing w:after="0" w:line="240" w:lineRule="auto"/>
              <w:rPr>
                <w:rFonts w:ascii="Calibri" w:eastAsia="Times New Roman" w:hAnsi="Calibri" w:cs="Times New Roman"/>
                <w:sz w:val="16"/>
                <w:szCs w:val="16"/>
                <w:lang w:val="es-PE" w:eastAsia="pt-PT"/>
              </w:rPr>
            </w:pPr>
            <w:r w:rsidRPr="000F3DC9">
              <w:rPr>
                <w:rFonts w:ascii="Calibri" w:eastAsia="Times New Roman" w:hAnsi="Calibri" w:cs="Times New Roman"/>
                <w:sz w:val="16"/>
                <w:szCs w:val="16"/>
                <w:lang w:val="es-PE" w:eastAsia="pt-PT"/>
              </w:rPr>
              <w:t xml:space="preserve">Couto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2014; Neves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2002</w:t>
            </w:r>
          </w:p>
        </w:tc>
      </w:tr>
      <w:tr w:rsidR="00845E27" w:rsidRPr="002424C1" w14:paraId="4CA730A7" w14:textId="77777777" w:rsidTr="00E87000">
        <w:trPr>
          <w:trHeight w:val="675"/>
        </w:trPr>
        <w:tc>
          <w:tcPr>
            <w:tcW w:w="113" w:type="pct"/>
            <w:vMerge/>
            <w:tcBorders>
              <w:top w:val="nil"/>
              <w:left w:val="nil"/>
              <w:bottom w:val="nil"/>
              <w:right w:val="nil"/>
            </w:tcBorders>
            <w:vAlign w:val="center"/>
            <w:hideMark/>
          </w:tcPr>
          <w:p w14:paraId="70AB7CE0" w14:textId="77777777" w:rsidR="002424C1" w:rsidRPr="000F3DC9"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7DE286CC" w14:textId="77777777" w:rsidR="002424C1" w:rsidRPr="000F3DC9"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765A2FD3"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2.2.6.1</w:t>
            </w:r>
          </w:p>
        </w:tc>
        <w:tc>
          <w:tcPr>
            <w:tcW w:w="1816" w:type="pct"/>
            <w:tcBorders>
              <w:top w:val="nil"/>
              <w:left w:val="nil"/>
              <w:bottom w:val="single" w:sz="4" w:space="0" w:color="auto"/>
              <w:right w:val="nil"/>
            </w:tcBorders>
            <w:shd w:val="clear" w:color="auto" w:fill="auto"/>
            <w:vAlign w:val="center"/>
            <w:hideMark/>
          </w:tcPr>
          <w:p w14:paraId="7CE9AB4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w:t>
            </w:r>
          </w:p>
        </w:tc>
        <w:tc>
          <w:tcPr>
            <w:tcW w:w="450" w:type="pct"/>
            <w:tcBorders>
              <w:top w:val="nil"/>
              <w:left w:val="nil"/>
              <w:bottom w:val="single" w:sz="4" w:space="0" w:color="auto"/>
              <w:right w:val="nil"/>
            </w:tcBorders>
            <w:shd w:val="clear" w:color="auto" w:fill="auto"/>
            <w:vAlign w:val="center"/>
            <w:hideMark/>
          </w:tcPr>
          <w:p w14:paraId="2B5BFBB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02D35A65"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013F84C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7CD6511D" w14:textId="027FA17C" w:rsidR="002424C1" w:rsidRPr="000F3DC9" w:rsidRDefault="002424C1" w:rsidP="002424C1">
            <w:pPr>
              <w:spacing w:after="0" w:line="240" w:lineRule="auto"/>
              <w:rPr>
                <w:rFonts w:ascii="Calibri" w:eastAsia="Times New Roman" w:hAnsi="Calibri" w:cs="Times New Roman"/>
                <w:sz w:val="16"/>
                <w:szCs w:val="16"/>
                <w:lang w:val="es-PE" w:eastAsia="pt-PT"/>
              </w:rPr>
            </w:pPr>
            <w:r w:rsidRPr="000F3DC9">
              <w:rPr>
                <w:rFonts w:ascii="Calibri" w:eastAsia="Times New Roman" w:hAnsi="Calibri" w:cs="Times New Roman"/>
                <w:sz w:val="16"/>
                <w:szCs w:val="16"/>
                <w:lang w:val="es-PE" w:eastAsia="pt-PT"/>
              </w:rPr>
              <w:t xml:space="preserve">Couto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2013</w:t>
            </w:r>
            <w:r w:rsidR="00B70EDF">
              <w:rPr>
                <w:rFonts w:ascii="Calibri" w:eastAsia="Times New Roman" w:hAnsi="Calibri" w:cs="Times New Roman"/>
                <w:sz w:val="16"/>
                <w:szCs w:val="16"/>
                <w:lang w:val="es-PE" w:eastAsia="pt-PT"/>
              </w:rPr>
              <w:t>a</w:t>
            </w:r>
            <w:r w:rsidRPr="000F3DC9">
              <w:rPr>
                <w:rFonts w:ascii="Calibri" w:eastAsia="Times New Roman" w:hAnsi="Calibri" w:cs="Times New Roman"/>
                <w:sz w:val="16"/>
                <w:szCs w:val="16"/>
                <w:lang w:val="es-PE" w:eastAsia="pt-PT"/>
              </w:rPr>
              <w:t xml:space="preserve">; Sousa </w:t>
            </w:r>
            <w:r w:rsidR="009F5EF4">
              <w:rPr>
                <w:rFonts w:ascii="Calibri" w:eastAsia="Times New Roman" w:hAnsi="Calibri" w:cs="Times New Roman"/>
                <w:sz w:val="16"/>
                <w:szCs w:val="16"/>
                <w:lang w:val="es-PE" w:eastAsia="pt-PT"/>
              </w:rPr>
              <w:t>et al.,</w:t>
            </w:r>
            <w:r w:rsidRPr="000F3DC9">
              <w:rPr>
                <w:rFonts w:ascii="Calibri" w:eastAsia="Times New Roman" w:hAnsi="Calibri" w:cs="Times New Roman"/>
                <w:sz w:val="16"/>
                <w:szCs w:val="16"/>
                <w:lang w:val="es-PE" w:eastAsia="pt-PT"/>
              </w:rPr>
              <w:t xml:space="preserve"> 2010</w:t>
            </w:r>
          </w:p>
        </w:tc>
        <w:tc>
          <w:tcPr>
            <w:tcW w:w="113" w:type="pct"/>
            <w:tcBorders>
              <w:top w:val="nil"/>
              <w:left w:val="nil"/>
              <w:bottom w:val="single" w:sz="4" w:space="0" w:color="auto"/>
              <w:right w:val="nil"/>
            </w:tcBorders>
            <w:shd w:val="clear" w:color="auto" w:fill="auto"/>
            <w:vAlign w:val="center"/>
            <w:hideMark/>
          </w:tcPr>
          <w:p w14:paraId="44F2AF8E" w14:textId="77777777" w:rsidR="002424C1" w:rsidRPr="000F3DC9" w:rsidRDefault="002424C1" w:rsidP="002424C1">
            <w:pPr>
              <w:spacing w:after="0" w:line="240" w:lineRule="auto"/>
              <w:jc w:val="center"/>
              <w:rPr>
                <w:rFonts w:ascii="Calibri" w:eastAsia="Times New Roman" w:hAnsi="Calibri" w:cs="Times New Roman"/>
                <w:sz w:val="16"/>
                <w:szCs w:val="16"/>
                <w:lang w:val="es-PE" w:eastAsia="pt-PT"/>
              </w:rPr>
            </w:pPr>
            <w:r w:rsidRPr="000F3DC9">
              <w:rPr>
                <w:rFonts w:ascii="Calibri" w:eastAsia="Times New Roman" w:hAnsi="Calibri" w:cs="Times New Roman"/>
                <w:sz w:val="16"/>
                <w:szCs w:val="16"/>
                <w:lang w:val="es-PE" w:eastAsia="pt-PT"/>
              </w:rPr>
              <w:t> </w:t>
            </w:r>
          </w:p>
        </w:tc>
        <w:tc>
          <w:tcPr>
            <w:tcW w:w="194" w:type="pct"/>
            <w:tcBorders>
              <w:top w:val="nil"/>
              <w:left w:val="nil"/>
              <w:bottom w:val="single" w:sz="4" w:space="0" w:color="auto"/>
              <w:right w:val="nil"/>
            </w:tcBorders>
            <w:shd w:val="clear" w:color="auto" w:fill="auto"/>
            <w:vAlign w:val="center"/>
            <w:hideMark/>
          </w:tcPr>
          <w:p w14:paraId="2D45A225" w14:textId="3D1FDF4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55" w:type="pct"/>
            <w:tcBorders>
              <w:top w:val="nil"/>
              <w:left w:val="single" w:sz="4" w:space="0" w:color="auto"/>
              <w:bottom w:val="single" w:sz="4" w:space="0" w:color="auto"/>
              <w:right w:val="nil"/>
            </w:tcBorders>
            <w:shd w:val="clear" w:color="auto" w:fill="auto"/>
            <w:vAlign w:val="center"/>
            <w:hideMark/>
          </w:tcPr>
          <w:p w14:paraId="636A2AD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7AF9C221" w14:textId="39A7FE7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Beaumont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21" w:type="pct"/>
            <w:gridSpan w:val="2"/>
            <w:tcBorders>
              <w:top w:val="nil"/>
              <w:left w:val="nil"/>
              <w:bottom w:val="single" w:sz="4" w:space="0" w:color="auto"/>
              <w:right w:val="nil"/>
            </w:tcBorders>
            <w:shd w:val="clear" w:color="auto" w:fill="auto"/>
            <w:vAlign w:val="center"/>
            <w:hideMark/>
          </w:tcPr>
          <w:p w14:paraId="5A997841" w14:textId="0CDD5C8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845E27" w:rsidRPr="002424C1" w14:paraId="3078203D" w14:textId="77777777" w:rsidTr="00E87000">
        <w:trPr>
          <w:trHeight w:val="675"/>
        </w:trPr>
        <w:tc>
          <w:tcPr>
            <w:tcW w:w="113" w:type="pct"/>
            <w:vMerge/>
            <w:tcBorders>
              <w:top w:val="nil"/>
              <w:left w:val="nil"/>
              <w:bottom w:val="nil"/>
              <w:right w:val="nil"/>
            </w:tcBorders>
            <w:vAlign w:val="center"/>
            <w:hideMark/>
          </w:tcPr>
          <w:p w14:paraId="450244B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tcBorders>
              <w:top w:val="nil"/>
              <w:left w:val="nil"/>
              <w:bottom w:val="single" w:sz="4" w:space="0" w:color="auto"/>
              <w:right w:val="nil"/>
            </w:tcBorders>
            <w:shd w:val="clear" w:color="auto" w:fill="auto"/>
            <w:hideMark/>
          </w:tcPr>
          <w:p w14:paraId="03141135" w14:textId="78BAD1AC" w:rsidR="002424C1" w:rsidRPr="001B6441" w:rsidRDefault="008F0CFD"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littoral granule</w:t>
            </w:r>
            <w:r w:rsidR="00F22E4A">
              <w:rPr>
                <w:rFonts w:ascii="Calibri" w:eastAsia="Times New Roman" w:hAnsi="Calibri" w:cs="Times New Roman"/>
                <w:color w:val="000000"/>
                <w:sz w:val="16"/>
                <w:szCs w:val="16"/>
                <w:lang w:val="en-US" w:eastAsia="pt-PT"/>
              </w:rPr>
              <w:t xml:space="preserve"> and</w:t>
            </w:r>
            <w:r>
              <w:rPr>
                <w:rFonts w:ascii="Calibri" w:eastAsia="Times New Roman" w:hAnsi="Calibri" w:cs="Times New Roman"/>
                <w:color w:val="000000"/>
                <w:sz w:val="16"/>
                <w:szCs w:val="16"/>
                <w:lang w:val="en-US" w:eastAsia="pt-PT"/>
              </w:rPr>
              <w:t xml:space="preserve"> very coarse to coarse sand</w:t>
            </w:r>
            <w:r w:rsidR="00250442">
              <w:rPr>
                <w:rFonts w:ascii="Calibri" w:eastAsia="Times New Roman" w:hAnsi="Calibri" w:cs="Times New Roman"/>
                <w:color w:val="000000"/>
                <w:sz w:val="16"/>
                <w:szCs w:val="16"/>
                <w:lang w:val="en-US" w:eastAsia="pt-PT"/>
              </w:rPr>
              <w:t>s</w:t>
            </w:r>
          </w:p>
        </w:tc>
        <w:tc>
          <w:tcPr>
            <w:tcW w:w="187" w:type="pct"/>
            <w:tcBorders>
              <w:top w:val="nil"/>
              <w:left w:val="nil"/>
              <w:bottom w:val="single" w:sz="4" w:space="0" w:color="auto"/>
              <w:right w:val="nil"/>
            </w:tcBorders>
            <w:shd w:val="clear" w:color="auto" w:fill="auto"/>
            <w:noWrap/>
            <w:vAlign w:val="center"/>
            <w:hideMark/>
          </w:tcPr>
          <w:p w14:paraId="33E4CC1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none</w:t>
            </w:r>
          </w:p>
        </w:tc>
        <w:tc>
          <w:tcPr>
            <w:tcW w:w="1816" w:type="pct"/>
            <w:tcBorders>
              <w:top w:val="nil"/>
              <w:left w:val="nil"/>
              <w:bottom w:val="single" w:sz="4" w:space="0" w:color="auto"/>
              <w:right w:val="nil"/>
            </w:tcBorders>
            <w:shd w:val="clear" w:color="auto" w:fill="auto"/>
            <w:vAlign w:val="center"/>
            <w:hideMark/>
          </w:tcPr>
          <w:p w14:paraId="6B772E4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450" w:type="pct"/>
            <w:tcBorders>
              <w:top w:val="nil"/>
              <w:left w:val="nil"/>
              <w:bottom w:val="single" w:sz="4" w:space="0" w:color="auto"/>
              <w:right w:val="nil"/>
            </w:tcBorders>
            <w:shd w:val="clear" w:color="auto" w:fill="auto"/>
            <w:vAlign w:val="center"/>
            <w:hideMark/>
          </w:tcPr>
          <w:p w14:paraId="563858E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360" w:type="pct"/>
            <w:tcBorders>
              <w:top w:val="nil"/>
              <w:left w:val="nil"/>
              <w:bottom w:val="single" w:sz="4" w:space="0" w:color="auto"/>
              <w:right w:val="nil"/>
            </w:tcBorders>
            <w:shd w:val="clear" w:color="auto" w:fill="auto"/>
            <w:vAlign w:val="center"/>
            <w:hideMark/>
          </w:tcPr>
          <w:p w14:paraId="4AB7656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188" w:type="pct"/>
            <w:tcBorders>
              <w:top w:val="nil"/>
              <w:left w:val="single" w:sz="4" w:space="0" w:color="auto"/>
              <w:bottom w:val="single" w:sz="4" w:space="0" w:color="auto"/>
              <w:right w:val="nil"/>
            </w:tcBorders>
            <w:shd w:val="clear" w:color="auto" w:fill="auto"/>
            <w:vAlign w:val="center"/>
            <w:hideMark/>
          </w:tcPr>
          <w:p w14:paraId="78BA88F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2726714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single" w:sz="4" w:space="0" w:color="auto"/>
              <w:right w:val="nil"/>
            </w:tcBorders>
            <w:shd w:val="clear" w:color="auto" w:fill="auto"/>
            <w:vAlign w:val="center"/>
            <w:hideMark/>
          </w:tcPr>
          <w:p w14:paraId="08D4BE7C"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649C6107"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5E433C68"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54714D1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19A6D64E"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r>
      <w:tr w:rsidR="00430FD9" w:rsidRPr="001B6441" w14:paraId="25FE6EB2" w14:textId="77777777" w:rsidTr="00E87000">
        <w:trPr>
          <w:trHeight w:val="1800"/>
        </w:trPr>
        <w:tc>
          <w:tcPr>
            <w:tcW w:w="113" w:type="pct"/>
            <w:vMerge/>
            <w:tcBorders>
              <w:top w:val="nil"/>
              <w:left w:val="nil"/>
              <w:bottom w:val="nil"/>
              <w:right w:val="nil"/>
            </w:tcBorders>
            <w:vAlign w:val="center"/>
            <w:hideMark/>
          </w:tcPr>
          <w:p w14:paraId="0B799CF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5386F97B" w14:textId="4548A40D" w:rsidR="002424C1" w:rsidRPr="001B6441" w:rsidRDefault="008F0CFD"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Estuarine littoral sandy mud and very fine to medium sand</w:t>
            </w:r>
            <w:r w:rsidR="00250442">
              <w:rPr>
                <w:rFonts w:ascii="Calibri Light" w:eastAsia="Times New Roman" w:hAnsi="Calibri Light" w:cs="Times New Roman"/>
                <w:color w:val="000000"/>
                <w:sz w:val="16"/>
                <w:szCs w:val="16"/>
                <w:lang w:val="en-US" w:eastAsia="pt-PT"/>
              </w:rPr>
              <w:t>s</w:t>
            </w:r>
          </w:p>
        </w:tc>
        <w:tc>
          <w:tcPr>
            <w:tcW w:w="187" w:type="pct"/>
            <w:tcBorders>
              <w:top w:val="nil"/>
              <w:left w:val="nil"/>
              <w:bottom w:val="nil"/>
              <w:right w:val="nil"/>
            </w:tcBorders>
            <w:shd w:val="clear" w:color="auto" w:fill="auto"/>
            <w:noWrap/>
            <w:vAlign w:val="center"/>
            <w:hideMark/>
          </w:tcPr>
          <w:p w14:paraId="7C1DD06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nil"/>
              <w:left w:val="nil"/>
              <w:bottom w:val="nil"/>
              <w:right w:val="nil"/>
            </w:tcBorders>
            <w:shd w:val="clear" w:color="auto" w:fill="auto"/>
            <w:vAlign w:val="center"/>
            <w:hideMark/>
          </w:tcPr>
          <w:p w14:paraId="1ED0EEC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nil"/>
              <w:left w:val="nil"/>
              <w:bottom w:val="nil"/>
              <w:right w:val="nil"/>
            </w:tcBorders>
            <w:shd w:val="clear" w:color="auto" w:fill="auto"/>
            <w:vAlign w:val="center"/>
            <w:hideMark/>
          </w:tcPr>
          <w:p w14:paraId="506485A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nil"/>
              <w:left w:val="nil"/>
              <w:bottom w:val="nil"/>
              <w:right w:val="nil"/>
            </w:tcBorders>
            <w:shd w:val="clear" w:color="auto" w:fill="auto"/>
            <w:vAlign w:val="center"/>
            <w:hideMark/>
          </w:tcPr>
          <w:p w14:paraId="3B69520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nil"/>
              <w:left w:val="single" w:sz="4" w:space="0" w:color="auto"/>
              <w:bottom w:val="nil"/>
              <w:right w:val="nil"/>
            </w:tcBorders>
            <w:shd w:val="clear" w:color="auto" w:fill="auto"/>
            <w:vAlign w:val="center"/>
            <w:hideMark/>
          </w:tcPr>
          <w:p w14:paraId="527DC7D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3E694EE3" w14:textId="6153755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Rossi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113" w:type="pct"/>
            <w:tcBorders>
              <w:top w:val="nil"/>
              <w:left w:val="nil"/>
              <w:bottom w:val="nil"/>
              <w:right w:val="nil"/>
            </w:tcBorders>
            <w:shd w:val="clear" w:color="auto" w:fill="auto"/>
            <w:vAlign w:val="center"/>
            <w:hideMark/>
          </w:tcPr>
          <w:p w14:paraId="69043FFE"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6317D1D5"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23D9BB10"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72EA10C1"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1891A1F2" w14:textId="5FEF78FF"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Martins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2014</w:t>
            </w:r>
            <w:r w:rsidR="00926318">
              <w:rPr>
                <w:rFonts w:ascii="Calibri" w:eastAsia="Times New Roman" w:hAnsi="Calibri" w:cs="Times New Roman"/>
                <w:sz w:val="16"/>
                <w:szCs w:val="16"/>
                <w:lang w:val="en-US" w:eastAsia="pt-PT"/>
              </w:rPr>
              <w:t>a</w:t>
            </w:r>
            <w:r w:rsidRPr="001B6441">
              <w:rPr>
                <w:rFonts w:ascii="Calibri" w:eastAsia="Times New Roman" w:hAnsi="Calibri" w:cs="Times New Roman"/>
                <w:sz w:val="16"/>
                <w:szCs w:val="16"/>
                <w:lang w:val="en-US" w:eastAsia="pt-PT"/>
              </w:rPr>
              <w:t xml:space="preserve">; Rossi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2015</w:t>
            </w:r>
          </w:p>
        </w:tc>
      </w:tr>
      <w:tr w:rsidR="00430FD9" w:rsidRPr="00F22E4A" w14:paraId="24D017E3" w14:textId="77777777" w:rsidTr="00E87000">
        <w:trPr>
          <w:trHeight w:val="2025"/>
        </w:trPr>
        <w:tc>
          <w:tcPr>
            <w:tcW w:w="113" w:type="pct"/>
            <w:vMerge/>
            <w:tcBorders>
              <w:top w:val="nil"/>
              <w:left w:val="nil"/>
              <w:bottom w:val="nil"/>
              <w:right w:val="nil"/>
            </w:tcBorders>
            <w:vAlign w:val="center"/>
            <w:hideMark/>
          </w:tcPr>
          <w:p w14:paraId="2CE97BD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0" w:type="pct"/>
            <w:vMerge/>
            <w:tcBorders>
              <w:top w:val="nil"/>
              <w:left w:val="nil"/>
              <w:bottom w:val="single" w:sz="4" w:space="0" w:color="000000"/>
              <w:right w:val="nil"/>
            </w:tcBorders>
            <w:vAlign w:val="center"/>
            <w:hideMark/>
          </w:tcPr>
          <w:p w14:paraId="144053B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p>
        </w:tc>
        <w:tc>
          <w:tcPr>
            <w:tcW w:w="187" w:type="pct"/>
            <w:tcBorders>
              <w:top w:val="nil"/>
              <w:left w:val="nil"/>
              <w:bottom w:val="nil"/>
              <w:right w:val="nil"/>
            </w:tcBorders>
            <w:shd w:val="clear" w:color="auto" w:fill="auto"/>
            <w:noWrap/>
            <w:vAlign w:val="center"/>
            <w:hideMark/>
          </w:tcPr>
          <w:p w14:paraId="02D7D22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2CA5A04C" w14:textId="77777777" w:rsidR="002424C1" w:rsidRPr="000739CA" w:rsidRDefault="002424C1" w:rsidP="002424C1">
            <w:pPr>
              <w:spacing w:after="0" w:line="240" w:lineRule="auto"/>
              <w:rPr>
                <w:rFonts w:ascii="Calibri Light" w:eastAsia="Times New Roman" w:hAnsi="Calibri Light" w:cs="Times New Roman"/>
                <w:color w:val="000000"/>
                <w:sz w:val="16"/>
                <w:szCs w:val="16"/>
                <w:lang w:val="en-US" w:eastAsia="pt-PT"/>
              </w:rPr>
            </w:pPr>
            <w:r w:rsidRPr="000739CA">
              <w:rPr>
                <w:rFonts w:ascii="Calibri Light" w:eastAsia="Times New Roman" w:hAnsi="Calibri Light" w:cs="Times New Roman"/>
                <w:color w:val="000000"/>
                <w:sz w:val="16"/>
                <w:szCs w:val="16"/>
                <w:lang w:val="en-US" w:eastAsia="pt-PT"/>
              </w:rPr>
              <w:t>Macroalgae; Microphytobenthos; Microbial communities; Bivalve</w:t>
            </w:r>
          </w:p>
        </w:tc>
        <w:tc>
          <w:tcPr>
            <w:tcW w:w="450" w:type="pct"/>
            <w:tcBorders>
              <w:top w:val="nil"/>
              <w:left w:val="nil"/>
              <w:bottom w:val="nil"/>
              <w:right w:val="nil"/>
            </w:tcBorders>
            <w:shd w:val="clear" w:color="auto" w:fill="auto"/>
            <w:vAlign w:val="center"/>
            <w:hideMark/>
          </w:tcPr>
          <w:p w14:paraId="690348B2" w14:textId="16E1B505" w:rsidR="002424C1" w:rsidRPr="001B6441" w:rsidRDefault="002424C1" w:rsidP="0096768C">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Nutrient and contaminant absorption; Source and sink of inorganic nutrients by Microphytobenthos communities regulating the resilience of tidal flats to eutrophication; Microbial communities as biodegradation agents</w:t>
            </w:r>
          </w:p>
        </w:tc>
        <w:tc>
          <w:tcPr>
            <w:tcW w:w="360" w:type="pct"/>
            <w:tcBorders>
              <w:top w:val="nil"/>
              <w:left w:val="nil"/>
              <w:bottom w:val="nil"/>
              <w:right w:val="nil"/>
            </w:tcBorders>
            <w:shd w:val="clear" w:color="auto" w:fill="auto"/>
            <w:vAlign w:val="center"/>
            <w:hideMark/>
          </w:tcPr>
          <w:p w14:paraId="3E08B147"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Higher resilience to eutrophication, 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6E85B7BF" w14:textId="6BEA444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 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1AE71B1E" w14:textId="31705E8A" w:rsidR="002424C1" w:rsidRPr="000739CA" w:rsidRDefault="002424C1" w:rsidP="002424C1">
            <w:pPr>
              <w:spacing w:after="0" w:line="240" w:lineRule="auto"/>
              <w:rPr>
                <w:rFonts w:ascii="Calibri" w:eastAsia="Times New Roman" w:hAnsi="Calibri" w:cs="Times New Roman"/>
                <w:sz w:val="16"/>
                <w:szCs w:val="16"/>
                <w:lang w:val="es-PE" w:eastAsia="pt-PT"/>
              </w:rPr>
            </w:pPr>
            <w:r w:rsidRPr="000739CA">
              <w:rPr>
                <w:rFonts w:ascii="Calibri" w:eastAsia="Times New Roman" w:hAnsi="Calibri" w:cs="Times New Roman"/>
                <w:sz w:val="16"/>
                <w:szCs w:val="16"/>
                <w:lang w:val="es-PE" w:eastAsia="pt-PT"/>
              </w:rPr>
              <w:t xml:space="preserve">CC/PP: Baeta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2009a; Baeta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2011</w:t>
            </w:r>
          </w:p>
        </w:tc>
        <w:tc>
          <w:tcPr>
            <w:tcW w:w="113" w:type="pct"/>
            <w:tcBorders>
              <w:top w:val="nil"/>
              <w:left w:val="nil"/>
              <w:bottom w:val="nil"/>
              <w:right w:val="nil"/>
            </w:tcBorders>
            <w:shd w:val="clear" w:color="auto" w:fill="auto"/>
            <w:vAlign w:val="center"/>
            <w:hideMark/>
          </w:tcPr>
          <w:p w14:paraId="2F0803C6" w14:textId="77777777" w:rsidR="002424C1" w:rsidRPr="000739C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61858D68" w14:textId="77777777" w:rsidR="002424C1" w:rsidRPr="000739C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5B8EBDC0" w14:textId="158720B8" w:rsidR="002424C1" w:rsidRPr="000739CA" w:rsidRDefault="002424C1" w:rsidP="002424C1">
            <w:pPr>
              <w:spacing w:after="0" w:line="240" w:lineRule="auto"/>
              <w:jc w:val="center"/>
              <w:rPr>
                <w:rFonts w:ascii="Calibri" w:eastAsia="Times New Roman" w:hAnsi="Calibri" w:cs="Times New Roman"/>
                <w:sz w:val="16"/>
                <w:szCs w:val="16"/>
                <w:lang w:val="es-PE" w:eastAsia="pt-PT"/>
              </w:rPr>
            </w:pPr>
            <w:r w:rsidRPr="000739CA">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0739CA">
              <w:rPr>
                <w:rFonts w:ascii="Calibri" w:eastAsia="Times New Roman" w:hAnsi="Calibri" w:cs="Times New Roman"/>
                <w:sz w:val="16"/>
                <w:szCs w:val="16"/>
                <w:lang w:val="es-PE" w:eastAsia="pt-PT"/>
              </w:rPr>
              <w:t xml:space="preserve">; Gray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2019</w:t>
            </w:r>
          </w:p>
        </w:tc>
        <w:tc>
          <w:tcPr>
            <w:tcW w:w="303" w:type="pct"/>
            <w:tcBorders>
              <w:top w:val="nil"/>
              <w:left w:val="nil"/>
              <w:bottom w:val="nil"/>
              <w:right w:val="nil"/>
            </w:tcBorders>
            <w:shd w:val="clear" w:color="auto" w:fill="auto"/>
            <w:vAlign w:val="center"/>
            <w:hideMark/>
          </w:tcPr>
          <w:p w14:paraId="0E1248F8" w14:textId="234B771B"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Harrabi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 Henriques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2017; Larson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Sundback 2008; Nielsen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2016</w:t>
            </w:r>
          </w:p>
        </w:tc>
        <w:tc>
          <w:tcPr>
            <w:tcW w:w="321" w:type="pct"/>
            <w:gridSpan w:val="2"/>
            <w:tcBorders>
              <w:top w:val="nil"/>
              <w:left w:val="nil"/>
              <w:bottom w:val="nil"/>
              <w:right w:val="nil"/>
            </w:tcBorders>
            <w:shd w:val="clear" w:color="auto" w:fill="auto"/>
            <w:vAlign w:val="center"/>
            <w:hideMark/>
          </w:tcPr>
          <w:p w14:paraId="6E85F9E1" w14:textId="2D78196B" w:rsidR="002424C1" w:rsidRPr="000739CA" w:rsidRDefault="002424C1" w:rsidP="002424C1">
            <w:pPr>
              <w:spacing w:after="0" w:line="240" w:lineRule="auto"/>
              <w:rPr>
                <w:rFonts w:ascii="Calibri" w:eastAsia="Times New Roman" w:hAnsi="Calibri" w:cs="Times New Roman"/>
                <w:sz w:val="16"/>
                <w:szCs w:val="16"/>
                <w:lang w:val="es-PE" w:eastAsia="pt-PT"/>
              </w:rPr>
            </w:pPr>
            <w:r w:rsidRPr="000739CA">
              <w:rPr>
                <w:rFonts w:ascii="Calibri" w:eastAsia="Times New Roman" w:hAnsi="Calibri" w:cs="Times New Roman"/>
                <w:sz w:val="16"/>
                <w:szCs w:val="16"/>
                <w:lang w:val="es-PE" w:eastAsia="pt-PT"/>
              </w:rPr>
              <w:t xml:space="preserve">Araújo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2015; Botelho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2019; Gaspar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2017a; Lillebo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1999b </w:t>
            </w:r>
          </w:p>
        </w:tc>
      </w:tr>
      <w:tr w:rsidR="00430FD9" w:rsidRPr="002424C1" w14:paraId="12F07A7A" w14:textId="77777777" w:rsidTr="00E87000">
        <w:trPr>
          <w:trHeight w:val="675"/>
        </w:trPr>
        <w:tc>
          <w:tcPr>
            <w:tcW w:w="113" w:type="pct"/>
            <w:vMerge/>
            <w:tcBorders>
              <w:top w:val="nil"/>
              <w:left w:val="nil"/>
              <w:bottom w:val="nil"/>
              <w:right w:val="nil"/>
            </w:tcBorders>
            <w:vAlign w:val="center"/>
            <w:hideMark/>
          </w:tcPr>
          <w:p w14:paraId="5E312FB6" w14:textId="77777777" w:rsidR="002424C1" w:rsidRPr="000739C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20004790" w14:textId="77777777" w:rsidR="002424C1" w:rsidRPr="000739C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45C62F1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nil"/>
              <w:left w:val="nil"/>
              <w:bottom w:val="nil"/>
              <w:right w:val="nil"/>
            </w:tcBorders>
            <w:shd w:val="clear" w:color="auto" w:fill="auto"/>
            <w:vAlign w:val="center"/>
            <w:hideMark/>
          </w:tcPr>
          <w:p w14:paraId="5F0A302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Macroinvertebrates</w:t>
            </w:r>
          </w:p>
        </w:tc>
        <w:tc>
          <w:tcPr>
            <w:tcW w:w="450" w:type="pct"/>
            <w:tcBorders>
              <w:top w:val="nil"/>
              <w:left w:val="nil"/>
              <w:bottom w:val="nil"/>
              <w:right w:val="nil"/>
            </w:tcBorders>
            <w:shd w:val="clear" w:color="auto" w:fill="auto"/>
            <w:vAlign w:val="center"/>
            <w:hideMark/>
          </w:tcPr>
          <w:p w14:paraId="24E6CA2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Sediment biostabilisation</w:t>
            </w:r>
          </w:p>
        </w:tc>
        <w:tc>
          <w:tcPr>
            <w:tcW w:w="360" w:type="pct"/>
            <w:tcBorders>
              <w:top w:val="nil"/>
              <w:left w:val="nil"/>
              <w:bottom w:val="nil"/>
              <w:right w:val="nil"/>
            </w:tcBorders>
            <w:shd w:val="clear" w:color="auto" w:fill="auto"/>
            <w:vAlign w:val="center"/>
            <w:hideMark/>
          </w:tcPr>
          <w:p w14:paraId="44E5D631"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nil"/>
              <w:right w:val="nil"/>
            </w:tcBorders>
            <w:shd w:val="clear" w:color="auto" w:fill="auto"/>
            <w:vAlign w:val="center"/>
            <w:hideMark/>
          </w:tcPr>
          <w:p w14:paraId="4056ED1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61D27CA5" w14:textId="49CAF3D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Kristensen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113" w:type="pct"/>
            <w:tcBorders>
              <w:top w:val="nil"/>
              <w:left w:val="nil"/>
              <w:bottom w:val="nil"/>
              <w:right w:val="nil"/>
            </w:tcBorders>
            <w:shd w:val="clear" w:color="auto" w:fill="auto"/>
            <w:vAlign w:val="center"/>
            <w:hideMark/>
          </w:tcPr>
          <w:p w14:paraId="6304B85B"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472162E9"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66DC550A"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2DB75D04"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6E782A02" w14:textId="121F331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Veríssimo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r>
      <w:tr w:rsidR="00022CB8" w:rsidRPr="00F22E4A" w14:paraId="5EADFF52" w14:textId="77777777" w:rsidTr="00E87000">
        <w:trPr>
          <w:trHeight w:val="675"/>
        </w:trPr>
        <w:tc>
          <w:tcPr>
            <w:tcW w:w="113" w:type="pct"/>
            <w:vMerge/>
            <w:tcBorders>
              <w:top w:val="nil"/>
              <w:left w:val="nil"/>
              <w:bottom w:val="nil"/>
              <w:right w:val="nil"/>
            </w:tcBorders>
            <w:vAlign w:val="center"/>
            <w:hideMark/>
          </w:tcPr>
          <w:p w14:paraId="2E97559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7EBB4F5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72DF42A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single" w:sz="4" w:space="0" w:color="auto"/>
              <w:right w:val="nil"/>
            </w:tcBorders>
            <w:shd w:val="clear" w:color="auto" w:fill="auto"/>
            <w:vAlign w:val="center"/>
            <w:hideMark/>
          </w:tcPr>
          <w:p w14:paraId="7A0DB5B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w:t>
            </w:r>
          </w:p>
        </w:tc>
        <w:tc>
          <w:tcPr>
            <w:tcW w:w="450" w:type="pct"/>
            <w:tcBorders>
              <w:top w:val="nil"/>
              <w:left w:val="nil"/>
              <w:bottom w:val="single" w:sz="4" w:space="0" w:color="auto"/>
              <w:right w:val="nil"/>
            </w:tcBorders>
            <w:shd w:val="clear" w:color="auto" w:fill="auto"/>
            <w:vAlign w:val="center"/>
            <w:hideMark/>
          </w:tcPr>
          <w:p w14:paraId="7B02449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210D42F9"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14CF0B4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65F03479" w14:textId="47654AF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Baeta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2009a</w:t>
            </w:r>
          </w:p>
        </w:tc>
        <w:tc>
          <w:tcPr>
            <w:tcW w:w="113" w:type="pct"/>
            <w:tcBorders>
              <w:top w:val="nil"/>
              <w:left w:val="nil"/>
              <w:bottom w:val="single" w:sz="4" w:space="0" w:color="auto"/>
              <w:right w:val="nil"/>
            </w:tcBorders>
            <w:shd w:val="clear" w:color="auto" w:fill="auto"/>
            <w:vAlign w:val="center"/>
            <w:hideMark/>
          </w:tcPr>
          <w:p w14:paraId="4B1A011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3FA7AD5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1EB2878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4205149D" w14:textId="49D02CE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Sengupta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21" w:type="pct"/>
            <w:gridSpan w:val="2"/>
            <w:tcBorders>
              <w:top w:val="nil"/>
              <w:left w:val="nil"/>
              <w:bottom w:val="single" w:sz="4" w:space="0" w:color="auto"/>
              <w:right w:val="nil"/>
            </w:tcBorders>
            <w:shd w:val="clear" w:color="auto" w:fill="auto"/>
            <w:vAlign w:val="center"/>
            <w:hideMark/>
          </w:tcPr>
          <w:p w14:paraId="57F4A014" w14:textId="391CF81E" w:rsidR="002424C1" w:rsidRPr="000739CA" w:rsidRDefault="002424C1" w:rsidP="002424C1">
            <w:pPr>
              <w:spacing w:after="0" w:line="240" w:lineRule="auto"/>
              <w:rPr>
                <w:rFonts w:ascii="Calibri" w:eastAsia="Times New Roman" w:hAnsi="Calibri" w:cs="Times New Roman"/>
                <w:sz w:val="16"/>
                <w:szCs w:val="16"/>
                <w:lang w:val="es-PE" w:eastAsia="pt-PT"/>
              </w:rPr>
            </w:pPr>
            <w:r w:rsidRPr="000739C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0739CA">
              <w:rPr>
                <w:rFonts w:ascii="Calibri" w:eastAsia="Times New Roman" w:hAnsi="Calibri" w:cs="Times New Roman"/>
                <w:sz w:val="16"/>
                <w:szCs w:val="16"/>
                <w:lang w:val="es-PE" w:eastAsia="pt-PT"/>
              </w:rPr>
              <w:t xml:space="preserve"> 2009</w:t>
            </w:r>
          </w:p>
        </w:tc>
      </w:tr>
      <w:tr w:rsidR="00430FD9" w:rsidRPr="001B6441" w14:paraId="16813F7A" w14:textId="77777777" w:rsidTr="00E87000">
        <w:trPr>
          <w:trHeight w:val="1800"/>
        </w:trPr>
        <w:tc>
          <w:tcPr>
            <w:tcW w:w="113" w:type="pct"/>
            <w:vMerge/>
            <w:tcBorders>
              <w:top w:val="nil"/>
              <w:left w:val="nil"/>
              <w:bottom w:val="nil"/>
              <w:right w:val="nil"/>
            </w:tcBorders>
            <w:vAlign w:val="center"/>
            <w:hideMark/>
          </w:tcPr>
          <w:p w14:paraId="5428E7BF" w14:textId="77777777" w:rsidR="002424C1" w:rsidRPr="000739C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val="restart"/>
            <w:tcBorders>
              <w:top w:val="nil"/>
              <w:left w:val="nil"/>
              <w:bottom w:val="single" w:sz="4" w:space="0" w:color="000000"/>
              <w:right w:val="nil"/>
            </w:tcBorders>
            <w:shd w:val="clear" w:color="auto" w:fill="auto"/>
            <w:hideMark/>
          </w:tcPr>
          <w:p w14:paraId="404F670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Estuarine littoral mud</w:t>
            </w:r>
          </w:p>
        </w:tc>
        <w:tc>
          <w:tcPr>
            <w:tcW w:w="187" w:type="pct"/>
            <w:tcBorders>
              <w:top w:val="nil"/>
              <w:left w:val="nil"/>
              <w:bottom w:val="nil"/>
              <w:right w:val="nil"/>
            </w:tcBorders>
            <w:shd w:val="clear" w:color="auto" w:fill="auto"/>
            <w:noWrap/>
            <w:vAlign w:val="center"/>
            <w:hideMark/>
          </w:tcPr>
          <w:p w14:paraId="412F31F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nil"/>
              <w:left w:val="nil"/>
              <w:bottom w:val="nil"/>
              <w:right w:val="nil"/>
            </w:tcBorders>
            <w:shd w:val="clear" w:color="auto" w:fill="auto"/>
            <w:vAlign w:val="center"/>
            <w:hideMark/>
          </w:tcPr>
          <w:p w14:paraId="4A9C5E5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nil"/>
              <w:left w:val="nil"/>
              <w:bottom w:val="nil"/>
              <w:right w:val="nil"/>
            </w:tcBorders>
            <w:shd w:val="clear" w:color="auto" w:fill="auto"/>
            <w:vAlign w:val="center"/>
            <w:hideMark/>
          </w:tcPr>
          <w:p w14:paraId="6BDD183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nil"/>
              <w:left w:val="nil"/>
              <w:bottom w:val="nil"/>
              <w:right w:val="nil"/>
            </w:tcBorders>
            <w:shd w:val="clear" w:color="auto" w:fill="auto"/>
            <w:vAlign w:val="center"/>
            <w:hideMark/>
          </w:tcPr>
          <w:p w14:paraId="1BF798B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nil"/>
              <w:left w:val="single" w:sz="4" w:space="0" w:color="auto"/>
              <w:bottom w:val="nil"/>
              <w:right w:val="nil"/>
            </w:tcBorders>
            <w:shd w:val="clear" w:color="auto" w:fill="auto"/>
            <w:vAlign w:val="center"/>
            <w:hideMark/>
          </w:tcPr>
          <w:p w14:paraId="04AA023E"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0924B7A1" w14:textId="6117171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Rossi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113" w:type="pct"/>
            <w:tcBorders>
              <w:top w:val="nil"/>
              <w:left w:val="nil"/>
              <w:bottom w:val="nil"/>
              <w:right w:val="nil"/>
            </w:tcBorders>
            <w:shd w:val="clear" w:color="auto" w:fill="auto"/>
            <w:vAlign w:val="center"/>
            <w:hideMark/>
          </w:tcPr>
          <w:p w14:paraId="60A54A51"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4020F36C"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4B274296"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3C3251D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717AFE78" w14:textId="0101C45A"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Martins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2014</w:t>
            </w:r>
            <w:r w:rsidR="00926318">
              <w:rPr>
                <w:rFonts w:ascii="Calibri" w:eastAsia="Times New Roman" w:hAnsi="Calibri" w:cs="Times New Roman"/>
                <w:sz w:val="16"/>
                <w:szCs w:val="16"/>
                <w:lang w:val="en-US" w:eastAsia="pt-PT"/>
              </w:rPr>
              <w:t>a</w:t>
            </w:r>
            <w:r w:rsidRPr="001B6441">
              <w:rPr>
                <w:rFonts w:ascii="Calibri" w:eastAsia="Times New Roman" w:hAnsi="Calibri" w:cs="Times New Roman"/>
                <w:sz w:val="16"/>
                <w:szCs w:val="16"/>
                <w:lang w:val="en-US" w:eastAsia="pt-PT"/>
              </w:rPr>
              <w:t xml:space="preserve">; Rossi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2015</w:t>
            </w:r>
          </w:p>
        </w:tc>
      </w:tr>
      <w:tr w:rsidR="00430FD9" w:rsidRPr="00F22E4A" w14:paraId="262284F2" w14:textId="77777777" w:rsidTr="00E87000">
        <w:trPr>
          <w:trHeight w:val="2025"/>
        </w:trPr>
        <w:tc>
          <w:tcPr>
            <w:tcW w:w="113" w:type="pct"/>
            <w:vMerge/>
            <w:tcBorders>
              <w:top w:val="nil"/>
              <w:left w:val="nil"/>
              <w:bottom w:val="nil"/>
              <w:right w:val="nil"/>
            </w:tcBorders>
            <w:vAlign w:val="center"/>
            <w:hideMark/>
          </w:tcPr>
          <w:p w14:paraId="776CE4CA"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0" w:type="pct"/>
            <w:vMerge/>
            <w:tcBorders>
              <w:top w:val="nil"/>
              <w:left w:val="nil"/>
              <w:bottom w:val="single" w:sz="4" w:space="0" w:color="000000"/>
              <w:right w:val="nil"/>
            </w:tcBorders>
            <w:vAlign w:val="center"/>
            <w:hideMark/>
          </w:tcPr>
          <w:p w14:paraId="2791FF70"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p>
        </w:tc>
        <w:tc>
          <w:tcPr>
            <w:tcW w:w="187" w:type="pct"/>
            <w:tcBorders>
              <w:top w:val="nil"/>
              <w:left w:val="nil"/>
              <w:bottom w:val="nil"/>
              <w:right w:val="nil"/>
            </w:tcBorders>
            <w:shd w:val="clear" w:color="auto" w:fill="auto"/>
            <w:noWrap/>
            <w:vAlign w:val="center"/>
            <w:hideMark/>
          </w:tcPr>
          <w:p w14:paraId="27012E7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735FC58B" w14:textId="77777777" w:rsidR="002424C1" w:rsidRPr="001B29F5" w:rsidRDefault="002424C1" w:rsidP="002424C1">
            <w:pPr>
              <w:spacing w:after="0" w:line="240" w:lineRule="auto"/>
              <w:rPr>
                <w:rFonts w:ascii="Calibri Light" w:eastAsia="Times New Roman" w:hAnsi="Calibri Light" w:cs="Times New Roman"/>
                <w:color w:val="000000"/>
                <w:sz w:val="16"/>
                <w:szCs w:val="16"/>
                <w:lang w:val="en-US" w:eastAsia="pt-PT"/>
              </w:rPr>
            </w:pPr>
            <w:r w:rsidRPr="001B29F5">
              <w:rPr>
                <w:rFonts w:ascii="Calibri Light" w:eastAsia="Times New Roman" w:hAnsi="Calibri Light" w:cs="Times New Roman"/>
                <w:color w:val="000000"/>
                <w:sz w:val="16"/>
                <w:szCs w:val="16"/>
                <w:lang w:val="en-US" w:eastAsia="pt-PT"/>
              </w:rPr>
              <w:t>Macroalgae; Microphytobenthos; Microbial communities; Bivalve</w:t>
            </w:r>
          </w:p>
        </w:tc>
        <w:tc>
          <w:tcPr>
            <w:tcW w:w="450" w:type="pct"/>
            <w:tcBorders>
              <w:top w:val="nil"/>
              <w:left w:val="nil"/>
              <w:bottom w:val="nil"/>
              <w:right w:val="nil"/>
            </w:tcBorders>
            <w:shd w:val="clear" w:color="auto" w:fill="auto"/>
            <w:vAlign w:val="center"/>
            <w:hideMark/>
          </w:tcPr>
          <w:p w14:paraId="3C2A688C" w14:textId="5E0ACBD6" w:rsidR="002424C1" w:rsidRPr="001B6441" w:rsidRDefault="002424C1" w:rsidP="0096768C">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Nutrient and contaminant absorption; Source and sink of inorganic nutrients by Microphytobenthos communities regulating the resilience of tidal flats to eutrophication; Microbial communities as biodegradation agents</w:t>
            </w:r>
          </w:p>
        </w:tc>
        <w:tc>
          <w:tcPr>
            <w:tcW w:w="360" w:type="pct"/>
            <w:tcBorders>
              <w:top w:val="nil"/>
              <w:left w:val="nil"/>
              <w:bottom w:val="nil"/>
              <w:right w:val="nil"/>
            </w:tcBorders>
            <w:shd w:val="clear" w:color="auto" w:fill="auto"/>
            <w:vAlign w:val="center"/>
            <w:hideMark/>
          </w:tcPr>
          <w:p w14:paraId="41F990D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Higher resilience to eutrophication, 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1E372523" w14:textId="704FBD1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 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449861B1" w14:textId="5F3AC016" w:rsidR="002424C1" w:rsidRPr="001B29F5" w:rsidRDefault="002424C1" w:rsidP="002424C1">
            <w:pPr>
              <w:spacing w:after="0" w:line="240" w:lineRule="auto"/>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Baeta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2009a; Baeta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2011</w:t>
            </w:r>
          </w:p>
        </w:tc>
        <w:tc>
          <w:tcPr>
            <w:tcW w:w="113" w:type="pct"/>
            <w:tcBorders>
              <w:top w:val="nil"/>
              <w:left w:val="nil"/>
              <w:bottom w:val="nil"/>
              <w:right w:val="nil"/>
            </w:tcBorders>
            <w:shd w:val="clear" w:color="auto" w:fill="auto"/>
            <w:vAlign w:val="center"/>
            <w:hideMark/>
          </w:tcPr>
          <w:p w14:paraId="24E8A310" w14:textId="77777777" w:rsidR="002424C1" w:rsidRPr="001B29F5"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0BC45589" w14:textId="77777777" w:rsidR="002424C1" w:rsidRPr="001B29F5"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06122F81" w14:textId="08C71F4D" w:rsidR="002424C1" w:rsidRPr="001B29F5" w:rsidRDefault="002424C1" w:rsidP="002424C1">
            <w:pPr>
              <w:spacing w:after="0" w:line="240" w:lineRule="auto"/>
              <w:jc w:val="center"/>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1B29F5">
              <w:rPr>
                <w:rFonts w:ascii="Calibri" w:eastAsia="Times New Roman" w:hAnsi="Calibri" w:cs="Times New Roman"/>
                <w:sz w:val="16"/>
                <w:szCs w:val="16"/>
                <w:lang w:val="es-PE" w:eastAsia="pt-PT"/>
              </w:rPr>
              <w:t xml:space="preserve">; Gray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2019</w:t>
            </w:r>
          </w:p>
        </w:tc>
        <w:tc>
          <w:tcPr>
            <w:tcW w:w="303" w:type="pct"/>
            <w:tcBorders>
              <w:top w:val="nil"/>
              <w:left w:val="nil"/>
              <w:bottom w:val="nil"/>
              <w:right w:val="nil"/>
            </w:tcBorders>
            <w:shd w:val="clear" w:color="auto" w:fill="auto"/>
            <w:vAlign w:val="center"/>
            <w:hideMark/>
          </w:tcPr>
          <w:p w14:paraId="02B52D53" w14:textId="2619504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Harrabi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 Henriques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2017; Larson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Sundback 2008; Nielsen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2016</w:t>
            </w:r>
          </w:p>
        </w:tc>
        <w:tc>
          <w:tcPr>
            <w:tcW w:w="321" w:type="pct"/>
            <w:gridSpan w:val="2"/>
            <w:tcBorders>
              <w:top w:val="nil"/>
              <w:left w:val="nil"/>
              <w:bottom w:val="nil"/>
              <w:right w:val="nil"/>
            </w:tcBorders>
            <w:shd w:val="clear" w:color="auto" w:fill="auto"/>
            <w:vAlign w:val="center"/>
            <w:hideMark/>
          </w:tcPr>
          <w:p w14:paraId="7B988B3C" w14:textId="3D3C6BAC" w:rsidR="002424C1" w:rsidRPr="001B29F5" w:rsidRDefault="002424C1" w:rsidP="002424C1">
            <w:pPr>
              <w:spacing w:after="0" w:line="240" w:lineRule="auto"/>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Araújo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2015; Botelho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2019; Gaspar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2017a; Lillebo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1999b </w:t>
            </w:r>
          </w:p>
        </w:tc>
      </w:tr>
      <w:tr w:rsidR="00430FD9" w:rsidRPr="002424C1" w14:paraId="215F3173" w14:textId="77777777" w:rsidTr="00E87000">
        <w:trPr>
          <w:trHeight w:val="450"/>
        </w:trPr>
        <w:tc>
          <w:tcPr>
            <w:tcW w:w="113" w:type="pct"/>
            <w:vMerge/>
            <w:tcBorders>
              <w:top w:val="nil"/>
              <w:left w:val="nil"/>
              <w:bottom w:val="nil"/>
              <w:right w:val="nil"/>
            </w:tcBorders>
            <w:vAlign w:val="center"/>
            <w:hideMark/>
          </w:tcPr>
          <w:p w14:paraId="155303F8" w14:textId="77777777" w:rsidR="002424C1" w:rsidRPr="001B29F5"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2CCC0295" w14:textId="77777777" w:rsidR="002424C1" w:rsidRPr="001B29F5"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298BDE8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nil"/>
              <w:left w:val="nil"/>
              <w:bottom w:val="nil"/>
              <w:right w:val="nil"/>
            </w:tcBorders>
            <w:shd w:val="clear" w:color="auto" w:fill="auto"/>
            <w:vAlign w:val="center"/>
            <w:hideMark/>
          </w:tcPr>
          <w:p w14:paraId="75E4B70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Macroinvertebrates</w:t>
            </w:r>
          </w:p>
        </w:tc>
        <w:tc>
          <w:tcPr>
            <w:tcW w:w="450" w:type="pct"/>
            <w:tcBorders>
              <w:top w:val="nil"/>
              <w:left w:val="nil"/>
              <w:bottom w:val="nil"/>
              <w:right w:val="nil"/>
            </w:tcBorders>
            <w:shd w:val="clear" w:color="auto" w:fill="auto"/>
            <w:vAlign w:val="center"/>
            <w:hideMark/>
          </w:tcPr>
          <w:p w14:paraId="624FA85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Sediment biostabilisation</w:t>
            </w:r>
          </w:p>
        </w:tc>
        <w:tc>
          <w:tcPr>
            <w:tcW w:w="360" w:type="pct"/>
            <w:tcBorders>
              <w:top w:val="nil"/>
              <w:left w:val="nil"/>
              <w:bottom w:val="nil"/>
              <w:right w:val="nil"/>
            </w:tcBorders>
            <w:shd w:val="clear" w:color="auto" w:fill="auto"/>
            <w:vAlign w:val="center"/>
            <w:hideMark/>
          </w:tcPr>
          <w:p w14:paraId="24FB09F9"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nil"/>
              <w:right w:val="nil"/>
            </w:tcBorders>
            <w:shd w:val="clear" w:color="auto" w:fill="auto"/>
            <w:vAlign w:val="center"/>
            <w:hideMark/>
          </w:tcPr>
          <w:p w14:paraId="4DBA578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00BD5148" w14:textId="0BED8C0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Kristensen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113" w:type="pct"/>
            <w:tcBorders>
              <w:top w:val="nil"/>
              <w:left w:val="nil"/>
              <w:bottom w:val="nil"/>
              <w:right w:val="nil"/>
            </w:tcBorders>
            <w:shd w:val="clear" w:color="auto" w:fill="auto"/>
            <w:vAlign w:val="center"/>
            <w:hideMark/>
          </w:tcPr>
          <w:p w14:paraId="79E3EC34"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37E977CF"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12A61B64"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097580FB"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7BE1D2C1" w14:textId="02A9825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Veríssimo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r>
      <w:tr w:rsidR="00022CB8" w:rsidRPr="00E63CA7" w14:paraId="2770599B" w14:textId="77777777" w:rsidTr="00E87000">
        <w:trPr>
          <w:trHeight w:val="675"/>
        </w:trPr>
        <w:tc>
          <w:tcPr>
            <w:tcW w:w="113" w:type="pct"/>
            <w:vMerge/>
            <w:tcBorders>
              <w:top w:val="nil"/>
              <w:left w:val="nil"/>
              <w:bottom w:val="nil"/>
              <w:right w:val="nil"/>
            </w:tcBorders>
            <w:vAlign w:val="center"/>
            <w:hideMark/>
          </w:tcPr>
          <w:p w14:paraId="5BF8BBA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7043DC5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766809C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single" w:sz="4" w:space="0" w:color="auto"/>
              <w:right w:val="nil"/>
            </w:tcBorders>
            <w:shd w:val="clear" w:color="auto" w:fill="auto"/>
            <w:vAlign w:val="center"/>
            <w:hideMark/>
          </w:tcPr>
          <w:p w14:paraId="104C2F5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w:t>
            </w:r>
          </w:p>
        </w:tc>
        <w:tc>
          <w:tcPr>
            <w:tcW w:w="450" w:type="pct"/>
            <w:tcBorders>
              <w:top w:val="nil"/>
              <w:left w:val="nil"/>
              <w:bottom w:val="single" w:sz="4" w:space="0" w:color="auto"/>
              <w:right w:val="nil"/>
            </w:tcBorders>
            <w:shd w:val="clear" w:color="auto" w:fill="auto"/>
            <w:vAlign w:val="center"/>
            <w:hideMark/>
          </w:tcPr>
          <w:p w14:paraId="55C04BC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4D272BB1"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72C3F373"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625F6DEC" w14:textId="102F928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Baeta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2009a</w:t>
            </w:r>
          </w:p>
        </w:tc>
        <w:tc>
          <w:tcPr>
            <w:tcW w:w="113" w:type="pct"/>
            <w:tcBorders>
              <w:top w:val="nil"/>
              <w:left w:val="nil"/>
              <w:bottom w:val="single" w:sz="4" w:space="0" w:color="auto"/>
              <w:right w:val="nil"/>
            </w:tcBorders>
            <w:shd w:val="clear" w:color="auto" w:fill="auto"/>
            <w:vAlign w:val="center"/>
            <w:hideMark/>
          </w:tcPr>
          <w:p w14:paraId="0208ED5A"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2B86376A"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5708AD4F"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02ED8B57" w14:textId="3BFA663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Sengupta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21" w:type="pct"/>
            <w:gridSpan w:val="2"/>
            <w:tcBorders>
              <w:top w:val="nil"/>
              <w:left w:val="nil"/>
              <w:bottom w:val="single" w:sz="4" w:space="0" w:color="auto"/>
              <w:right w:val="nil"/>
            </w:tcBorders>
            <w:shd w:val="clear" w:color="auto" w:fill="auto"/>
            <w:vAlign w:val="center"/>
            <w:hideMark/>
          </w:tcPr>
          <w:p w14:paraId="6E0741B3" w14:textId="069E796B" w:rsidR="002424C1" w:rsidRPr="001B29F5" w:rsidRDefault="002424C1" w:rsidP="002424C1">
            <w:pPr>
              <w:spacing w:after="0" w:line="240" w:lineRule="auto"/>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2009</w:t>
            </w:r>
          </w:p>
        </w:tc>
      </w:tr>
      <w:tr w:rsidR="00430FD9" w:rsidRPr="00E63CA7" w14:paraId="20E07241" w14:textId="77777777" w:rsidTr="00E87000">
        <w:trPr>
          <w:trHeight w:val="1800"/>
        </w:trPr>
        <w:tc>
          <w:tcPr>
            <w:tcW w:w="113" w:type="pct"/>
            <w:vMerge/>
            <w:tcBorders>
              <w:top w:val="nil"/>
              <w:left w:val="nil"/>
              <w:bottom w:val="nil"/>
              <w:right w:val="nil"/>
            </w:tcBorders>
            <w:vAlign w:val="center"/>
            <w:hideMark/>
          </w:tcPr>
          <w:p w14:paraId="1C2A572B" w14:textId="77777777" w:rsidR="002424C1" w:rsidRPr="001B29F5"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val="restart"/>
            <w:tcBorders>
              <w:top w:val="nil"/>
              <w:left w:val="nil"/>
              <w:bottom w:val="single" w:sz="4" w:space="0" w:color="000000"/>
              <w:right w:val="nil"/>
            </w:tcBorders>
            <w:shd w:val="clear" w:color="auto" w:fill="auto"/>
            <w:hideMark/>
          </w:tcPr>
          <w:p w14:paraId="1F5EC784" w14:textId="6BE7E2AF"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Estuarine seagrass bed</w:t>
            </w:r>
          </w:p>
        </w:tc>
        <w:tc>
          <w:tcPr>
            <w:tcW w:w="187" w:type="pct"/>
            <w:tcBorders>
              <w:top w:val="nil"/>
              <w:left w:val="nil"/>
              <w:bottom w:val="nil"/>
              <w:right w:val="nil"/>
            </w:tcBorders>
            <w:shd w:val="clear" w:color="auto" w:fill="auto"/>
            <w:noWrap/>
            <w:vAlign w:val="center"/>
            <w:hideMark/>
          </w:tcPr>
          <w:p w14:paraId="1218E3F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nil"/>
              <w:left w:val="nil"/>
              <w:bottom w:val="nil"/>
              <w:right w:val="nil"/>
            </w:tcBorders>
            <w:shd w:val="clear" w:color="auto" w:fill="auto"/>
            <w:vAlign w:val="center"/>
            <w:hideMark/>
          </w:tcPr>
          <w:p w14:paraId="5FEDC8AD" w14:textId="77777777" w:rsidR="002424C1" w:rsidRPr="001B29F5" w:rsidRDefault="002424C1" w:rsidP="002424C1">
            <w:pPr>
              <w:spacing w:after="0" w:line="240" w:lineRule="auto"/>
              <w:rPr>
                <w:rFonts w:ascii="Calibri Light" w:eastAsia="Times New Roman" w:hAnsi="Calibri Light" w:cs="Times New Roman"/>
                <w:color w:val="000000"/>
                <w:sz w:val="16"/>
                <w:szCs w:val="16"/>
                <w:lang w:val="en-US" w:eastAsia="pt-PT"/>
              </w:rPr>
            </w:pPr>
            <w:r w:rsidRPr="001B29F5">
              <w:rPr>
                <w:rFonts w:ascii="Calibri Light" w:eastAsia="Times New Roman" w:hAnsi="Calibri Light" w:cs="Times New Roman"/>
                <w:color w:val="000000"/>
                <w:sz w:val="16"/>
                <w:szCs w:val="16"/>
                <w:lang w:val="en-US" w:eastAsia="pt-PT"/>
              </w:rPr>
              <w:t>Macrophytes (Zostera noltii) and Microphytobhentos</w:t>
            </w:r>
          </w:p>
        </w:tc>
        <w:tc>
          <w:tcPr>
            <w:tcW w:w="450" w:type="pct"/>
            <w:tcBorders>
              <w:top w:val="nil"/>
              <w:left w:val="nil"/>
              <w:bottom w:val="nil"/>
              <w:right w:val="nil"/>
            </w:tcBorders>
            <w:shd w:val="clear" w:color="auto" w:fill="auto"/>
            <w:vAlign w:val="center"/>
            <w:hideMark/>
          </w:tcPr>
          <w:p w14:paraId="4038882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Sediment biostabilisation</w:t>
            </w:r>
          </w:p>
        </w:tc>
        <w:tc>
          <w:tcPr>
            <w:tcW w:w="360" w:type="pct"/>
            <w:tcBorders>
              <w:top w:val="nil"/>
              <w:left w:val="nil"/>
              <w:bottom w:val="nil"/>
              <w:right w:val="nil"/>
            </w:tcBorders>
            <w:shd w:val="clear" w:color="auto" w:fill="auto"/>
            <w:vAlign w:val="center"/>
            <w:hideMark/>
          </w:tcPr>
          <w:p w14:paraId="53CC7BA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nil"/>
              <w:right w:val="nil"/>
            </w:tcBorders>
            <w:shd w:val="clear" w:color="auto" w:fill="auto"/>
            <w:vAlign w:val="center"/>
            <w:hideMark/>
          </w:tcPr>
          <w:p w14:paraId="66B007E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0A2B69F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3E8D85D8"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56548A2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04440BF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418B3BB3" w14:textId="1279E36F" w:rsidR="002424C1" w:rsidRPr="009201CA" w:rsidRDefault="002424C1" w:rsidP="001E6494">
            <w:pPr>
              <w:spacing w:after="0" w:line="240" w:lineRule="auto"/>
              <w:rPr>
                <w:rFonts w:ascii="Calibri" w:eastAsia="Times New Roman" w:hAnsi="Calibri" w:cs="Times New Roman"/>
                <w:sz w:val="16"/>
                <w:szCs w:val="16"/>
                <w:lang w:val="es-PE" w:eastAsia="pt-PT"/>
              </w:rPr>
            </w:pPr>
            <w:r w:rsidRPr="009201CA">
              <w:rPr>
                <w:rFonts w:ascii="Calibri" w:eastAsia="Times New Roman" w:hAnsi="Calibri" w:cs="Times New Roman"/>
                <w:sz w:val="16"/>
                <w:szCs w:val="16"/>
                <w:lang w:val="es-PE" w:eastAsia="pt-PT"/>
              </w:rPr>
              <w:t xml:space="preserve">Macintyre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1996;  Potouroglou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2017; van Katwijk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2010; Widdows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2008</w:t>
            </w:r>
          </w:p>
        </w:tc>
        <w:tc>
          <w:tcPr>
            <w:tcW w:w="321" w:type="pct"/>
            <w:gridSpan w:val="2"/>
            <w:tcBorders>
              <w:top w:val="nil"/>
              <w:left w:val="nil"/>
              <w:bottom w:val="nil"/>
              <w:right w:val="nil"/>
            </w:tcBorders>
            <w:shd w:val="clear" w:color="auto" w:fill="auto"/>
            <w:vAlign w:val="center"/>
            <w:hideMark/>
          </w:tcPr>
          <w:p w14:paraId="157E1460" w14:textId="7A7300EC" w:rsidR="002424C1" w:rsidRPr="001B29F5" w:rsidRDefault="002424C1" w:rsidP="002424C1">
            <w:pPr>
              <w:spacing w:after="0" w:line="240" w:lineRule="auto"/>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Neto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2013; Rossi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2015</w:t>
            </w:r>
          </w:p>
        </w:tc>
      </w:tr>
      <w:tr w:rsidR="00430FD9" w:rsidRPr="002424C1" w14:paraId="4E735490" w14:textId="77777777" w:rsidTr="00E87000">
        <w:trPr>
          <w:trHeight w:val="900"/>
        </w:trPr>
        <w:tc>
          <w:tcPr>
            <w:tcW w:w="113" w:type="pct"/>
            <w:vMerge/>
            <w:tcBorders>
              <w:top w:val="nil"/>
              <w:left w:val="nil"/>
              <w:bottom w:val="nil"/>
              <w:right w:val="nil"/>
            </w:tcBorders>
            <w:vAlign w:val="center"/>
            <w:hideMark/>
          </w:tcPr>
          <w:p w14:paraId="5D8BF71C"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5D93E2A8"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0D6B400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2.2.1.3</w:t>
            </w:r>
          </w:p>
        </w:tc>
        <w:tc>
          <w:tcPr>
            <w:tcW w:w="1816" w:type="pct"/>
            <w:tcBorders>
              <w:top w:val="nil"/>
              <w:left w:val="nil"/>
              <w:bottom w:val="nil"/>
              <w:right w:val="nil"/>
            </w:tcBorders>
            <w:shd w:val="clear" w:color="auto" w:fill="auto"/>
            <w:vAlign w:val="center"/>
            <w:hideMark/>
          </w:tcPr>
          <w:p w14:paraId="6684A6E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(Zostera noltii)</w:t>
            </w:r>
          </w:p>
        </w:tc>
        <w:tc>
          <w:tcPr>
            <w:tcW w:w="450" w:type="pct"/>
            <w:tcBorders>
              <w:top w:val="nil"/>
              <w:left w:val="nil"/>
              <w:bottom w:val="nil"/>
              <w:right w:val="nil"/>
            </w:tcBorders>
            <w:shd w:val="clear" w:color="auto" w:fill="auto"/>
            <w:vAlign w:val="center"/>
            <w:hideMark/>
          </w:tcPr>
          <w:p w14:paraId="0A03117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The capacity of seagrass macrophytes to retain water and release it slowly</w:t>
            </w:r>
          </w:p>
        </w:tc>
        <w:tc>
          <w:tcPr>
            <w:tcW w:w="360" w:type="pct"/>
            <w:tcBorders>
              <w:top w:val="nil"/>
              <w:left w:val="nil"/>
              <w:bottom w:val="nil"/>
              <w:right w:val="nil"/>
            </w:tcBorders>
            <w:shd w:val="clear" w:color="auto" w:fill="auto"/>
            <w:vAlign w:val="center"/>
            <w:hideMark/>
          </w:tcPr>
          <w:p w14:paraId="32C26C4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Mitigation of damage as a result of reduced in magnitude and frequency of flood/storm events</w:t>
            </w:r>
          </w:p>
        </w:tc>
        <w:tc>
          <w:tcPr>
            <w:tcW w:w="188" w:type="pct"/>
            <w:tcBorders>
              <w:top w:val="nil"/>
              <w:left w:val="single" w:sz="4" w:space="0" w:color="auto"/>
              <w:bottom w:val="nil"/>
              <w:right w:val="nil"/>
            </w:tcBorders>
            <w:shd w:val="clear" w:color="auto" w:fill="auto"/>
            <w:vAlign w:val="center"/>
            <w:hideMark/>
          </w:tcPr>
          <w:p w14:paraId="67C1D74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126BE089"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4F91AE4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22D7B0B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47A3049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53F30F55" w14:textId="2C8589C9" w:rsidR="002424C1" w:rsidRPr="00E33C3F" w:rsidRDefault="002424C1" w:rsidP="002424C1">
            <w:pPr>
              <w:spacing w:after="0" w:line="240" w:lineRule="auto"/>
              <w:rPr>
                <w:rFonts w:ascii="Calibri" w:eastAsia="Times New Roman" w:hAnsi="Calibri" w:cs="Times New Roman"/>
                <w:sz w:val="16"/>
                <w:szCs w:val="16"/>
                <w:lang w:val="en-US" w:eastAsia="pt-PT"/>
              </w:rPr>
            </w:pPr>
            <w:r w:rsidRPr="00E33C3F">
              <w:rPr>
                <w:rFonts w:ascii="Calibri" w:eastAsia="Times New Roman" w:hAnsi="Calibri" w:cs="Times New Roman"/>
                <w:sz w:val="16"/>
                <w:szCs w:val="16"/>
                <w:lang w:val="en-US" w:eastAsia="pt-PT"/>
              </w:rPr>
              <w:t xml:space="preserve">Fonseca </w:t>
            </w:r>
            <w:r w:rsidR="0058552F" w:rsidRPr="00E33C3F">
              <w:rPr>
                <w:rFonts w:ascii="Calibri" w:eastAsia="Times New Roman" w:hAnsi="Calibri" w:cs="Times New Roman"/>
                <w:sz w:val="16"/>
                <w:szCs w:val="16"/>
                <w:lang w:val="en-US" w:eastAsia="pt-PT"/>
              </w:rPr>
              <w:t>and</w:t>
            </w:r>
            <w:r w:rsidRPr="00E33C3F">
              <w:rPr>
                <w:rFonts w:ascii="Calibri" w:eastAsia="Times New Roman" w:hAnsi="Calibri" w:cs="Times New Roman"/>
                <w:sz w:val="16"/>
                <w:szCs w:val="16"/>
                <w:lang w:val="en-US" w:eastAsia="pt-PT"/>
              </w:rPr>
              <w:t xml:space="preserve"> Calahan 1992; Widdows </w:t>
            </w:r>
            <w:r w:rsidR="009F5EF4" w:rsidRPr="00E33C3F">
              <w:rPr>
                <w:rFonts w:ascii="Calibri" w:eastAsia="Times New Roman" w:hAnsi="Calibri" w:cs="Times New Roman"/>
                <w:sz w:val="16"/>
                <w:szCs w:val="16"/>
                <w:lang w:val="en-US" w:eastAsia="pt-PT"/>
              </w:rPr>
              <w:t>et al.,</w:t>
            </w:r>
            <w:r w:rsidRPr="00E33C3F">
              <w:rPr>
                <w:rFonts w:ascii="Calibri" w:eastAsia="Times New Roman" w:hAnsi="Calibri" w:cs="Times New Roman"/>
                <w:sz w:val="16"/>
                <w:szCs w:val="16"/>
                <w:lang w:val="en-US" w:eastAsia="pt-PT"/>
              </w:rPr>
              <w:t xml:space="preserve"> 2008</w:t>
            </w:r>
          </w:p>
        </w:tc>
        <w:tc>
          <w:tcPr>
            <w:tcW w:w="321" w:type="pct"/>
            <w:gridSpan w:val="2"/>
            <w:tcBorders>
              <w:top w:val="nil"/>
              <w:left w:val="nil"/>
              <w:bottom w:val="nil"/>
              <w:right w:val="nil"/>
            </w:tcBorders>
            <w:shd w:val="clear" w:color="auto" w:fill="auto"/>
            <w:vAlign w:val="center"/>
            <w:hideMark/>
          </w:tcPr>
          <w:p w14:paraId="2EA015DC" w14:textId="2101268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r>
      <w:tr w:rsidR="00430FD9" w:rsidRPr="002424C1" w14:paraId="0951585D" w14:textId="77777777" w:rsidTr="00E87000">
        <w:trPr>
          <w:trHeight w:val="900"/>
        </w:trPr>
        <w:tc>
          <w:tcPr>
            <w:tcW w:w="113" w:type="pct"/>
            <w:vMerge/>
            <w:tcBorders>
              <w:top w:val="nil"/>
              <w:left w:val="nil"/>
              <w:bottom w:val="nil"/>
              <w:right w:val="nil"/>
            </w:tcBorders>
            <w:vAlign w:val="center"/>
            <w:hideMark/>
          </w:tcPr>
          <w:p w14:paraId="398008A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7FD7ED0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19AD8FB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326E6B4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(Zostera noltii)</w:t>
            </w:r>
          </w:p>
        </w:tc>
        <w:tc>
          <w:tcPr>
            <w:tcW w:w="450" w:type="pct"/>
            <w:tcBorders>
              <w:top w:val="nil"/>
              <w:left w:val="nil"/>
              <w:bottom w:val="nil"/>
              <w:right w:val="nil"/>
            </w:tcBorders>
            <w:shd w:val="clear" w:color="auto" w:fill="auto"/>
            <w:vAlign w:val="center"/>
            <w:hideMark/>
          </w:tcPr>
          <w:p w14:paraId="5115F41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nil"/>
              <w:right w:val="nil"/>
            </w:tcBorders>
            <w:shd w:val="clear" w:color="auto" w:fill="auto"/>
            <w:vAlign w:val="center"/>
            <w:hideMark/>
          </w:tcPr>
          <w:p w14:paraId="524298E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 xml:space="preserve">Sustainable populations of useful or iconic species that contribute to a service in </w:t>
            </w:r>
            <w:r w:rsidRPr="001B6441">
              <w:rPr>
                <w:rFonts w:ascii="Calibri Light" w:eastAsia="Times New Roman" w:hAnsi="Calibri Light" w:cs="Times New Roman"/>
                <w:color w:val="000000"/>
                <w:sz w:val="16"/>
                <w:szCs w:val="16"/>
                <w:lang w:val="en-US" w:eastAsia="pt-PT"/>
              </w:rPr>
              <w:lastRenderedPageBreak/>
              <w:t>another ecosystem.</w:t>
            </w:r>
          </w:p>
        </w:tc>
        <w:tc>
          <w:tcPr>
            <w:tcW w:w="188" w:type="pct"/>
            <w:tcBorders>
              <w:top w:val="nil"/>
              <w:left w:val="single" w:sz="4" w:space="0" w:color="auto"/>
              <w:bottom w:val="nil"/>
              <w:right w:val="nil"/>
            </w:tcBorders>
            <w:shd w:val="clear" w:color="auto" w:fill="auto"/>
            <w:vAlign w:val="center"/>
            <w:hideMark/>
          </w:tcPr>
          <w:p w14:paraId="5FF1DC98" w14:textId="0AEE471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lastRenderedPageBreak/>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2014b</w:t>
            </w:r>
          </w:p>
        </w:tc>
        <w:tc>
          <w:tcPr>
            <w:tcW w:w="299" w:type="pct"/>
            <w:tcBorders>
              <w:top w:val="nil"/>
              <w:left w:val="nil"/>
              <w:bottom w:val="nil"/>
              <w:right w:val="nil"/>
            </w:tcBorders>
            <w:shd w:val="clear" w:color="auto" w:fill="auto"/>
            <w:vAlign w:val="center"/>
            <w:hideMark/>
          </w:tcPr>
          <w:p w14:paraId="5CA88FE7" w14:textId="19B5D5DE" w:rsidR="002424C1" w:rsidRPr="001B29F5" w:rsidRDefault="002424C1" w:rsidP="002E0EBF">
            <w:pPr>
              <w:spacing w:after="0" w:line="240" w:lineRule="auto"/>
              <w:rPr>
                <w:rFonts w:ascii="Calibri" w:eastAsia="Times New Roman" w:hAnsi="Calibri" w:cs="Times New Roman"/>
                <w:sz w:val="16"/>
                <w:szCs w:val="16"/>
                <w:lang w:val="es-PE" w:eastAsia="pt-PT"/>
              </w:rPr>
            </w:pPr>
            <w:r w:rsidRPr="001B29F5">
              <w:rPr>
                <w:rFonts w:ascii="Calibri" w:eastAsia="Times New Roman" w:hAnsi="Calibri" w:cs="Times New Roman"/>
                <w:sz w:val="16"/>
                <w:szCs w:val="16"/>
                <w:lang w:val="es-PE" w:eastAsia="pt-PT"/>
              </w:rPr>
              <w:t xml:space="preserve">Castro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2016; Dolbeth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2008</w:t>
            </w:r>
            <w:r w:rsidR="002E0EBF">
              <w:rPr>
                <w:rFonts w:ascii="Calibri" w:eastAsia="Times New Roman" w:hAnsi="Calibri" w:cs="Times New Roman"/>
                <w:sz w:val="16"/>
                <w:szCs w:val="16"/>
                <w:lang w:val="es-PE" w:eastAsia="pt-PT"/>
              </w:rPr>
              <w:t>a</w:t>
            </w:r>
            <w:r w:rsidRPr="001B29F5">
              <w:rPr>
                <w:rFonts w:ascii="Calibri" w:eastAsia="Times New Roman" w:hAnsi="Calibri" w:cs="Times New Roman"/>
                <w:sz w:val="16"/>
                <w:szCs w:val="16"/>
                <w:lang w:val="es-PE" w:eastAsia="pt-PT"/>
              </w:rPr>
              <w:t xml:space="preserve">; França </w:t>
            </w:r>
            <w:r w:rsidR="009F5EF4">
              <w:rPr>
                <w:rFonts w:ascii="Calibri" w:eastAsia="Times New Roman" w:hAnsi="Calibri" w:cs="Times New Roman"/>
                <w:sz w:val="16"/>
                <w:szCs w:val="16"/>
                <w:lang w:val="es-PE" w:eastAsia="pt-PT"/>
              </w:rPr>
              <w:t>et al.,</w:t>
            </w:r>
            <w:r w:rsidRPr="001B29F5">
              <w:rPr>
                <w:rFonts w:ascii="Calibri" w:eastAsia="Times New Roman" w:hAnsi="Calibri" w:cs="Times New Roman"/>
                <w:sz w:val="16"/>
                <w:szCs w:val="16"/>
                <w:lang w:val="es-PE" w:eastAsia="pt-PT"/>
              </w:rPr>
              <w:t xml:space="preserve"> 2009</w:t>
            </w:r>
          </w:p>
        </w:tc>
        <w:tc>
          <w:tcPr>
            <w:tcW w:w="113" w:type="pct"/>
            <w:tcBorders>
              <w:top w:val="nil"/>
              <w:left w:val="nil"/>
              <w:bottom w:val="nil"/>
              <w:right w:val="nil"/>
            </w:tcBorders>
            <w:shd w:val="clear" w:color="auto" w:fill="auto"/>
            <w:vAlign w:val="center"/>
            <w:hideMark/>
          </w:tcPr>
          <w:p w14:paraId="49A58535" w14:textId="77777777" w:rsidR="002424C1" w:rsidRPr="001B29F5" w:rsidRDefault="002424C1" w:rsidP="002424C1">
            <w:pPr>
              <w:spacing w:after="0" w:line="240" w:lineRule="auto"/>
              <w:jc w:val="center"/>
              <w:rPr>
                <w:rFonts w:ascii="Calibri" w:eastAsia="Times New Roman" w:hAnsi="Calibri"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6DF4187E" w14:textId="77777777" w:rsidR="002424C1" w:rsidRPr="001B29F5" w:rsidRDefault="002424C1" w:rsidP="002424C1">
            <w:pPr>
              <w:spacing w:after="0" w:line="240" w:lineRule="auto"/>
              <w:jc w:val="center"/>
              <w:rPr>
                <w:rFonts w:ascii="Calibri" w:eastAsia="Times New Roman" w:hAnsi="Calibri"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485C9C99" w14:textId="17B41578"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Whitfield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03" w:type="pct"/>
            <w:tcBorders>
              <w:top w:val="nil"/>
              <w:left w:val="nil"/>
              <w:bottom w:val="nil"/>
              <w:right w:val="nil"/>
            </w:tcBorders>
            <w:shd w:val="clear" w:color="auto" w:fill="auto"/>
            <w:vAlign w:val="center"/>
            <w:hideMark/>
          </w:tcPr>
          <w:p w14:paraId="23F0791E" w14:textId="6F1C923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Polte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Asmus 2006</w:t>
            </w:r>
          </w:p>
        </w:tc>
        <w:tc>
          <w:tcPr>
            <w:tcW w:w="321" w:type="pct"/>
            <w:gridSpan w:val="2"/>
            <w:tcBorders>
              <w:top w:val="nil"/>
              <w:left w:val="nil"/>
              <w:bottom w:val="nil"/>
              <w:right w:val="nil"/>
            </w:tcBorders>
            <w:shd w:val="clear" w:color="auto" w:fill="auto"/>
            <w:vAlign w:val="center"/>
            <w:hideMark/>
          </w:tcPr>
          <w:p w14:paraId="5B633E13" w14:textId="055B3A0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r>
      <w:tr w:rsidR="00430FD9" w:rsidRPr="00E63CA7" w14:paraId="4CD4246C" w14:textId="77777777" w:rsidTr="00E87000">
        <w:trPr>
          <w:trHeight w:val="675"/>
        </w:trPr>
        <w:tc>
          <w:tcPr>
            <w:tcW w:w="113" w:type="pct"/>
            <w:vMerge/>
            <w:tcBorders>
              <w:top w:val="nil"/>
              <w:left w:val="nil"/>
              <w:bottom w:val="nil"/>
              <w:right w:val="nil"/>
            </w:tcBorders>
            <w:vAlign w:val="center"/>
            <w:hideMark/>
          </w:tcPr>
          <w:p w14:paraId="10B7AC1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7152EDE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157DFCE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2.2.3.1</w:t>
            </w:r>
          </w:p>
        </w:tc>
        <w:tc>
          <w:tcPr>
            <w:tcW w:w="1816" w:type="pct"/>
            <w:tcBorders>
              <w:top w:val="nil"/>
              <w:left w:val="nil"/>
              <w:bottom w:val="nil"/>
              <w:right w:val="nil"/>
            </w:tcBorders>
            <w:shd w:val="clear" w:color="auto" w:fill="auto"/>
            <w:vAlign w:val="center"/>
            <w:hideMark/>
          </w:tcPr>
          <w:p w14:paraId="1D5B19A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(Zostera noltii)</w:t>
            </w:r>
          </w:p>
        </w:tc>
        <w:tc>
          <w:tcPr>
            <w:tcW w:w="450" w:type="pct"/>
            <w:tcBorders>
              <w:top w:val="nil"/>
              <w:left w:val="nil"/>
              <w:bottom w:val="nil"/>
              <w:right w:val="nil"/>
            </w:tcBorders>
            <w:shd w:val="clear" w:color="auto" w:fill="auto"/>
            <w:vAlign w:val="center"/>
            <w:hideMark/>
          </w:tcPr>
          <w:p w14:paraId="4AF50F29"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Providing a habitat for native pest control agents</w:t>
            </w:r>
          </w:p>
        </w:tc>
        <w:tc>
          <w:tcPr>
            <w:tcW w:w="360" w:type="pct"/>
            <w:tcBorders>
              <w:top w:val="nil"/>
              <w:left w:val="nil"/>
              <w:bottom w:val="nil"/>
              <w:right w:val="nil"/>
            </w:tcBorders>
            <w:shd w:val="clear" w:color="auto" w:fill="auto"/>
            <w:vAlign w:val="center"/>
            <w:hideMark/>
          </w:tcPr>
          <w:p w14:paraId="365387C3"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Reduction in pest damage to comercially important indigenous species</w:t>
            </w:r>
          </w:p>
        </w:tc>
        <w:tc>
          <w:tcPr>
            <w:tcW w:w="188" w:type="pct"/>
            <w:tcBorders>
              <w:top w:val="nil"/>
              <w:left w:val="single" w:sz="4" w:space="0" w:color="auto"/>
              <w:bottom w:val="nil"/>
              <w:right w:val="nil"/>
            </w:tcBorders>
            <w:shd w:val="clear" w:color="auto" w:fill="auto"/>
            <w:vAlign w:val="center"/>
            <w:hideMark/>
          </w:tcPr>
          <w:p w14:paraId="3D8C24F3"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44724157"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6E416FE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5F6E23A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1F5B269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06E570E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Secord 2003</w:t>
            </w:r>
          </w:p>
        </w:tc>
        <w:tc>
          <w:tcPr>
            <w:tcW w:w="321" w:type="pct"/>
            <w:gridSpan w:val="2"/>
            <w:tcBorders>
              <w:top w:val="nil"/>
              <w:left w:val="nil"/>
              <w:bottom w:val="nil"/>
              <w:right w:val="nil"/>
            </w:tcBorders>
            <w:shd w:val="clear" w:color="auto" w:fill="auto"/>
            <w:vAlign w:val="center"/>
            <w:hideMark/>
          </w:tcPr>
          <w:p w14:paraId="2B28871D" w14:textId="6FB37E86"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Chainho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2015; Neto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2013</w:t>
            </w:r>
          </w:p>
        </w:tc>
      </w:tr>
      <w:tr w:rsidR="00430FD9" w:rsidRPr="002424C1" w14:paraId="3959D458" w14:textId="77777777" w:rsidTr="00E87000">
        <w:trPr>
          <w:trHeight w:val="675"/>
        </w:trPr>
        <w:tc>
          <w:tcPr>
            <w:tcW w:w="113" w:type="pct"/>
            <w:vMerge/>
            <w:tcBorders>
              <w:top w:val="nil"/>
              <w:left w:val="nil"/>
              <w:bottom w:val="nil"/>
              <w:right w:val="nil"/>
            </w:tcBorders>
            <w:vAlign w:val="center"/>
            <w:hideMark/>
          </w:tcPr>
          <w:p w14:paraId="0186289E"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12D0DFA9"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72211AF4"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2.2.5.2</w:t>
            </w:r>
          </w:p>
        </w:tc>
        <w:tc>
          <w:tcPr>
            <w:tcW w:w="1816" w:type="pct"/>
            <w:tcBorders>
              <w:top w:val="nil"/>
              <w:left w:val="nil"/>
              <w:bottom w:val="nil"/>
              <w:right w:val="nil"/>
            </w:tcBorders>
            <w:shd w:val="clear" w:color="auto" w:fill="auto"/>
            <w:vAlign w:val="center"/>
            <w:hideMark/>
          </w:tcPr>
          <w:p w14:paraId="7B13EFB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(Zostera noltii)</w:t>
            </w:r>
          </w:p>
        </w:tc>
        <w:tc>
          <w:tcPr>
            <w:tcW w:w="450" w:type="pct"/>
            <w:tcBorders>
              <w:top w:val="nil"/>
              <w:left w:val="nil"/>
              <w:bottom w:val="nil"/>
              <w:right w:val="nil"/>
            </w:tcBorders>
            <w:shd w:val="clear" w:color="auto" w:fill="auto"/>
            <w:vAlign w:val="center"/>
            <w:hideMark/>
          </w:tcPr>
          <w:p w14:paraId="46DF7B3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Nutrient and contaminant absorption</w:t>
            </w:r>
          </w:p>
        </w:tc>
        <w:tc>
          <w:tcPr>
            <w:tcW w:w="360" w:type="pct"/>
            <w:tcBorders>
              <w:top w:val="nil"/>
              <w:left w:val="nil"/>
              <w:bottom w:val="nil"/>
              <w:right w:val="nil"/>
            </w:tcBorders>
            <w:shd w:val="clear" w:color="auto" w:fill="auto"/>
            <w:vAlign w:val="center"/>
            <w:hideMark/>
          </w:tcPr>
          <w:p w14:paraId="0687016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044E12D5" w14:textId="6916CDF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 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42352841" w14:textId="2AE9A414"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Castro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2007</w:t>
            </w:r>
            <w:r w:rsidR="006448DA">
              <w:rPr>
                <w:rFonts w:ascii="Calibri" w:eastAsia="Times New Roman" w:hAnsi="Calibri" w:cs="Times New Roman"/>
                <w:sz w:val="16"/>
                <w:szCs w:val="16"/>
                <w:lang w:val="es-PE" w:eastAsia="pt-PT"/>
              </w:rPr>
              <w:t>b</w:t>
            </w:r>
            <w:r w:rsidRPr="004604BA">
              <w:rPr>
                <w:rFonts w:ascii="Calibri" w:eastAsia="Times New Roman" w:hAnsi="Calibri" w:cs="Times New Roman"/>
                <w:sz w:val="16"/>
                <w:szCs w:val="16"/>
                <w:lang w:val="es-PE" w:eastAsia="pt-PT"/>
              </w:rPr>
              <w:t xml:space="preserve">; Castro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2009;</w:t>
            </w:r>
          </w:p>
        </w:tc>
        <w:tc>
          <w:tcPr>
            <w:tcW w:w="113" w:type="pct"/>
            <w:tcBorders>
              <w:top w:val="nil"/>
              <w:left w:val="nil"/>
              <w:bottom w:val="nil"/>
              <w:right w:val="nil"/>
            </w:tcBorders>
            <w:shd w:val="clear" w:color="auto" w:fill="auto"/>
            <w:vAlign w:val="center"/>
            <w:hideMark/>
          </w:tcPr>
          <w:p w14:paraId="0C562C45" w14:textId="77777777" w:rsidR="002424C1" w:rsidRPr="004604BA" w:rsidRDefault="002424C1" w:rsidP="002424C1">
            <w:pPr>
              <w:spacing w:after="0" w:line="240" w:lineRule="auto"/>
              <w:jc w:val="center"/>
              <w:rPr>
                <w:rFonts w:ascii="Calibri" w:eastAsia="Times New Roman" w:hAnsi="Calibri"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60ED00B2" w14:textId="77777777" w:rsidR="002424C1" w:rsidRPr="004604BA" w:rsidRDefault="002424C1" w:rsidP="002424C1">
            <w:pPr>
              <w:spacing w:after="0" w:line="240" w:lineRule="auto"/>
              <w:jc w:val="center"/>
              <w:rPr>
                <w:rFonts w:ascii="Calibri" w:eastAsia="Times New Roman" w:hAnsi="Calibri"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7F409E40" w14:textId="6FDA74B2" w:rsidR="002424C1" w:rsidRPr="009201CA" w:rsidRDefault="002424C1" w:rsidP="002424C1">
            <w:pPr>
              <w:spacing w:after="0" w:line="240" w:lineRule="auto"/>
              <w:rPr>
                <w:rFonts w:ascii="Calibri" w:eastAsia="Times New Roman" w:hAnsi="Calibri" w:cs="Times New Roman"/>
                <w:sz w:val="16"/>
                <w:szCs w:val="16"/>
                <w:lang w:val="es-PE" w:eastAsia="pt-PT"/>
              </w:rPr>
            </w:pPr>
            <w:r w:rsidRPr="009201CA">
              <w:rPr>
                <w:rFonts w:ascii="Calibri" w:eastAsia="Times New Roman" w:hAnsi="Calibri" w:cs="Times New Roman"/>
                <w:sz w:val="16"/>
                <w:szCs w:val="16"/>
                <w:lang w:val="es-PE" w:eastAsia="pt-PT"/>
              </w:rPr>
              <w:t xml:space="preserve">Pinto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2014</w:t>
            </w:r>
            <w:r w:rsidR="002E0EBF" w:rsidRPr="009201CA">
              <w:rPr>
                <w:rFonts w:ascii="Calibri" w:eastAsia="Times New Roman" w:hAnsi="Calibri" w:cs="Times New Roman"/>
                <w:sz w:val="16"/>
                <w:szCs w:val="16"/>
                <w:lang w:val="es-PE" w:eastAsia="pt-PT"/>
              </w:rPr>
              <w:t>a</w:t>
            </w:r>
            <w:r w:rsidRPr="009201CA">
              <w:rPr>
                <w:rFonts w:ascii="Calibri" w:eastAsia="Times New Roman" w:hAnsi="Calibri" w:cs="Times New Roman"/>
                <w:sz w:val="16"/>
                <w:szCs w:val="16"/>
                <w:lang w:val="es-PE" w:eastAsia="pt-PT"/>
              </w:rPr>
              <w:t xml:space="preserve">; Wieski </w:t>
            </w:r>
            <w:r w:rsidR="009F5EF4" w:rsidRPr="009201CA">
              <w:rPr>
                <w:rFonts w:ascii="Calibri" w:eastAsia="Times New Roman" w:hAnsi="Calibri" w:cs="Times New Roman"/>
                <w:sz w:val="16"/>
                <w:szCs w:val="16"/>
                <w:lang w:val="es-PE" w:eastAsia="pt-PT"/>
              </w:rPr>
              <w:t>et al.,</w:t>
            </w:r>
            <w:r w:rsidRPr="009201CA">
              <w:rPr>
                <w:rFonts w:ascii="Calibri" w:eastAsia="Times New Roman" w:hAnsi="Calibri" w:cs="Times New Roman"/>
                <w:sz w:val="16"/>
                <w:szCs w:val="16"/>
                <w:lang w:val="es-PE" w:eastAsia="pt-PT"/>
              </w:rPr>
              <w:t xml:space="preserve"> 2010</w:t>
            </w:r>
          </w:p>
        </w:tc>
        <w:tc>
          <w:tcPr>
            <w:tcW w:w="303" w:type="pct"/>
            <w:tcBorders>
              <w:top w:val="nil"/>
              <w:left w:val="nil"/>
              <w:bottom w:val="nil"/>
              <w:right w:val="nil"/>
            </w:tcBorders>
            <w:shd w:val="clear" w:color="auto" w:fill="auto"/>
            <w:vAlign w:val="center"/>
            <w:hideMark/>
          </w:tcPr>
          <w:p w14:paraId="6D040B89" w14:textId="61AC938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La Nafie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21" w:type="pct"/>
            <w:gridSpan w:val="2"/>
            <w:tcBorders>
              <w:top w:val="nil"/>
              <w:left w:val="nil"/>
              <w:bottom w:val="nil"/>
              <w:right w:val="nil"/>
            </w:tcBorders>
            <w:shd w:val="clear" w:color="auto" w:fill="auto"/>
            <w:vAlign w:val="center"/>
            <w:hideMark/>
          </w:tcPr>
          <w:p w14:paraId="4F3B8493" w14:textId="2232519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r>
      <w:tr w:rsidR="00430FD9" w:rsidRPr="002424C1" w14:paraId="23A34027" w14:textId="77777777" w:rsidTr="00E87000">
        <w:trPr>
          <w:trHeight w:val="675"/>
        </w:trPr>
        <w:tc>
          <w:tcPr>
            <w:tcW w:w="113" w:type="pct"/>
            <w:vMerge/>
            <w:tcBorders>
              <w:top w:val="nil"/>
              <w:left w:val="nil"/>
              <w:bottom w:val="nil"/>
              <w:right w:val="nil"/>
            </w:tcBorders>
            <w:vAlign w:val="center"/>
            <w:hideMark/>
          </w:tcPr>
          <w:p w14:paraId="4633FEB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53C0C9D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260D136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nil"/>
              <w:right w:val="nil"/>
            </w:tcBorders>
            <w:shd w:val="clear" w:color="auto" w:fill="auto"/>
            <w:vAlign w:val="center"/>
            <w:hideMark/>
          </w:tcPr>
          <w:p w14:paraId="5EAD3FE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Macrophytes (Zostera noltii)</w:t>
            </w:r>
          </w:p>
        </w:tc>
        <w:tc>
          <w:tcPr>
            <w:tcW w:w="450" w:type="pct"/>
            <w:tcBorders>
              <w:top w:val="nil"/>
              <w:left w:val="nil"/>
              <w:bottom w:val="single" w:sz="4" w:space="0" w:color="auto"/>
              <w:right w:val="nil"/>
            </w:tcBorders>
            <w:shd w:val="clear" w:color="auto" w:fill="auto"/>
            <w:vAlign w:val="center"/>
            <w:hideMark/>
          </w:tcPr>
          <w:p w14:paraId="3778C48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single" w:sz="4" w:space="0" w:color="auto"/>
              <w:right w:val="nil"/>
            </w:tcBorders>
            <w:shd w:val="clear" w:color="auto" w:fill="auto"/>
            <w:vAlign w:val="center"/>
            <w:hideMark/>
          </w:tcPr>
          <w:p w14:paraId="2F18397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single" w:sz="4" w:space="0" w:color="auto"/>
              <w:right w:val="nil"/>
            </w:tcBorders>
            <w:shd w:val="clear" w:color="auto" w:fill="auto"/>
            <w:vAlign w:val="center"/>
            <w:hideMark/>
          </w:tcPr>
          <w:p w14:paraId="4F60B26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4BA96AD8" w14:textId="5E4B8E35"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Couto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2013</w:t>
            </w:r>
            <w:r w:rsidR="006448DA">
              <w:rPr>
                <w:rFonts w:ascii="Calibri" w:eastAsia="Times New Roman" w:hAnsi="Calibri" w:cs="Times New Roman"/>
                <w:sz w:val="16"/>
                <w:szCs w:val="16"/>
                <w:lang w:val="es-PE" w:eastAsia="pt-PT"/>
              </w:rPr>
              <w:t>b</w:t>
            </w:r>
            <w:r w:rsidRPr="004604BA">
              <w:rPr>
                <w:rFonts w:ascii="Calibri" w:eastAsia="Times New Roman" w:hAnsi="Calibri" w:cs="Times New Roman"/>
                <w:sz w:val="16"/>
                <w:szCs w:val="16"/>
                <w:lang w:val="es-PE" w:eastAsia="pt-PT"/>
              </w:rPr>
              <w:t xml:space="preserve">; Sousa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2010</w:t>
            </w:r>
          </w:p>
        </w:tc>
        <w:tc>
          <w:tcPr>
            <w:tcW w:w="113" w:type="pct"/>
            <w:tcBorders>
              <w:top w:val="nil"/>
              <w:left w:val="nil"/>
              <w:bottom w:val="single" w:sz="4" w:space="0" w:color="auto"/>
              <w:right w:val="nil"/>
            </w:tcBorders>
            <w:shd w:val="clear" w:color="auto" w:fill="auto"/>
            <w:vAlign w:val="center"/>
            <w:hideMark/>
          </w:tcPr>
          <w:p w14:paraId="3D74AE3F" w14:textId="77777777" w:rsidR="002424C1" w:rsidRPr="004604BA" w:rsidRDefault="002424C1" w:rsidP="002424C1">
            <w:pPr>
              <w:spacing w:after="0" w:line="240" w:lineRule="auto"/>
              <w:jc w:val="center"/>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w:t>
            </w:r>
          </w:p>
        </w:tc>
        <w:tc>
          <w:tcPr>
            <w:tcW w:w="194" w:type="pct"/>
            <w:tcBorders>
              <w:top w:val="nil"/>
              <w:left w:val="nil"/>
              <w:bottom w:val="single" w:sz="4" w:space="0" w:color="auto"/>
              <w:right w:val="nil"/>
            </w:tcBorders>
            <w:shd w:val="clear" w:color="auto" w:fill="auto"/>
            <w:vAlign w:val="center"/>
            <w:hideMark/>
          </w:tcPr>
          <w:p w14:paraId="404D6F31" w14:textId="77777777" w:rsidR="002424C1" w:rsidRPr="004604BA" w:rsidRDefault="002424C1" w:rsidP="002424C1">
            <w:pPr>
              <w:spacing w:after="0" w:line="240" w:lineRule="auto"/>
              <w:jc w:val="center"/>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75AF8F80" w14:textId="5A1365AF"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Schaefer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03" w:type="pct"/>
            <w:tcBorders>
              <w:top w:val="nil"/>
              <w:left w:val="nil"/>
              <w:bottom w:val="single" w:sz="4" w:space="0" w:color="auto"/>
              <w:right w:val="nil"/>
            </w:tcBorders>
            <w:shd w:val="clear" w:color="auto" w:fill="auto"/>
            <w:vAlign w:val="center"/>
            <w:hideMark/>
          </w:tcPr>
          <w:p w14:paraId="6B21267F" w14:textId="037DB4A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Beaumont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21" w:type="pct"/>
            <w:gridSpan w:val="2"/>
            <w:tcBorders>
              <w:top w:val="nil"/>
              <w:left w:val="nil"/>
              <w:bottom w:val="single" w:sz="4" w:space="0" w:color="auto"/>
              <w:right w:val="nil"/>
            </w:tcBorders>
            <w:shd w:val="clear" w:color="auto" w:fill="auto"/>
            <w:vAlign w:val="center"/>
            <w:hideMark/>
          </w:tcPr>
          <w:p w14:paraId="71CEBFDC" w14:textId="1ACD655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r>
      <w:tr w:rsidR="00845E27" w:rsidRPr="002424C1" w14:paraId="262CDF88" w14:textId="77777777" w:rsidTr="00E87000">
        <w:trPr>
          <w:trHeight w:val="450"/>
        </w:trPr>
        <w:tc>
          <w:tcPr>
            <w:tcW w:w="113" w:type="pct"/>
            <w:vMerge/>
            <w:tcBorders>
              <w:top w:val="nil"/>
              <w:left w:val="nil"/>
              <w:bottom w:val="nil"/>
              <w:right w:val="nil"/>
            </w:tcBorders>
            <w:vAlign w:val="center"/>
            <w:hideMark/>
          </w:tcPr>
          <w:p w14:paraId="48E0DAE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tcBorders>
              <w:top w:val="nil"/>
              <w:left w:val="nil"/>
              <w:bottom w:val="single" w:sz="4" w:space="0" w:color="auto"/>
              <w:right w:val="nil"/>
            </w:tcBorders>
            <w:shd w:val="clear" w:color="auto" w:fill="auto"/>
            <w:hideMark/>
          </w:tcPr>
          <w:p w14:paraId="753BB03A" w14:textId="0ECA62E3" w:rsidR="002424C1" w:rsidRPr="001B6441" w:rsidRDefault="008F0CFD"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Estuarine sublittoral granule and very coarse to coarse sand</w:t>
            </w:r>
            <w:r w:rsidR="00250442">
              <w:rPr>
                <w:rFonts w:ascii="Calibri Light" w:eastAsia="Times New Roman" w:hAnsi="Calibri Light" w:cs="Times New Roman"/>
                <w:color w:val="000000"/>
                <w:sz w:val="16"/>
                <w:szCs w:val="16"/>
                <w:lang w:val="en-US" w:eastAsia="pt-PT"/>
              </w:rPr>
              <w:t>s</w:t>
            </w:r>
          </w:p>
        </w:tc>
        <w:tc>
          <w:tcPr>
            <w:tcW w:w="187" w:type="pct"/>
            <w:tcBorders>
              <w:top w:val="nil"/>
              <w:left w:val="nil"/>
              <w:bottom w:val="single" w:sz="4" w:space="0" w:color="auto"/>
              <w:right w:val="nil"/>
            </w:tcBorders>
            <w:shd w:val="clear" w:color="auto" w:fill="auto"/>
            <w:noWrap/>
            <w:vAlign w:val="center"/>
            <w:hideMark/>
          </w:tcPr>
          <w:p w14:paraId="0DE4A42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none</w:t>
            </w:r>
          </w:p>
        </w:tc>
        <w:tc>
          <w:tcPr>
            <w:tcW w:w="1816" w:type="pct"/>
            <w:tcBorders>
              <w:top w:val="nil"/>
              <w:left w:val="nil"/>
              <w:bottom w:val="single" w:sz="4" w:space="0" w:color="auto"/>
              <w:right w:val="nil"/>
            </w:tcBorders>
            <w:shd w:val="clear" w:color="auto" w:fill="auto"/>
            <w:vAlign w:val="center"/>
            <w:hideMark/>
          </w:tcPr>
          <w:p w14:paraId="1779074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450" w:type="pct"/>
            <w:tcBorders>
              <w:top w:val="nil"/>
              <w:left w:val="nil"/>
              <w:bottom w:val="single" w:sz="4" w:space="0" w:color="auto"/>
              <w:right w:val="nil"/>
            </w:tcBorders>
            <w:shd w:val="clear" w:color="auto" w:fill="auto"/>
            <w:vAlign w:val="center"/>
            <w:hideMark/>
          </w:tcPr>
          <w:p w14:paraId="1918728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360" w:type="pct"/>
            <w:tcBorders>
              <w:top w:val="nil"/>
              <w:left w:val="nil"/>
              <w:bottom w:val="single" w:sz="4" w:space="0" w:color="auto"/>
              <w:right w:val="nil"/>
            </w:tcBorders>
            <w:shd w:val="clear" w:color="auto" w:fill="auto"/>
            <w:vAlign w:val="center"/>
            <w:hideMark/>
          </w:tcPr>
          <w:p w14:paraId="59EF639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188" w:type="pct"/>
            <w:tcBorders>
              <w:top w:val="nil"/>
              <w:left w:val="single" w:sz="4" w:space="0" w:color="auto"/>
              <w:bottom w:val="single" w:sz="4" w:space="0" w:color="auto"/>
              <w:right w:val="nil"/>
            </w:tcBorders>
            <w:shd w:val="clear" w:color="auto" w:fill="auto"/>
            <w:vAlign w:val="center"/>
            <w:hideMark/>
          </w:tcPr>
          <w:p w14:paraId="4FCB6B1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49D7709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single" w:sz="4" w:space="0" w:color="auto"/>
              <w:right w:val="nil"/>
            </w:tcBorders>
            <w:shd w:val="clear" w:color="auto" w:fill="auto"/>
            <w:vAlign w:val="center"/>
            <w:hideMark/>
          </w:tcPr>
          <w:p w14:paraId="690870DB"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03DE6D62"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07170AB1"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1A01E3B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5589E541"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r>
      <w:tr w:rsidR="00430FD9" w:rsidRPr="001B6441" w14:paraId="1F32B0A3" w14:textId="77777777" w:rsidTr="00E87000">
        <w:trPr>
          <w:trHeight w:val="1800"/>
        </w:trPr>
        <w:tc>
          <w:tcPr>
            <w:tcW w:w="113" w:type="pct"/>
            <w:vMerge/>
            <w:tcBorders>
              <w:top w:val="nil"/>
              <w:left w:val="nil"/>
              <w:bottom w:val="nil"/>
              <w:right w:val="nil"/>
            </w:tcBorders>
            <w:vAlign w:val="center"/>
            <w:hideMark/>
          </w:tcPr>
          <w:p w14:paraId="228833F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5E3EFA46" w14:textId="515B66D9" w:rsidR="002424C1" w:rsidRPr="001B6441" w:rsidRDefault="008F0CFD"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Estuarine sublittoral sandy mud and very fine to medium sands</w:t>
            </w:r>
          </w:p>
        </w:tc>
        <w:tc>
          <w:tcPr>
            <w:tcW w:w="187" w:type="pct"/>
            <w:tcBorders>
              <w:top w:val="nil"/>
              <w:left w:val="nil"/>
              <w:bottom w:val="nil"/>
              <w:right w:val="nil"/>
            </w:tcBorders>
            <w:shd w:val="clear" w:color="auto" w:fill="auto"/>
            <w:noWrap/>
            <w:vAlign w:val="center"/>
            <w:hideMark/>
          </w:tcPr>
          <w:p w14:paraId="3114445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nil"/>
              <w:left w:val="nil"/>
              <w:bottom w:val="nil"/>
              <w:right w:val="nil"/>
            </w:tcBorders>
            <w:shd w:val="clear" w:color="auto" w:fill="auto"/>
            <w:vAlign w:val="center"/>
            <w:hideMark/>
          </w:tcPr>
          <w:p w14:paraId="718DBF0D"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nil"/>
              <w:left w:val="nil"/>
              <w:bottom w:val="nil"/>
              <w:right w:val="nil"/>
            </w:tcBorders>
            <w:shd w:val="clear" w:color="auto" w:fill="auto"/>
            <w:vAlign w:val="center"/>
            <w:hideMark/>
          </w:tcPr>
          <w:p w14:paraId="65E7379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nil"/>
              <w:left w:val="nil"/>
              <w:bottom w:val="nil"/>
              <w:right w:val="nil"/>
            </w:tcBorders>
            <w:shd w:val="clear" w:color="auto" w:fill="auto"/>
            <w:vAlign w:val="center"/>
            <w:hideMark/>
          </w:tcPr>
          <w:p w14:paraId="724C0B4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nil"/>
              <w:left w:val="single" w:sz="4" w:space="0" w:color="auto"/>
              <w:bottom w:val="nil"/>
              <w:right w:val="nil"/>
            </w:tcBorders>
            <w:shd w:val="clear" w:color="auto" w:fill="auto"/>
            <w:vAlign w:val="center"/>
            <w:hideMark/>
          </w:tcPr>
          <w:p w14:paraId="6A5A36FA"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21FC030B" w14:textId="25610C6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Rossi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113" w:type="pct"/>
            <w:tcBorders>
              <w:top w:val="nil"/>
              <w:left w:val="nil"/>
              <w:bottom w:val="nil"/>
              <w:right w:val="nil"/>
            </w:tcBorders>
            <w:shd w:val="clear" w:color="auto" w:fill="auto"/>
            <w:vAlign w:val="center"/>
            <w:hideMark/>
          </w:tcPr>
          <w:p w14:paraId="5C0D77E3"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0BBD36D4"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74ED240D"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488CFA0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63611A16" w14:textId="3BD671E2"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Martins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2014</w:t>
            </w:r>
            <w:r w:rsidR="00926318">
              <w:rPr>
                <w:rFonts w:ascii="Calibri" w:eastAsia="Times New Roman" w:hAnsi="Calibri" w:cs="Times New Roman"/>
                <w:sz w:val="16"/>
                <w:szCs w:val="16"/>
                <w:lang w:val="en-US" w:eastAsia="pt-PT"/>
              </w:rPr>
              <w:t>a</w:t>
            </w:r>
            <w:r w:rsidRPr="001B6441">
              <w:rPr>
                <w:rFonts w:ascii="Calibri" w:eastAsia="Times New Roman" w:hAnsi="Calibri" w:cs="Times New Roman"/>
                <w:sz w:val="16"/>
                <w:szCs w:val="16"/>
                <w:lang w:val="en-US" w:eastAsia="pt-PT"/>
              </w:rPr>
              <w:t xml:space="preserve">; Rossi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2015</w:t>
            </w:r>
          </w:p>
        </w:tc>
      </w:tr>
      <w:tr w:rsidR="00430FD9" w:rsidRPr="00E63CA7" w14:paraId="03F4C22E" w14:textId="77777777" w:rsidTr="00E87000">
        <w:trPr>
          <w:trHeight w:val="2025"/>
        </w:trPr>
        <w:tc>
          <w:tcPr>
            <w:tcW w:w="113" w:type="pct"/>
            <w:vMerge/>
            <w:tcBorders>
              <w:top w:val="nil"/>
              <w:left w:val="nil"/>
              <w:bottom w:val="nil"/>
              <w:right w:val="nil"/>
            </w:tcBorders>
            <w:vAlign w:val="center"/>
            <w:hideMark/>
          </w:tcPr>
          <w:p w14:paraId="76AF0D3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0" w:type="pct"/>
            <w:vMerge/>
            <w:tcBorders>
              <w:top w:val="nil"/>
              <w:left w:val="nil"/>
              <w:bottom w:val="single" w:sz="4" w:space="0" w:color="000000"/>
              <w:right w:val="nil"/>
            </w:tcBorders>
            <w:vAlign w:val="center"/>
            <w:hideMark/>
          </w:tcPr>
          <w:p w14:paraId="349BEDE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p>
        </w:tc>
        <w:tc>
          <w:tcPr>
            <w:tcW w:w="187" w:type="pct"/>
            <w:tcBorders>
              <w:top w:val="nil"/>
              <w:left w:val="nil"/>
              <w:bottom w:val="nil"/>
              <w:right w:val="nil"/>
            </w:tcBorders>
            <w:shd w:val="clear" w:color="auto" w:fill="auto"/>
            <w:noWrap/>
            <w:vAlign w:val="center"/>
            <w:hideMark/>
          </w:tcPr>
          <w:p w14:paraId="5D034DE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62CF6DBA"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n-US" w:eastAsia="pt-PT"/>
              </w:rPr>
            </w:pPr>
            <w:r w:rsidRPr="004604BA">
              <w:rPr>
                <w:rFonts w:ascii="Calibri Light" w:eastAsia="Times New Roman" w:hAnsi="Calibri Light" w:cs="Times New Roman"/>
                <w:color w:val="000000"/>
                <w:sz w:val="16"/>
                <w:szCs w:val="16"/>
                <w:lang w:val="en-US" w:eastAsia="pt-PT"/>
              </w:rPr>
              <w:t>Macroalgae; Microphytobenthos; Microbial communities; Bivalve</w:t>
            </w:r>
          </w:p>
        </w:tc>
        <w:tc>
          <w:tcPr>
            <w:tcW w:w="450" w:type="pct"/>
            <w:tcBorders>
              <w:top w:val="nil"/>
              <w:left w:val="nil"/>
              <w:bottom w:val="nil"/>
              <w:right w:val="nil"/>
            </w:tcBorders>
            <w:shd w:val="clear" w:color="auto" w:fill="auto"/>
            <w:vAlign w:val="center"/>
            <w:hideMark/>
          </w:tcPr>
          <w:p w14:paraId="4AB1733A" w14:textId="4E41E61D" w:rsidR="002424C1" w:rsidRPr="001B6441" w:rsidRDefault="002424C1" w:rsidP="0096768C">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 xml:space="preserve">Nutrient and contaminant absorption; Source and sink of inorganic nutrients by Microphytobenthos communities regulating the resilience of tidal </w:t>
            </w:r>
            <w:r w:rsidRPr="001B6441">
              <w:rPr>
                <w:rFonts w:ascii="Calibri Light" w:eastAsia="Times New Roman" w:hAnsi="Calibri Light" w:cs="Times New Roman"/>
                <w:color w:val="000000"/>
                <w:sz w:val="16"/>
                <w:szCs w:val="16"/>
                <w:lang w:val="en-US" w:eastAsia="pt-PT"/>
              </w:rPr>
              <w:lastRenderedPageBreak/>
              <w:t>flats to eutrophication; Microbial communities as biodegradation agents</w:t>
            </w:r>
          </w:p>
        </w:tc>
        <w:tc>
          <w:tcPr>
            <w:tcW w:w="360" w:type="pct"/>
            <w:tcBorders>
              <w:top w:val="nil"/>
              <w:left w:val="nil"/>
              <w:bottom w:val="nil"/>
              <w:right w:val="nil"/>
            </w:tcBorders>
            <w:shd w:val="clear" w:color="auto" w:fill="auto"/>
            <w:vAlign w:val="center"/>
            <w:hideMark/>
          </w:tcPr>
          <w:p w14:paraId="149E5F2D"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lastRenderedPageBreak/>
              <w:t>Higher resilience to eutrophication, 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1AB5F26E" w14:textId="20A69AC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2014a; 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51221876" w14:textId="335451E3"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Baeta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2009a; Baeta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2011</w:t>
            </w:r>
          </w:p>
        </w:tc>
        <w:tc>
          <w:tcPr>
            <w:tcW w:w="113" w:type="pct"/>
            <w:tcBorders>
              <w:top w:val="nil"/>
              <w:left w:val="nil"/>
              <w:bottom w:val="nil"/>
              <w:right w:val="nil"/>
            </w:tcBorders>
            <w:shd w:val="clear" w:color="auto" w:fill="auto"/>
            <w:vAlign w:val="center"/>
            <w:hideMark/>
          </w:tcPr>
          <w:p w14:paraId="2411510B" w14:textId="77777777" w:rsidR="002424C1" w:rsidRPr="004604B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475ED53C" w14:textId="77777777" w:rsidR="002424C1" w:rsidRPr="004604B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1C272827" w14:textId="419E4F19" w:rsidR="002424C1" w:rsidRPr="004604BA" w:rsidRDefault="002424C1" w:rsidP="002424C1">
            <w:pPr>
              <w:spacing w:after="0" w:line="240" w:lineRule="auto"/>
              <w:jc w:val="center"/>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4604BA">
              <w:rPr>
                <w:rFonts w:ascii="Calibri" w:eastAsia="Times New Roman" w:hAnsi="Calibri" w:cs="Times New Roman"/>
                <w:sz w:val="16"/>
                <w:szCs w:val="16"/>
                <w:lang w:val="es-PE" w:eastAsia="pt-PT"/>
              </w:rPr>
              <w:t xml:space="preserve">; Gray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2019</w:t>
            </w:r>
          </w:p>
        </w:tc>
        <w:tc>
          <w:tcPr>
            <w:tcW w:w="303" w:type="pct"/>
            <w:tcBorders>
              <w:top w:val="nil"/>
              <w:left w:val="nil"/>
              <w:bottom w:val="nil"/>
              <w:right w:val="nil"/>
            </w:tcBorders>
            <w:shd w:val="clear" w:color="auto" w:fill="auto"/>
            <w:vAlign w:val="center"/>
            <w:hideMark/>
          </w:tcPr>
          <w:p w14:paraId="253C3357" w14:textId="28BCAF98"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Harrabi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 Henriques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2017; Larson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Sundback 2008; Nielsen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2016</w:t>
            </w:r>
          </w:p>
        </w:tc>
        <w:tc>
          <w:tcPr>
            <w:tcW w:w="321" w:type="pct"/>
            <w:gridSpan w:val="2"/>
            <w:tcBorders>
              <w:top w:val="nil"/>
              <w:left w:val="nil"/>
              <w:bottom w:val="nil"/>
              <w:right w:val="nil"/>
            </w:tcBorders>
            <w:shd w:val="clear" w:color="auto" w:fill="auto"/>
            <w:vAlign w:val="center"/>
            <w:hideMark/>
          </w:tcPr>
          <w:p w14:paraId="118A5BE9" w14:textId="6EC008DB"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Araújo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2015; Botelho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2019; 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2017a; Lillebo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1999b </w:t>
            </w:r>
          </w:p>
        </w:tc>
      </w:tr>
      <w:tr w:rsidR="00430FD9" w:rsidRPr="002424C1" w14:paraId="00EC27B7" w14:textId="77777777" w:rsidTr="00E87000">
        <w:trPr>
          <w:trHeight w:val="675"/>
        </w:trPr>
        <w:tc>
          <w:tcPr>
            <w:tcW w:w="113" w:type="pct"/>
            <w:vMerge/>
            <w:tcBorders>
              <w:top w:val="nil"/>
              <w:left w:val="nil"/>
              <w:bottom w:val="nil"/>
              <w:right w:val="nil"/>
            </w:tcBorders>
            <w:vAlign w:val="center"/>
            <w:hideMark/>
          </w:tcPr>
          <w:p w14:paraId="5FCA0B97"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652B987D"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5485DE2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nil"/>
              <w:left w:val="nil"/>
              <w:bottom w:val="nil"/>
              <w:right w:val="nil"/>
            </w:tcBorders>
            <w:shd w:val="clear" w:color="auto" w:fill="auto"/>
            <w:vAlign w:val="center"/>
            <w:hideMark/>
          </w:tcPr>
          <w:p w14:paraId="2EA984B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Macroinvertebrates</w:t>
            </w:r>
          </w:p>
        </w:tc>
        <w:tc>
          <w:tcPr>
            <w:tcW w:w="450" w:type="pct"/>
            <w:tcBorders>
              <w:top w:val="nil"/>
              <w:left w:val="nil"/>
              <w:bottom w:val="single" w:sz="4" w:space="0" w:color="auto"/>
              <w:right w:val="nil"/>
            </w:tcBorders>
            <w:shd w:val="clear" w:color="auto" w:fill="auto"/>
            <w:vAlign w:val="center"/>
            <w:hideMark/>
          </w:tcPr>
          <w:p w14:paraId="38546F6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Sediment biostabilisation</w:t>
            </w:r>
          </w:p>
        </w:tc>
        <w:tc>
          <w:tcPr>
            <w:tcW w:w="360" w:type="pct"/>
            <w:tcBorders>
              <w:top w:val="nil"/>
              <w:left w:val="nil"/>
              <w:bottom w:val="single" w:sz="4" w:space="0" w:color="auto"/>
              <w:right w:val="nil"/>
            </w:tcBorders>
            <w:shd w:val="clear" w:color="auto" w:fill="auto"/>
            <w:vAlign w:val="center"/>
            <w:hideMark/>
          </w:tcPr>
          <w:p w14:paraId="1A430BA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single" w:sz="4" w:space="0" w:color="auto"/>
              <w:right w:val="nil"/>
            </w:tcBorders>
            <w:shd w:val="clear" w:color="auto" w:fill="auto"/>
            <w:vAlign w:val="center"/>
            <w:hideMark/>
          </w:tcPr>
          <w:p w14:paraId="1923C15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0BBD0A1D" w14:textId="579FC3E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Kristensen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113" w:type="pct"/>
            <w:tcBorders>
              <w:top w:val="nil"/>
              <w:left w:val="nil"/>
              <w:bottom w:val="single" w:sz="4" w:space="0" w:color="auto"/>
              <w:right w:val="nil"/>
            </w:tcBorders>
            <w:shd w:val="clear" w:color="auto" w:fill="auto"/>
            <w:vAlign w:val="center"/>
            <w:hideMark/>
          </w:tcPr>
          <w:p w14:paraId="6E39B666"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37176C47"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18A1B823"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0F21D01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1F39A142" w14:textId="4BECD4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Veríssimo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r>
      <w:tr w:rsidR="00430FD9" w:rsidRPr="001B6441" w14:paraId="4D5281F4" w14:textId="77777777" w:rsidTr="00E87000">
        <w:trPr>
          <w:trHeight w:val="1800"/>
        </w:trPr>
        <w:tc>
          <w:tcPr>
            <w:tcW w:w="113" w:type="pct"/>
            <w:vMerge/>
            <w:tcBorders>
              <w:top w:val="nil"/>
              <w:left w:val="nil"/>
              <w:bottom w:val="nil"/>
              <w:right w:val="nil"/>
            </w:tcBorders>
            <w:vAlign w:val="center"/>
            <w:hideMark/>
          </w:tcPr>
          <w:p w14:paraId="7EBC369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15868DD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Estuarine sublittoral mud</w:t>
            </w:r>
          </w:p>
        </w:tc>
        <w:tc>
          <w:tcPr>
            <w:tcW w:w="187" w:type="pct"/>
            <w:tcBorders>
              <w:top w:val="nil"/>
              <w:left w:val="nil"/>
              <w:bottom w:val="nil"/>
              <w:right w:val="nil"/>
            </w:tcBorders>
            <w:shd w:val="clear" w:color="auto" w:fill="auto"/>
            <w:noWrap/>
            <w:vAlign w:val="center"/>
            <w:hideMark/>
          </w:tcPr>
          <w:p w14:paraId="65FCD18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nil"/>
              <w:left w:val="nil"/>
              <w:bottom w:val="nil"/>
              <w:right w:val="nil"/>
            </w:tcBorders>
            <w:shd w:val="clear" w:color="auto" w:fill="auto"/>
            <w:vAlign w:val="center"/>
            <w:hideMark/>
          </w:tcPr>
          <w:p w14:paraId="2EFE8F51"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nil"/>
              <w:left w:val="nil"/>
              <w:bottom w:val="nil"/>
              <w:right w:val="nil"/>
            </w:tcBorders>
            <w:shd w:val="clear" w:color="auto" w:fill="auto"/>
            <w:vAlign w:val="center"/>
            <w:hideMark/>
          </w:tcPr>
          <w:p w14:paraId="76CCF282"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nil"/>
              <w:left w:val="nil"/>
              <w:bottom w:val="nil"/>
              <w:right w:val="nil"/>
            </w:tcBorders>
            <w:shd w:val="clear" w:color="auto" w:fill="auto"/>
            <w:vAlign w:val="center"/>
            <w:hideMark/>
          </w:tcPr>
          <w:p w14:paraId="2F806E7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nil"/>
              <w:left w:val="single" w:sz="4" w:space="0" w:color="auto"/>
              <w:bottom w:val="nil"/>
              <w:right w:val="nil"/>
            </w:tcBorders>
            <w:shd w:val="clear" w:color="auto" w:fill="auto"/>
            <w:vAlign w:val="center"/>
            <w:hideMark/>
          </w:tcPr>
          <w:p w14:paraId="6D1BCEF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5EE07302" w14:textId="78577BE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Rossi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113" w:type="pct"/>
            <w:tcBorders>
              <w:top w:val="nil"/>
              <w:left w:val="nil"/>
              <w:bottom w:val="nil"/>
              <w:right w:val="nil"/>
            </w:tcBorders>
            <w:shd w:val="clear" w:color="auto" w:fill="auto"/>
            <w:vAlign w:val="center"/>
            <w:hideMark/>
          </w:tcPr>
          <w:p w14:paraId="63A90F6E"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194" w:type="pct"/>
            <w:tcBorders>
              <w:top w:val="nil"/>
              <w:left w:val="nil"/>
              <w:bottom w:val="nil"/>
              <w:right w:val="nil"/>
            </w:tcBorders>
            <w:shd w:val="clear" w:color="auto" w:fill="auto"/>
            <w:vAlign w:val="center"/>
            <w:hideMark/>
          </w:tcPr>
          <w:p w14:paraId="67C1EAE4"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155D174E"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nil"/>
              <w:right w:val="nil"/>
            </w:tcBorders>
            <w:shd w:val="clear" w:color="auto" w:fill="auto"/>
            <w:vAlign w:val="center"/>
            <w:hideMark/>
          </w:tcPr>
          <w:p w14:paraId="2F53C31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3B6FDBDD" w14:textId="2CDBC5FE"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Martins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2014</w:t>
            </w:r>
            <w:r w:rsidR="00926318">
              <w:rPr>
                <w:rFonts w:ascii="Calibri" w:eastAsia="Times New Roman" w:hAnsi="Calibri" w:cs="Times New Roman"/>
                <w:sz w:val="16"/>
                <w:szCs w:val="16"/>
                <w:lang w:val="en-US" w:eastAsia="pt-PT"/>
              </w:rPr>
              <w:t>a</w:t>
            </w:r>
            <w:r w:rsidRPr="001B6441">
              <w:rPr>
                <w:rFonts w:ascii="Calibri" w:eastAsia="Times New Roman" w:hAnsi="Calibri" w:cs="Times New Roman"/>
                <w:sz w:val="16"/>
                <w:szCs w:val="16"/>
                <w:lang w:val="en-US" w:eastAsia="pt-PT"/>
              </w:rPr>
              <w:t xml:space="preserve">; Rossi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2015</w:t>
            </w:r>
          </w:p>
        </w:tc>
      </w:tr>
      <w:tr w:rsidR="00430FD9" w:rsidRPr="00E63CA7" w14:paraId="3B436102" w14:textId="77777777" w:rsidTr="00E87000">
        <w:trPr>
          <w:trHeight w:val="2025"/>
        </w:trPr>
        <w:tc>
          <w:tcPr>
            <w:tcW w:w="113" w:type="pct"/>
            <w:vMerge/>
            <w:tcBorders>
              <w:top w:val="nil"/>
              <w:left w:val="nil"/>
              <w:bottom w:val="nil"/>
              <w:right w:val="nil"/>
            </w:tcBorders>
            <w:vAlign w:val="center"/>
            <w:hideMark/>
          </w:tcPr>
          <w:p w14:paraId="71505138"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0" w:type="pct"/>
            <w:vMerge/>
            <w:tcBorders>
              <w:top w:val="nil"/>
              <w:left w:val="nil"/>
              <w:bottom w:val="single" w:sz="4" w:space="0" w:color="000000"/>
              <w:right w:val="nil"/>
            </w:tcBorders>
            <w:vAlign w:val="center"/>
            <w:hideMark/>
          </w:tcPr>
          <w:p w14:paraId="3148BA8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p>
        </w:tc>
        <w:tc>
          <w:tcPr>
            <w:tcW w:w="187" w:type="pct"/>
            <w:tcBorders>
              <w:top w:val="nil"/>
              <w:left w:val="nil"/>
              <w:bottom w:val="nil"/>
              <w:right w:val="nil"/>
            </w:tcBorders>
            <w:shd w:val="clear" w:color="auto" w:fill="auto"/>
            <w:noWrap/>
            <w:vAlign w:val="center"/>
            <w:hideMark/>
          </w:tcPr>
          <w:p w14:paraId="4E29413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nil"/>
              <w:right w:val="nil"/>
            </w:tcBorders>
            <w:shd w:val="clear" w:color="auto" w:fill="auto"/>
            <w:vAlign w:val="center"/>
            <w:hideMark/>
          </w:tcPr>
          <w:p w14:paraId="1FB8735D"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n-US" w:eastAsia="pt-PT"/>
              </w:rPr>
            </w:pPr>
            <w:r w:rsidRPr="004604BA">
              <w:rPr>
                <w:rFonts w:ascii="Calibri Light" w:eastAsia="Times New Roman" w:hAnsi="Calibri Light" w:cs="Times New Roman"/>
                <w:color w:val="000000"/>
                <w:sz w:val="16"/>
                <w:szCs w:val="16"/>
                <w:lang w:val="en-US" w:eastAsia="pt-PT"/>
              </w:rPr>
              <w:t>Macroalgae; Microphytobenthos; Microbial communities; Bivalve</w:t>
            </w:r>
          </w:p>
        </w:tc>
        <w:tc>
          <w:tcPr>
            <w:tcW w:w="450" w:type="pct"/>
            <w:tcBorders>
              <w:top w:val="nil"/>
              <w:left w:val="nil"/>
              <w:bottom w:val="nil"/>
              <w:right w:val="nil"/>
            </w:tcBorders>
            <w:shd w:val="clear" w:color="auto" w:fill="auto"/>
            <w:vAlign w:val="center"/>
            <w:hideMark/>
          </w:tcPr>
          <w:p w14:paraId="022E8517" w14:textId="3B160690" w:rsidR="002424C1" w:rsidRPr="001B6441" w:rsidRDefault="002424C1" w:rsidP="0096768C">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 xml:space="preserve">Nutrient and contaminant absorption; Source and sink of inorganic nutrients by Microphytobenthos </w:t>
            </w:r>
            <w:bookmarkStart w:id="17" w:name="_Hlk22588678"/>
            <w:r w:rsidRPr="001B6441">
              <w:rPr>
                <w:rFonts w:ascii="Calibri Light" w:eastAsia="Times New Roman" w:hAnsi="Calibri Light" w:cs="Times New Roman"/>
                <w:color w:val="000000"/>
                <w:sz w:val="16"/>
                <w:szCs w:val="16"/>
                <w:lang w:val="en-US" w:eastAsia="pt-PT"/>
              </w:rPr>
              <w:t xml:space="preserve">communities  </w:t>
            </w:r>
            <w:bookmarkEnd w:id="17"/>
            <w:r w:rsidRPr="001B6441">
              <w:rPr>
                <w:rFonts w:ascii="Calibri Light" w:eastAsia="Times New Roman" w:hAnsi="Calibri Light" w:cs="Times New Roman"/>
                <w:color w:val="000000"/>
                <w:sz w:val="16"/>
                <w:szCs w:val="16"/>
                <w:lang w:val="en-US" w:eastAsia="pt-PT"/>
              </w:rPr>
              <w:t>regulating the resilience of tidal flats to eutrophication; Microbial communities as biodegradation agents</w:t>
            </w:r>
          </w:p>
        </w:tc>
        <w:tc>
          <w:tcPr>
            <w:tcW w:w="360" w:type="pct"/>
            <w:tcBorders>
              <w:top w:val="nil"/>
              <w:left w:val="nil"/>
              <w:bottom w:val="nil"/>
              <w:right w:val="nil"/>
            </w:tcBorders>
            <w:shd w:val="clear" w:color="auto" w:fill="auto"/>
            <w:vAlign w:val="center"/>
            <w:hideMark/>
          </w:tcPr>
          <w:p w14:paraId="4DB46FB6"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Higher resilience to eutrophication, 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1E2E8757" w14:textId="60F9A26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299" w:type="pct"/>
            <w:tcBorders>
              <w:top w:val="nil"/>
              <w:left w:val="nil"/>
              <w:bottom w:val="nil"/>
              <w:right w:val="nil"/>
            </w:tcBorders>
            <w:shd w:val="clear" w:color="auto" w:fill="auto"/>
            <w:vAlign w:val="center"/>
            <w:hideMark/>
          </w:tcPr>
          <w:p w14:paraId="7A0AE680" w14:textId="63D85B60"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Baeta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2009a; Baeta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2011</w:t>
            </w:r>
          </w:p>
        </w:tc>
        <w:tc>
          <w:tcPr>
            <w:tcW w:w="113" w:type="pct"/>
            <w:tcBorders>
              <w:top w:val="nil"/>
              <w:left w:val="nil"/>
              <w:bottom w:val="nil"/>
              <w:right w:val="nil"/>
            </w:tcBorders>
            <w:shd w:val="clear" w:color="auto" w:fill="auto"/>
            <w:vAlign w:val="center"/>
            <w:hideMark/>
          </w:tcPr>
          <w:p w14:paraId="0F39AACC" w14:textId="77777777" w:rsidR="002424C1" w:rsidRPr="004604B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194" w:type="pct"/>
            <w:tcBorders>
              <w:top w:val="nil"/>
              <w:left w:val="nil"/>
              <w:bottom w:val="nil"/>
              <w:right w:val="nil"/>
            </w:tcBorders>
            <w:shd w:val="clear" w:color="auto" w:fill="auto"/>
            <w:vAlign w:val="center"/>
            <w:hideMark/>
          </w:tcPr>
          <w:p w14:paraId="325A15F9" w14:textId="77777777" w:rsidR="002424C1" w:rsidRPr="004604BA" w:rsidRDefault="002424C1" w:rsidP="002424C1">
            <w:pPr>
              <w:spacing w:after="0" w:line="240" w:lineRule="auto"/>
              <w:jc w:val="center"/>
              <w:rPr>
                <w:rFonts w:ascii="Calibri Light" w:eastAsia="Times New Roman" w:hAnsi="Calibri Light" w:cs="Times New Roman"/>
                <w:sz w:val="16"/>
                <w:szCs w:val="16"/>
                <w:lang w:val="es-PE" w:eastAsia="pt-PT"/>
              </w:rPr>
            </w:pPr>
          </w:p>
        </w:tc>
        <w:tc>
          <w:tcPr>
            <w:tcW w:w="355" w:type="pct"/>
            <w:tcBorders>
              <w:top w:val="nil"/>
              <w:left w:val="single" w:sz="4" w:space="0" w:color="auto"/>
              <w:bottom w:val="nil"/>
              <w:right w:val="nil"/>
            </w:tcBorders>
            <w:shd w:val="clear" w:color="auto" w:fill="auto"/>
            <w:vAlign w:val="center"/>
            <w:hideMark/>
          </w:tcPr>
          <w:p w14:paraId="4509BE55" w14:textId="5695309A" w:rsidR="002424C1" w:rsidRPr="004604BA" w:rsidRDefault="002424C1" w:rsidP="002424C1">
            <w:pPr>
              <w:spacing w:after="0" w:line="240" w:lineRule="auto"/>
              <w:jc w:val="center"/>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w:t>
            </w:r>
            <w:r w:rsidR="001D306B">
              <w:rPr>
                <w:rFonts w:ascii="Calibri" w:eastAsia="Times New Roman" w:hAnsi="Calibri" w:cs="Times New Roman"/>
                <w:sz w:val="16"/>
                <w:szCs w:val="16"/>
                <w:lang w:val="es-PE" w:eastAsia="pt-PT"/>
              </w:rPr>
              <w:t>a</w:t>
            </w:r>
            <w:r w:rsidRPr="004604BA">
              <w:rPr>
                <w:rFonts w:ascii="Calibri" w:eastAsia="Times New Roman" w:hAnsi="Calibri" w:cs="Times New Roman"/>
                <w:sz w:val="16"/>
                <w:szCs w:val="16"/>
                <w:lang w:val="es-PE" w:eastAsia="pt-PT"/>
              </w:rPr>
              <w:t xml:space="preserve">; Gray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2019</w:t>
            </w:r>
          </w:p>
        </w:tc>
        <w:tc>
          <w:tcPr>
            <w:tcW w:w="303" w:type="pct"/>
            <w:tcBorders>
              <w:top w:val="nil"/>
              <w:left w:val="nil"/>
              <w:bottom w:val="nil"/>
              <w:right w:val="nil"/>
            </w:tcBorders>
            <w:shd w:val="clear" w:color="auto" w:fill="auto"/>
            <w:vAlign w:val="center"/>
            <w:hideMark/>
          </w:tcPr>
          <w:p w14:paraId="21D7AAA8" w14:textId="3164E808"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Harrabi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2019; Henriques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2017; Larson </w:t>
            </w:r>
            <w:r w:rsidR="001074BB">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Sundback 2008; Nielsen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2016</w:t>
            </w:r>
          </w:p>
        </w:tc>
        <w:tc>
          <w:tcPr>
            <w:tcW w:w="321" w:type="pct"/>
            <w:gridSpan w:val="2"/>
            <w:tcBorders>
              <w:top w:val="nil"/>
              <w:left w:val="nil"/>
              <w:bottom w:val="nil"/>
              <w:right w:val="nil"/>
            </w:tcBorders>
            <w:shd w:val="clear" w:color="auto" w:fill="auto"/>
            <w:vAlign w:val="center"/>
            <w:hideMark/>
          </w:tcPr>
          <w:p w14:paraId="69BAB875" w14:textId="1E10605B"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Araújo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2015; Botelho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2019; 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2017a; Lillebo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1999b </w:t>
            </w:r>
          </w:p>
        </w:tc>
      </w:tr>
      <w:tr w:rsidR="00430FD9" w:rsidRPr="002424C1" w14:paraId="36106C92" w14:textId="77777777" w:rsidTr="00E87000">
        <w:trPr>
          <w:trHeight w:val="450"/>
        </w:trPr>
        <w:tc>
          <w:tcPr>
            <w:tcW w:w="113" w:type="pct"/>
            <w:vMerge/>
            <w:tcBorders>
              <w:top w:val="nil"/>
              <w:left w:val="nil"/>
              <w:bottom w:val="nil"/>
              <w:right w:val="nil"/>
            </w:tcBorders>
            <w:vAlign w:val="center"/>
            <w:hideMark/>
          </w:tcPr>
          <w:p w14:paraId="22ED50E9"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0545C38E"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606BC7F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2.2.1.1</w:t>
            </w:r>
          </w:p>
        </w:tc>
        <w:tc>
          <w:tcPr>
            <w:tcW w:w="1816" w:type="pct"/>
            <w:tcBorders>
              <w:top w:val="single" w:sz="4" w:space="0" w:color="auto"/>
              <w:left w:val="nil"/>
              <w:bottom w:val="single" w:sz="4" w:space="0" w:color="auto"/>
              <w:right w:val="nil"/>
            </w:tcBorders>
            <w:shd w:val="clear" w:color="auto" w:fill="auto"/>
            <w:vAlign w:val="center"/>
            <w:hideMark/>
          </w:tcPr>
          <w:p w14:paraId="21E272F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Macroinvertebrates</w:t>
            </w:r>
          </w:p>
        </w:tc>
        <w:tc>
          <w:tcPr>
            <w:tcW w:w="450" w:type="pct"/>
            <w:tcBorders>
              <w:top w:val="nil"/>
              <w:left w:val="nil"/>
              <w:bottom w:val="single" w:sz="4" w:space="0" w:color="auto"/>
              <w:right w:val="nil"/>
            </w:tcBorders>
            <w:shd w:val="clear" w:color="auto" w:fill="auto"/>
            <w:vAlign w:val="center"/>
            <w:hideMark/>
          </w:tcPr>
          <w:p w14:paraId="0760743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Sediment biostabilisation</w:t>
            </w:r>
          </w:p>
        </w:tc>
        <w:tc>
          <w:tcPr>
            <w:tcW w:w="360" w:type="pct"/>
            <w:tcBorders>
              <w:top w:val="nil"/>
              <w:left w:val="nil"/>
              <w:bottom w:val="single" w:sz="4" w:space="0" w:color="auto"/>
              <w:right w:val="nil"/>
            </w:tcBorders>
            <w:shd w:val="clear" w:color="auto" w:fill="auto"/>
            <w:vAlign w:val="center"/>
            <w:hideMark/>
          </w:tcPr>
          <w:p w14:paraId="1A568A8B"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clarity</w:t>
            </w:r>
          </w:p>
        </w:tc>
        <w:tc>
          <w:tcPr>
            <w:tcW w:w="188" w:type="pct"/>
            <w:tcBorders>
              <w:top w:val="nil"/>
              <w:left w:val="single" w:sz="4" w:space="0" w:color="auto"/>
              <w:bottom w:val="single" w:sz="4" w:space="0" w:color="auto"/>
              <w:right w:val="nil"/>
            </w:tcBorders>
            <w:shd w:val="clear" w:color="auto" w:fill="auto"/>
            <w:vAlign w:val="center"/>
            <w:hideMark/>
          </w:tcPr>
          <w:p w14:paraId="050DAAF3"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7863E572" w14:textId="7D158B3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Kristensen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113" w:type="pct"/>
            <w:tcBorders>
              <w:top w:val="nil"/>
              <w:left w:val="nil"/>
              <w:bottom w:val="single" w:sz="4" w:space="0" w:color="auto"/>
              <w:right w:val="nil"/>
            </w:tcBorders>
            <w:shd w:val="clear" w:color="auto" w:fill="auto"/>
            <w:vAlign w:val="center"/>
            <w:hideMark/>
          </w:tcPr>
          <w:p w14:paraId="2B6636F5"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0B572841"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29AFF186"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5DD1661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454653FA" w14:textId="469FA09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Veríssimo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r>
      <w:tr w:rsidR="00430FD9" w:rsidRPr="00E63CA7" w14:paraId="0FDAFDAA" w14:textId="77777777" w:rsidTr="00E87000">
        <w:trPr>
          <w:trHeight w:val="675"/>
        </w:trPr>
        <w:tc>
          <w:tcPr>
            <w:tcW w:w="113" w:type="pct"/>
            <w:vMerge/>
            <w:tcBorders>
              <w:top w:val="nil"/>
              <w:left w:val="nil"/>
              <w:bottom w:val="nil"/>
              <w:right w:val="nil"/>
            </w:tcBorders>
            <w:vAlign w:val="center"/>
            <w:hideMark/>
          </w:tcPr>
          <w:p w14:paraId="2F21F33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447C0DBF" w14:textId="08D1C5CE" w:rsidR="002424C1" w:rsidRPr="001B6441" w:rsidRDefault="00644410"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 xml:space="preserve">Estuarine pelagic waters of the South </w:t>
            </w:r>
            <w:r>
              <w:rPr>
                <w:rFonts w:ascii="Calibri" w:eastAsia="Times New Roman" w:hAnsi="Calibri" w:cs="Times New Roman"/>
                <w:color w:val="000000"/>
                <w:sz w:val="16"/>
                <w:szCs w:val="16"/>
                <w:lang w:val="en-US" w:eastAsia="pt-PT"/>
              </w:rPr>
              <w:lastRenderedPageBreak/>
              <w:t>Mondego Branch and Pranto River</w:t>
            </w:r>
          </w:p>
        </w:tc>
        <w:tc>
          <w:tcPr>
            <w:tcW w:w="187" w:type="pct"/>
            <w:tcBorders>
              <w:top w:val="nil"/>
              <w:left w:val="nil"/>
              <w:bottom w:val="nil"/>
              <w:right w:val="nil"/>
            </w:tcBorders>
            <w:shd w:val="clear" w:color="auto" w:fill="auto"/>
            <w:noWrap/>
            <w:vAlign w:val="center"/>
            <w:hideMark/>
          </w:tcPr>
          <w:p w14:paraId="66283BE4"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lastRenderedPageBreak/>
              <w:t>2.2.2.1</w:t>
            </w:r>
          </w:p>
        </w:tc>
        <w:tc>
          <w:tcPr>
            <w:tcW w:w="1816" w:type="pct"/>
            <w:tcBorders>
              <w:top w:val="nil"/>
              <w:left w:val="nil"/>
              <w:bottom w:val="nil"/>
              <w:right w:val="nil"/>
            </w:tcBorders>
            <w:shd w:val="clear" w:color="auto" w:fill="auto"/>
            <w:vAlign w:val="center"/>
            <w:hideMark/>
          </w:tcPr>
          <w:p w14:paraId="308E7C0F"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(Water column as dispersal agent of gametes)</w:t>
            </w:r>
          </w:p>
        </w:tc>
        <w:tc>
          <w:tcPr>
            <w:tcW w:w="450" w:type="pct"/>
            <w:tcBorders>
              <w:top w:val="nil"/>
              <w:left w:val="nil"/>
              <w:bottom w:val="nil"/>
              <w:right w:val="nil"/>
            </w:tcBorders>
            <w:shd w:val="clear" w:color="auto" w:fill="auto"/>
            <w:vAlign w:val="center"/>
            <w:hideMark/>
          </w:tcPr>
          <w:p w14:paraId="653A2A4E"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Natural fertilization of Macroalgae</w:t>
            </w:r>
          </w:p>
        </w:tc>
        <w:tc>
          <w:tcPr>
            <w:tcW w:w="360" w:type="pct"/>
            <w:tcBorders>
              <w:top w:val="nil"/>
              <w:left w:val="nil"/>
              <w:bottom w:val="nil"/>
              <w:right w:val="nil"/>
            </w:tcBorders>
            <w:shd w:val="clear" w:color="auto" w:fill="auto"/>
            <w:vAlign w:val="center"/>
            <w:hideMark/>
          </w:tcPr>
          <w:p w14:paraId="0375F0E5"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for human use and/or consumption</w:t>
            </w:r>
          </w:p>
        </w:tc>
        <w:tc>
          <w:tcPr>
            <w:tcW w:w="188" w:type="pct"/>
            <w:tcBorders>
              <w:top w:val="nil"/>
              <w:left w:val="single" w:sz="4" w:space="0" w:color="auto"/>
              <w:bottom w:val="nil"/>
              <w:right w:val="nil"/>
            </w:tcBorders>
            <w:shd w:val="clear" w:color="auto" w:fill="auto"/>
            <w:vAlign w:val="center"/>
            <w:hideMark/>
          </w:tcPr>
          <w:p w14:paraId="5EA72CA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4E68C3A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2425E3D6"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5CA2553E"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5AAD16D2"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3D515453" w14:textId="41378CA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nil"/>
              <w:right w:val="nil"/>
            </w:tcBorders>
            <w:shd w:val="clear" w:color="auto" w:fill="auto"/>
            <w:vAlign w:val="center"/>
            <w:hideMark/>
          </w:tcPr>
          <w:p w14:paraId="741CCC6A" w14:textId="388A060A"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2009</w:t>
            </w:r>
          </w:p>
        </w:tc>
      </w:tr>
      <w:tr w:rsidR="00430FD9" w:rsidRPr="002424C1" w14:paraId="2C57CE69" w14:textId="77777777" w:rsidTr="00E87000">
        <w:trPr>
          <w:trHeight w:val="675"/>
        </w:trPr>
        <w:tc>
          <w:tcPr>
            <w:tcW w:w="113" w:type="pct"/>
            <w:vMerge/>
            <w:tcBorders>
              <w:top w:val="nil"/>
              <w:left w:val="nil"/>
              <w:bottom w:val="nil"/>
              <w:right w:val="nil"/>
            </w:tcBorders>
            <w:vAlign w:val="center"/>
            <w:hideMark/>
          </w:tcPr>
          <w:p w14:paraId="5F421FAC"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single" w:sz="4" w:space="0" w:color="000000"/>
              <w:right w:val="nil"/>
            </w:tcBorders>
            <w:vAlign w:val="center"/>
            <w:hideMark/>
          </w:tcPr>
          <w:p w14:paraId="06C5FD2D"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748E6C34"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2.2.2.2</w:t>
            </w:r>
          </w:p>
        </w:tc>
        <w:tc>
          <w:tcPr>
            <w:tcW w:w="1816" w:type="pct"/>
            <w:tcBorders>
              <w:top w:val="nil"/>
              <w:left w:val="nil"/>
              <w:bottom w:val="nil"/>
              <w:right w:val="nil"/>
            </w:tcBorders>
            <w:shd w:val="clear" w:color="auto" w:fill="auto"/>
            <w:vAlign w:val="center"/>
            <w:hideMark/>
          </w:tcPr>
          <w:p w14:paraId="16DA045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Macrophytes (Water column as dispersal agent)</w:t>
            </w:r>
          </w:p>
        </w:tc>
        <w:tc>
          <w:tcPr>
            <w:tcW w:w="450" w:type="pct"/>
            <w:tcBorders>
              <w:top w:val="nil"/>
              <w:left w:val="nil"/>
              <w:bottom w:val="nil"/>
              <w:right w:val="nil"/>
            </w:tcBorders>
            <w:shd w:val="clear" w:color="auto" w:fill="auto"/>
            <w:vAlign w:val="center"/>
            <w:hideMark/>
          </w:tcPr>
          <w:p w14:paraId="44E49A5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Natural restoration of aquatic macrophyte-based habitats</w:t>
            </w:r>
          </w:p>
        </w:tc>
        <w:tc>
          <w:tcPr>
            <w:tcW w:w="360" w:type="pct"/>
            <w:tcBorders>
              <w:top w:val="nil"/>
              <w:left w:val="nil"/>
              <w:bottom w:val="nil"/>
              <w:right w:val="nil"/>
            </w:tcBorders>
            <w:shd w:val="clear" w:color="auto" w:fill="auto"/>
            <w:vAlign w:val="center"/>
            <w:hideMark/>
          </w:tcPr>
          <w:p w14:paraId="1101488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Contribution to saltmarsh restoration</w:t>
            </w:r>
          </w:p>
        </w:tc>
        <w:tc>
          <w:tcPr>
            <w:tcW w:w="188" w:type="pct"/>
            <w:tcBorders>
              <w:top w:val="nil"/>
              <w:left w:val="single" w:sz="4" w:space="0" w:color="auto"/>
              <w:bottom w:val="nil"/>
              <w:right w:val="nil"/>
            </w:tcBorders>
            <w:shd w:val="clear" w:color="auto" w:fill="auto"/>
            <w:vAlign w:val="center"/>
            <w:hideMark/>
          </w:tcPr>
          <w:p w14:paraId="79475B5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nil"/>
              <w:right w:val="nil"/>
            </w:tcBorders>
            <w:shd w:val="clear" w:color="auto" w:fill="auto"/>
            <w:vAlign w:val="center"/>
            <w:hideMark/>
          </w:tcPr>
          <w:p w14:paraId="4188410B"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113" w:type="pct"/>
            <w:tcBorders>
              <w:top w:val="nil"/>
              <w:left w:val="nil"/>
              <w:bottom w:val="nil"/>
              <w:right w:val="nil"/>
            </w:tcBorders>
            <w:shd w:val="clear" w:color="auto" w:fill="auto"/>
            <w:vAlign w:val="center"/>
            <w:hideMark/>
          </w:tcPr>
          <w:p w14:paraId="2334296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2325F9B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02E8AC8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332F9DD8" w14:textId="4F158C6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Huiskies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1995</w:t>
            </w:r>
          </w:p>
        </w:tc>
        <w:tc>
          <w:tcPr>
            <w:tcW w:w="321" w:type="pct"/>
            <w:gridSpan w:val="2"/>
            <w:tcBorders>
              <w:top w:val="nil"/>
              <w:left w:val="nil"/>
              <w:bottom w:val="nil"/>
              <w:right w:val="nil"/>
            </w:tcBorders>
            <w:shd w:val="clear" w:color="auto" w:fill="auto"/>
            <w:vAlign w:val="center"/>
            <w:hideMark/>
          </w:tcPr>
          <w:p w14:paraId="44C74967" w14:textId="447B73F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2424C1" w14:paraId="48C407D3" w14:textId="77777777" w:rsidTr="00E87000">
        <w:trPr>
          <w:trHeight w:val="900"/>
        </w:trPr>
        <w:tc>
          <w:tcPr>
            <w:tcW w:w="113" w:type="pct"/>
            <w:vMerge/>
            <w:tcBorders>
              <w:top w:val="nil"/>
              <w:left w:val="nil"/>
              <w:bottom w:val="nil"/>
              <w:right w:val="nil"/>
            </w:tcBorders>
            <w:vAlign w:val="center"/>
            <w:hideMark/>
          </w:tcPr>
          <w:p w14:paraId="3F964B6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03D70C7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6C06734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4E81EF5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Water column</w:t>
            </w:r>
          </w:p>
        </w:tc>
        <w:tc>
          <w:tcPr>
            <w:tcW w:w="450" w:type="pct"/>
            <w:tcBorders>
              <w:top w:val="nil"/>
              <w:left w:val="nil"/>
              <w:bottom w:val="nil"/>
              <w:right w:val="nil"/>
            </w:tcBorders>
            <w:shd w:val="clear" w:color="auto" w:fill="auto"/>
            <w:vAlign w:val="center"/>
            <w:hideMark/>
          </w:tcPr>
          <w:p w14:paraId="69C6E5FE"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nil"/>
              <w:right w:val="nil"/>
            </w:tcBorders>
            <w:shd w:val="clear" w:color="auto" w:fill="auto"/>
            <w:vAlign w:val="center"/>
            <w:hideMark/>
          </w:tcPr>
          <w:p w14:paraId="0E722CE0"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useful or iconic species that contribute to a service in another ecosystem.</w:t>
            </w:r>
          </w:p>
        </w:tc>
        <w:tc>
          <w:tcPr>
            <w:tcW w:w="188" w:type="pct"/>
            <w:tcBorders>
              <w:top w:val="nil"/>
              <w:left w:val="single" w:sz="4" w:space="0" w:color="auto"/>
              <w:bottom w:val="nil"/>
              <w:right w:val="nil"/>
            </w:tcBorders>
            <w:shd w:val="clear" w:color="auto" w:fill="auto"/>
            <w:vAlign w:val="center"/>
            <w:hideMark/>
          </w:tcPr>
          <w:p w14:paraId="4D303A8E" w14:textId="6ECCAB1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2014b</w:t>
            </w:r>
          </w:p>
        </w:tc>
        <w:tc>
          <w:tcPr>
            <w:tcW w:w="299" w:type="pct"/>
            <w:tcBorders>
              <w:top w:val="nil"/>
              <w:left w:val="nil"/>
              <w:bottom w:val="nil"/>
              <w:right w:val="nil"/>
            </w:tcBorders>
            <w:shd w:val="clear" w:color="auto" w:fill="auto"/>
            <w:vAlign w:val="center"/>
            <w:hideMark/>
          </w:tcPr>
          <w:p w14:paraId="4E4347BB" w14:textId="746B0E2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9B0170">
              <w:rPr>
                <w:rFonts w:ascii="Calibri" w:eastAsia="Times New Roman" w:hAnsi="Calibri" w:cs="Times New Roman"/>
                <w:sz w:val="16"/>
                <w:szCs w:val="16"/>
                <w:lang w:eastAsia="pt-PT"/>
              </w:rPr>
              <w:t>a</w:t>
            </w:r>
          </w:p>
        </w:tc>
        <w:tc>
          <w:tcPr>
            <w:tcW w:w="113" w:type="pct"/>
            <w:tcBorders>
              <w:top w:val="nil"/>
              <w:left w:val="nil"/>
              <w:bottom w:val="nil"/>
              <w:right w:val="nil"/>
            </w:tcBorders>
            <w:shd w:val="clear" w:color="auto" w:fill="auto"/>
            <w:vAlign w:val="center"/>
            <w:hideMark/>
          </w:tcPr>
          <w:p w14:paraId="0623AB3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216C7ED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5A4A4BA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6F4622A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70AD708F" w14:textId="73F261E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9B0170">
              <w:rPr>
                <w:rFonts w:ascii="Calibri" w:eastAsia="Times New Roman" w:hAnsi="Calibri" w:cs="Times New Roman"/>
                <w:sz w:val="16"/>
                <w:szCs w:val="16"/>
                <w:lang w:eastAsia="pt-PT"/>
              </w:rPr>
              <w:t>a</w:t>
            </w:r>
            <w:r w:rsidRPr="002424C1">
              <w:rPr>
                <w:rFonts w:ascii="Calibri" w:eastAsia="Times New Roman" w:hAnsi="Calibri" w:cs="Times New Roman"/>
                <w:sz w:val="16"/>
                <w:szCs w:val="16"/>
                <w:lang w:eastAsia="pt-PT"/>
              </w:rPr>
              <w:t xml:space="preserve">; 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 Vasconcelos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p>
        </w:tc>
      </w:tr>
      <w:tr w:rsidR="00845E27" w:rsidRPr="002424C1" w14:paraId="261E8DA8" w14:textId="77777777" w:rsidTr="00E87000">
        <w:trPr>
          <w:trHeight w:val="2925"/>
        </w:trPr>
        <w:tc>
          <w:tcPr>
            <w:tcW w:w="113" w:type="pct"/>
            <w:vMerge/>
            <w:tcBorders>
              <w:top w:val="nil"/>
              <w:left w:val="nil"/>
              <w:bottom w:val="nil"/>
              <w:right w:val="nil"/>
            </w:tcBorders>
            <w:vAlign w:val="center"/>
            <w:hideMark/>
          </w:tcPr>
          <w:p w14:paraId="236CF67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tcBorders>
              <w:top w:val="nil"/>
              <w:left w:val="nil"/>
              <w:bottom w:val="single" w:sz="4" w:space="0" w:color="000000"/>
              <w:right w:val="nil"/>
            </w:tcBorders>
            <w:vAlign w:val="center"/>
            <w:hideMark/>
          </w:tcPr>
          <w:p w14:paraId="2637A0F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187" w:type="pct"/>
            <w:tcBorders>
              <w:top w:val="nil"/>
              <w:left w:val="nil"/>
              <w:bottom w:val="single" w:sz="4" w:space="0" w:color="auto"/>
              <w:right w:val="nil"/>
            </w:tcBorders>
            <w:shd w:val="clear" w:color="auto" w:fill="auto"/>
            <w:noWrap/>
            <w:vAlign w:val="center"/>
            <w:hideMark/>
          </w:tcPr>
          <w:p w14:paraId="3F2657D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single" w:sz="4" w:space="0" w:color="auto"/>
              <w:right w:val="nil"/>
            </w:tcBorders>
            <w:shd w:val="clear" w:color="auto" w:fill="auto"/>
            <w:vAlign w:val="center"/>
            <w:hideMark/>
          </w:tcPr>
          <w:p w14:paraId="3D0439C8"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Biological components at Water/Sediment interface (autotrophic (benthic algae) and heterotrophic (bacterial community) biofilms)</w:t>
            </w:r>
          </w:p>
        </w:tc>
        <w:tc>
          <w:tcPr>
            <w:tcW w:w="450" w:type="pct"/>
            <w:tcBorders>
              <w:top w:val="nil"/>
              <w:left w:val="nil"/>
              <w:bottom w:val="single" w:sz="4" w:space="0" w:color="auto"/>
              <w:right w:val="nil"/>
            </w:tcBorders>
            <w:shd w:val="clear" w:color="auto" w:fill="auto"/>
            <w:vAlign w:val="center"/>
            <w:hideMark/>
          </w:tcPr>
          <w:p w14:paraId="6629785C"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Transformation processes of organic matter and nutrients</w:t>
            </w:r>
          </w:p>
        </w:tc>
        <w:tc>
          <w:tcPr>
            <w:tcW w:w="360" w:type="pct"/>
            <w:tcBorders>
              <w:top w:val="nil"/>
              <w:left w:val="nil"/>
              <w:bottom w:val="single" w:sz="4" w:space="0" w:color="auto"/>
              <w:right w:val="nil"/>
            </w:tcBorders>
            <w:shd w:val="clear" w:color="auto" w:fill="auto"/>
            <w:vAlign w:val="center"/>
            <w:hideMark/>
          </w:tcPr>
          <w:p w14:paraId="5FFB3EE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single" w:sz="4" w:space="0" w:color="auto"/>
              <w:right w:val="nil"/>
            </w:tcBorders>
            <w:shd w:val="clear" w:color="auto" w:fill="auto"/>
            <w:vAlign w:val="center"/>
            <w:hideMark/>
          </w:tcPr>
          <w:p w14:paraId="44AA24A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4E4DD01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13" w:type="pct"/>
            <w:tcBorders>
              <w:top w:val="nil"/>
              <w:left w:val="nil"/>
              <w:bottom w:val="single" w:sz="4" w:space="0" w:color="auto"/>
              <w:right w:val="nil"/>
            </w:tcBorders>
            <w:shd w:val="clear" w:color="auto" w:fill="auto"/>
            <w:vAlign w:val="center"/>
            <w:hideMark/>
          </w:tcPr>
          <w:p w14:paraId="1A3615D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94" w:type="pct"/>
            <w:tcBorders>
              <w:top w:val="nil"/>
              <w:left w:val="nil"/>
              <w:bottom w:val="single" w:sz="4" w:space="0" w:color="auto"/>
              <w:right w:val="nil"/>
            </w:tcBorders>
            <w:shd w:val="clear" w:color="auto" w:fill="auto"/>
            <w:vAlign w:val="center"/>
            <w:hideMark/>
          </w:tcPr>
          <w:p w14:paraId="27F0DE7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5E93D472" w14:textId="2018CDCA"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r w:rsidR="002E0EBF">
              <w:rPr>
                <w:rFonts w:ascii="Calibri" w:eastAsia="Times New Roman" w:hAnsi="Calibri" w:cs="Times New Roman"/>
                <w:sz w:val="16"/>
                <w:szCs w:val="16"/>
                <w:lang w:eastAsia="pt-PT"/>
              </w:rPr>
              <w:t>a</w:t>
            </w:r>
          </w:p>
        </w:tc>
        <w:tc>
          <w:tcPr>
            <w:tcW w:w="303" w:type="pct"/>
            <w:tcBorders>
              <w:top w:val="nil"/>
              <w:left w:val="nil"/>
              <w:bottom w:val="single" w:sz="4" w:space="0" w:color="auto"/>
              <w:right w:val="nil"/>
            </w:tcBorders>
            <w:shd w:val="clear" w:color="auto" w:fill="auto"/>
            <w:vAlign w:val="center"/>
            <w:hideMark/>
          </w:tcPr>
          <w:p w14:paraId="684A095B" w14:textId="23C8982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Sauvage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single" w:sz="4" w:space="0" w:color="auto"/>
              <w:right w:val="nil"/>
            </w:tcBorders>
            <w:shd w:val="clear" w:color="auto" w:fill="auto"/>
            <w:vAlign w:val="center"/>
            <w:hideMark/>
          </w:tcPr>
          <w:p w14:paraId="7B55D021" w14:textId="3261ACF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Lillebo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1999b</w:t>
            </w:r>
          </w:p>
        </w:tc>
      </w:tr>
      <w:tr w:rsidR="00430FD9" w:rsidRPr="00E63CA7" w14:paraId="000A8F21" w14:textId="77777777" w:rsidTr="00E87000">
        <w:trPr>
          <w:trHeight w:val="1350"/>
        </w:trPr>
        <w:tc>
          <w:tcPr>
            <w:tcW w:w="113" w:type="pct"/>
            <w:vMerge/>
            <w:tcBorders>
              <w:top w:val="nil"/>
              <w:left w:val="nil"/>
              <w:bottom w:val="nil"/>
              <w:right w:val="nil"/>
            </w:tcBorders>
            <w:vAlign w:val="center"/>
            <w:hideMark/>
          </w:tcPr>
          <w:p w14:paraId="7D2D2FA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0" w:type="pct"/>
            <w:vMerge w:val="restart"/>
            <w:tcBorders>
              <w:top w:val="nil"/>
              <w:left w:val="nil"/>
              <w:bottom w:val="double" w:sz="6" w:space="0" w:color="000000"/>
              <w:right w:val="nil"/>
            </w:tcBorders>
            <w:shd w:val="clear" w:color="auto" w:fill="auto"/>
            <w:hideMark/>
          </w:tcPr>
          <w:p w14:paraId="498B3B9E" w14:textId="729E23C2" w:rsidR="002424C1" w:rsidRPr="001B6441" w:rsidRDefault="000957AE" w:rsidP="002424C1">
            <w:pPr>
              <w:spacing w:after="0" w:line="240" w:lineRule="auto"/>
              <w:rPr>
                <w:rFonts w:ascii="Calibri Light" w:eastAsia="Times New Roman" w:hAnsi="Calibri Light" w:cs="Times New Roman"/>
                <w:sz w:val="16"/>
                <w:szCs w:val="16"/>
                <w:lang w:val="en-US" w:eastAsia="pt-PT"/>
              </w:rPr>
            </w:pPr>
            <w:r>
              <w:rPr>
                <w:rFonts w:ascii="Calibri Light" w:eastAsia="Times New Roman" w:hAnsi="Calibri Light" w:cs="Times New Roman"/>
                <w:sz w:val="16"/>
                <w:szCs w:val="16"/>
                <w:lang w:val="en-US" w:eastAsia="pt-PT"/>
              </w:rPr>
              <w:t>Estuarine pelagic waters of the North Branch of the Mondego River and upstream system</w:t>
            </w:r>
          </w:p>
        </w:tc>
        <w:tc>
          <w:tcPr>
            <w:tcW w:w="187" w:type="pct"/>
            <w:tcBorders>
              <w:top w:val="nil"/>
              <w:left w:val="nil"/>
              <w:bottom w:val="nil"/>
              <w:right w:val="nil"/>
            </w:tcBorders>
            <w:shd w:val="clear" w:color="auto" w:fill="auto"/>
            <w:noWrap/>
            <w:vAlign w:val="center"/>
            <w:hideMark/>
          </w:tcPr>
          <w:p w14:paraId="7D7AFDBA"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2.2.2.1</w:t>
            </w:r>
          </w:p>
        </w:tc>
        <w:tc>
          <w:tcPr>
            <w:tcW w:w="1816" w:type="pct"/>
            <w:tcBorders>
              <w:top w:val="nil"/>
              <w:left w:val="nil"/>
              <w:bottom w:val="nil"/>
              <w:right w:val="nil"/>
            </w:tcBorders>
            <w:shd w:val="clear" w:color="auto" w:fill="auto"/>
            <w:vAlign w:val="center"/>
            <w:hideMark/>
          </w:tcPr>
          <w:p w14:paraId="7264C6E6"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(Water column as dispersal agent of gametes)</w:t>
            </w:r>
          </w:p>
        </w:tc>
        <w:tc>
          <w:tcPr>
            <w:tcW w:w="450" w:type="pct"/>
            <w:tcBorders>
              <w:top w:val="nil"/>
              <w:left w:val="nil"/>
              <w:bottom w:val="nil"/>
              <w:right w:val="nil"/>
            </w:tcBorders>
            <w:shd w:val="clear" w:color="auto" w:fill="auto"/>
            <w:vAlign w:val="center"/>
            <w:hideMark/>
          </w:tcPr>
          <w:p w14:paraId="1F2F48FD"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Natural fertilization of Macroalgae</w:t>
            </w:r>
          </w:p>
        </w:tc>
        <w:tc>
          <w:tcPr>
            <w:tcW w:w="360" w:type="pct"/>
            <w:tcBorders>
              <w:top w:val="nil"/>
              <w:left w:val="nil"/>
              <w:bottom w:val="nil"/>
              <w:right w:val="nil"/>
            </w:tcBorders>
            <w:shd w:val="clear" w:color="auto" w:fill="auto"/>
            <w:vAlign w:val="center"/>
            <w:hideMark/>
          </w:tcPr>
          <w:p w14:paraId="740FC6E2"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for human use and/or consumption</w:t>
            </w:r>
          </w:p>
        </w:tc>
        <w:tc>
          <w:tcPr>
            <w:tcW w:w="188" w:type="pct"/>
            <w:tcBorders>
              <w:top w:val="nil"/>
              <w:left w:val="single" w:sz="4" w:space="0" w:color="auto"/>
              <w:bottom w:val="nil"/>
              <w:right w:val="nil"/>
            </w:tcBorders>
            <w:shd w:val="clear" w:color="auto" w:fill="auto"/>
            <w:vAlign w:val="center"/>
            <w:hideMark/>
          </w:tcPr>
          <w:p w14:paraId="1C4DB60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6C4DE49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03467256"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409CF0D5"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5FCFFFEF"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499A5B86" w14:textId="278E38B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nil"/>
              <w:right w:val="nil"/>
            </w:tcBorders>
            <w:shd w:val="clear" w:color="auto" w:fill="auto"/>
            <w:vAlign w:val="center"/>
            <w:hideMark/>
          </w:tcPr>
          <w:p w14:paraId="41B60C81" w14:textId="4C45C2B8"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2017a; Patrício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2009</w:t>
            </w:r>
          </w:p>
        </w:tc>
      </w:tr>
      <w:tr w:rsidR="00430FD9" w:rsidRPr="002424C1" w14:paraId="0EEF41BF" w14:textId="77777777" w:rsidTr="00E87000">
        <w:trPr>
          <w:trHeight w:val="1125"/>
        </w:trPr>
        <w:tc>
          <w:tcPr>
            <w:tcW w:w="113" w:type="pct"/>
            <w:vMerge/>
            <w:tcBorders>
              <w:top w:val="nil"/>
              <w:left w:val="nil"/>
              <w:bottom w:val="nil"/>
              <w:right w:val="nil"/>
            </w:tcBorders>
            <w:vAlign w:val="center"/>
            <w:hideMark/>
          </w:tcPr>
          <w:p w14:paraId="3021856F" w14:textId="77777777" w:rsidR="002424C1" w:rsidRPr="004604BA" w:rsidRDefault="002424C1" w:rsidP="002424C1">
            <w:pPr>
              <w:spacing w:after="0" w:line="240" w:lineRule="auto"/>
              <w:rPr>
                <w:rFonts w:ascii="Calibri" w:eastAsia="Times New Roman" w:hAnsi="Calibri" w:cs="Times New Roman"/>
                <w:color w:val="000000"/>
                <w:sz w:val="16"/>
                <w:szCs w:val="16"/>
                <w:lang w:val="es-PE" w:eastAsia="pt-PT"/>
              </w:rPr>
            </w:pPr>
          </w:p>
        </w:tc>
        <w:tc>
          <w:tcPr>
            <w:tcW w:w="300" w:type="pct"/>
            <w:vMerge/>
            <w:tcBorders>
              <w:top w:val="nil"/>
              <w:left w:val="nil"/>
              <w:bottom w:val="double" w:sz="6" w:space="0" w:color="000000"/>
              <w:right w:val="nil"/>
            </w:tcBorders>
            <w:vAlign w:val="center"/>
            <w:hideMark/>
          </w:tcPr>
          <w:p w14:paraId="1108BFC1" w14:textId="77777777" w:rsidR="002424C1" w:rsidRPr="004604BA" w:rsidRDefault="002424C1" w:rsidP="002424C1">
            <w:pPr>
              <w:spacing w:after="0" w:line="240" w:lineRule="auto"/>
              <w:rPr>
                <w:rFonts w:ascii="Calibri Light" w:eastAsia="Times New Roman" w:hAnsi="Calibri Light" w:cs="Times New Roman"/>
                <w:sz w:val="16"/>
                <w:szCs w:val="16"/>
                <w:lang w:val="es-PE" w:eastAsia="pt-PT"/>
              </w:rPr>
            </w:pPr>
          </w:p>
        </w:tc>
        <w:tc>
          <w:tcPr>
            <w:tcW w:w="187" w:type="pct"/>
            <w:tcBorders>
              <w:top w:val="nil"/>
              <w:left w:val="nil"/>
              <w:bottom w:val="nil"/>
              <w:right w:val="nil"/>
            </w:tcBorders>
            <w:shd w:val="clear" w:color="auto" w:fill="auto"/>
            <w:noWrap/>
            <w:vAlign w:val="center"/>
            <w:hideMark/>
          </w:tcPr>
          <w:p w14:paraId="17B11AB8"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2.2.2.2</w:t>
            </w:r>
          </w:p>
        </w:tc>
        <w:tc>
          <w:tcPr>
            <w:tcW w:w="1816" w:type="pct"/>
            <w:tcBorders>
              <w:top w:val="nil"/>
              <w:left w:val="nil"/>
              <w:bottom w:val="nil"/>
              <w:right w:val="nil"/>
            </w:tcBorders>
            <w:shd w:val="clear" w:color="auto" w:fill="auto"/>
            <w:vAlign w:val="center"/>
            <w:hideMark/>
          </w:tcPr>
          <w:p w14:paraId="005AC2E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Macrophytes (Water column as dispersal agent)</w:t>
            </w:r>
          </w:p>
        </w:tc>
        <w:tc>
          <w:tcPr>
            <w:tcW w:w="450" w:type="pct"/>
            <w:tcBorders>
              <w:top w:val="nil"/>
              <w:left w:val="nil"/>
              <w:bottom w:val="nil"/>
              <w:right w:val="nil"/>
            </w:tcBorders>
            <w:shd w:val="clear" w:color="auto" w:fill="auto"/>
            <w:vAlign w:val="center"/>
            <w:hideMark/>
          </w:tcPr>
          <w:p w14:paraId="34F3413A"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Natural restoration of aquatic macrophyte-based habitats</w:t>
            </w:r>
          </w:p>
        </w:tc>
        <w:tc>
          <w:tcPr>
            <w:tcW w:w="360" w:type="pct"/>
            <w:tcBorders>
              <w:top w:val="nil"/>
              <w:left w:val="nil"/>
              <w:bottom w:val="nil"/>
              <w:right w:val="nil"/>
            </w:tcBorders>
            <w:shd w:val="clear" w:color="auto" w:fill="auto"/>
            <w:vAlign w:val="center"/>
            <w:hideMark/>
          </w:tcPr>
          <w:p w14:paraId="731A21D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Contribution to saltmarsh restoration</w:t>
            </w:r>
          </w:p>
        </w:tc>
        <w:tc>
          <w:tcPr>
            <w:tcW w:w="188" w:type="pct"/>
            <w:tcBorders>
              <w:top w:val="nil"/>
              <w:left w:val="single" w:sz="4" w:space="0" w:color="auto"/>
              <w:bottom w:val="nil"/>
              <w:right w:val="nil"/>
            </w:tcBorders>
            <w:shd w:val="clear" w:color="auto" w:fill="auto"/>
            <w:vAlign w:val="center"/>
            <w:hideMark/>
          </w:tcPr>
          <w:p w14:paraId="4C91202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nil"/>
              <w:right w:val="nil"/>
            </w:tcBorders>
            <w:shd w:val="clear" w:color="auto" w:fill="auto"/>
            <w:vAlign w:val="center"/>
            <w:hideMark/>
          </w:tcPr>
          <w:p w14:paraId="768C4DE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113" w:type="pct"/>
            <w:tcBorders>
              <w:top w:val="nil"/>
              <w:left w:val="nil"/>
              <w:bottom w:val="nil"/>
              <w:right w:val="nil"/>
            </w:tcBorders>
            <w:shd w:val="clear" w:color="auto" w:fill="auto"/>
            <w:vAlign w:val="center"/>
            <w:hideMark/>
          </w:tcPr>
          <w:p w14:paraId="7F95F59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36FC0ED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7ED2AF6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73A056C3" w14:textId="34B70C5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Huiskies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1995</w:t>
            </w:r>
          </w:p>
        </w:tc>
        <w:tc>
          <w:tcPr>
            <w:tcW w:w="321" w:type="pct"/>
            <w:gridSpan w:val="2"/>
            <w:tcBorders>
              <w:top w:val="nil"/>
              <w:left w:val="nil"/>
              <w:bottom w:val="nil"/>
              <w:right w:val="nil"/>
            </w:tcBorders>
            <w:shd w:val="clear" w:color="auto" w:fill="auto"/>
            <w:vAlign w:val="center"/>
            <w:hideMark/>
          </w:tcPr>
          <w:p w14:paraId="692D6E59" w14:textId="154353F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Couto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2424C1" w14:paraId="485A939A" w14:textId="77777777" w:rsidTr="00E87000">
        <w:trPr>
          <w:trHeight w:val="900"/>
        </w:trPr>
        <w:tc>
          <w:tcPr>
            <w:tcW w:w="113" w:type="pct"/>
            <w:tcBorders>
              <w:top w:val="nil"/>
              <w:left w:val="nil"/>
              <w:bottom w:val="nil"/>
              <w:right w:val="nil"/>
            </w:tcBorders>
            <w:shd w:val="clear" w:color="auto" w:fill="auto"/>
            <w:noWrap/>
            <w:textDirection w:val="btLr"/>
            <w:hideMark/>
          </w:tcPr>
          <w:p w14:paraId="0BBA0811" w14:textId="77777777" w:rsidR="002424C1" w:rsidRPr="002424C1" w:rsidRDefault="002424C1" w:rsidP="002424C1">
            <w:pPr>
              <w:spacing w:after="0" w:line="240" w:lineRule="auto"/>
              <w:jc w:val="center"/>
              <w:rPr>
                <w:rFonts w:ascii="Calibri" w:eastAsia="Times New Roman" w:hAnsi="Calibri" w:cs="Times New Roman"/>
                <w:color w:val="000000"/>
                <w:sz w:val="16"/>
                <w:szCs w:val="16"/>
                <w:lang w:eastAsia="pt-PT"/>
              </w:rPr>
            </w:pPr>
          </w:p>
        </w:tc>
        <w:tc>
          <w:tcPr>
            <w:tcW w:w="300" w:type="pct"/>
            <w:vMerge/>
            <w:tcBorders>
              <w:top w:val="nil"/>
              <w:left w:val="nil"/>
              <w:bottom w:val="double" w:sz="6" w:space="0" w:color="000000"/>
              <w:right w:val="nil"/>
            </w:tcBorders>
            <w:vAlign w:val="center"/>
            <w:hideMark/>
          </w:tcPr>
          <w:p w14:paraId="7AD4392E"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p>
        </w:tc>
        <w:tc>
          <w:tcPr>
            <w:tcW w:w="187" w:type="pct"/>
            <w:tcBorders>
              <w:top w:val="nil"/>
              <w:left w:val="nil"/>
              <w:bottom w:val="nil"/>
              <w:right w:val="nil"/>
            </w:tcBorders>
            <w:shd w:val="clear" w:color="auto" w:fill="auto"/>
            <w:noWrap/>
            <w:vAlign w:val="center"/>
            <w:hideMark/>
          </w:tcPr>
          <w:p w14:paraId="3AA2A514"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0CA3C46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Water column</w:t>
            </w:r>
          </w:p>
        </w:tc>
        <w:tc>
          <w:tcPr>
            <w:tcW w:w="450" w:type="pct"/>
            <w:tcBorders>
              <w:top w:val="nil"/>
              <w:left w:val="nil"/>
              <w:bottom w:val="nil"/>
              <w:right w:val="nil"/>
            </w:tcBorders>
            <w:shd w:val="clear" w:color="auto" w:fill="auto"/>
            <w:vAlign w:val="center"/>
            <w:hideMark/>
          </w:tcPr>
          <w:p w14:paraId="01B2C950"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nil"/>
              <w:right w:val="nil"/>
            </w:tcBorders>
            <w:shd w:val="clear" w:color="auto" w:fill="auto"/>
            <w:vAlign w:val="center"/>
            <w:hideMark/>
          </w:tcPr>
          <w:p w14:paraId="42E1BB62"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useful or iconic species that contribute to a service in another ecosystem.</w:t>
            </w:r>
          </w:p>
        </w:tc>
        <w:tc>
          <w:tcPr>
            <w:tcW w:w="188" w:type="pct"/>
            <w:tcBorders>
              <w:top w:val="nil"/>
              <w:left w:val="single" w:sz="4" w:space="0" w:color="auto"/>
              <w:bottom w:val="nil"/>
              <w:right w:val="nil"/>
            </w:tcBorders>
            <w:shd w:val="clear" w:color="auto" w:fill="auto"/>
            <w:vAlign w:val="center"/>
            <w:hideMark/>
          </w:tcPr>
          <w:p w14:paraId="68DE76B8" w14:textId="6D642B0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2014b</w:t>
            </w:r>
          </w:p>
        </w:tc>
        <w:tc>
          <w:tcPr>
            <w:tcW w:w="299" w:type="pct"/>
            <w:tcBorders>
              <w:top w:val="nil"/>
              <w:left w:val="nil"/>
              <w:bottom w:val="nil"/>
              <w:right w:val="nil"/>
            </w:tcBorders>
            <w:shd w:val="clear" w:color="auto" w:fill="auto"/>
            <w:vAlign w:val="center"/>
            <w:hideMark/>
          </w:tcPr>
          <w:p w14:paraId="397D52B3" w14:textId="1C786C9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9B0170">
              <w:rPr>
                <w:rFonts w:ascii="Calibri" w:eastAsia="Times New Roman" w:hAnsi="Calibri" w:cs="Times New Roman"/>
                <w:sz w:val="16"/>
                <w:szCs w:val="16"/>
                <w:lang w:eastAsia="pt-PT"/>
              </w:rPr>
              <w:t>a</w:t>
            </w:r>
          </w:p>
        </w:tc>
        <w:tc>
          <w:tcPr>
            <w:tcW w:w="113" w:type="pct"/>
            <w:tcBorders>
              <w:top w:val="nil"/>
              <w:left w:val="nil"/>
              <w:bottom w:val="nil"/>
              <w:right w:val="nil"/>
            </w:tcBorders>
            <w:shd w:val="clear" w:color="auto" w:fill="auto"/>
            <w:vAlign w:val="center"/>
            <w:hideMark/>
          </w:tcPr>
          <w:p w14:paraId="17DA7F6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3456A59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7B1AEEB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5344B50D"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0DE29429" w14:textId="2453ED4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Martinho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r w:rsidR="007F179D">
              <w:rPr>
                <w:rFonts w:ascii="Calibri" w:eastAsia="Times New Roman" w:hAnsi="Calibri" w:cs="Times New Roman"/>
                <w:sz w:val="16"/>
                <w:szCs w:val="16"/>
                <w:lang w:eastAsia="pt-PT"/>
              </w:rPr>
              <w:t>a</w:t>
            </w:r>
            <w:r w:rsidRPr="002424C1">
              <w:rPr>
                <w:rFonts w:ascii="Calibri" w:eastAsia="Times New Roman" w:hAnsi="Calibri" w:cs="Times New Roman"/>
                <w:sz w:val="16"/>
                <w:szCs w:val="16"/>
                <w:lang w:eastAsia="pt-PT"/>
              </w:rPr>
              <w:t xml:space="preserve">; 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 Vasconcelos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2007</w:t>
            </w:r>
          </w:p>
        </w:tc>
      </w:tr>
      <w:tr w:rsidR="00430FD9" w:rsidRPr="002424C1" w14:paraId="1A01CA4C" w14:textId="77777777" w:rsidTr="00E87000">
        <w:trPr>
          <w:trHeight w:val="2940"/>
        </w:trPr>
        <w:tc>
          <w:tcPr>
            <w:tcW w:w="113" w:type="pct"/>
            <w:tcBorders>
              <w:top w:val="nil"/>
              <w:left w:val="nil"/>
              <w:bottom w:val="nil"/>
              <w:right w:val="nil"/>
            </w:tcBorders>
            <w:shd w:val="clear" w:color="auto" w:fill="auto"/>
            <w:noWrap/>
            <w:textDirection w:val="btLr"/>
            <w:hideMark/>
          </w:tcPr>
          <w:p w14:paraId="55DD6950" w14:textId="77777777" w:rsidR="002424C1" w:rsidRPr="002424C1" w:rsidRDefault="002424C1" w:rsidP="002424C1">
            <w:pPr>
              <w:spacing w:after="0" w:line="240" w:lineRule="auto"/>
              <w:jc w:val="center"/>
              <w:rPr>
                <w:rFonts w:ascii="Calibri" w:eastAsia="Times New Roman" w:hAnsi="Calibri" w:cs="Times New Roman"/>
                <w:color w:val="000000"/>
                <w:sz w:val="16"/>
                <w:szCs w:val="16"/>
                <w:lang w:eastAsia="pt-PT"/>
              </w:rPr>
            </w:pPr>
          </w:p>
        </w:tc>
        <w:tc>
          <w:tcPr>
            <w:tcW w:w="300" w:type="pct"/>
            <w:vMerge/>
            <w:tcBorders>
              <w:top w:val="nil"/>
              <w:left w:val="nil"/>
              <w:bottom w:val="double" w:sz="6" w:space="0" w:color="000000"/>
              <w:right w:val="nil"/>
            </w:tcBorders>
            <w:vAlign w:val="center"/>
            <w:hideMark/>
          </w:tcPr>
          <w:p w14:paraId="2A1E1142"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p>
        </w:tc>
        <w:tc>
          <w:tcPr>
            <w:tcW w:w="187" w:type="pct"/>
            <w:tcBorders>
              <w:top w:val="nil"/>
              <w:left w:val="nil"/>
              <w:bottom w:val="nil"/>
              <w:right w:val="nil"/>
            </w:tcBorders>
            <w:shd w:val="clear" w:color="auto" w:fill="auto"/>
            <w:noWrap/>
            <w:vAlign w:val="center"/>
            <w:hideMark/>
          </w:tcPr>
          <w:p w14:paraId="5E88D9BB"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single" w:sz="4" w:space="0" w:color="auto"/>
              <w:right w:val="nil"/>
            </w:tcBorders>
            <w:shd w:val="clear" w:color="auto" w:fill="auto"/>
            <w:vAlign w:val="center"/>
            <w:hideMark/>
          </w:tcPr>
          <w:p w14:paraId="4315C316"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Biological components at Water/Sediment interface (autotrophic (benthic algae) and heterotrophic (bacterial community) biofilms)</w:t>
            </w:r>
          </w:p>
        </w:tc>
        <w:tc>
          <w:tcPr>
            <w:tcW w:w="450" w:type="pct"/>
            <w:tcBorders>
              <w:top w:val="nil"/>
              <w:left w:val="nil"/>
              <w:bottom w:val="nil"/>
              <w:right w:val="nil"/>
            </w:tcBorders>
            <w:shd w:val="clear" w:color="auto" w:fill="auto"/>
            <w:vAlign w:val="center"/>
            <w:hideMark/>
          </w:tcPr>
          <w:p w14:paraId="34E9E8E7"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Transformation processes of organic matter and nutrients</w:t>
            </w:r>
          </w:p>
        </w:tc>
        <w:tc>
          <w:tcPr>
            <w:tcW w:w="360" w:type="pct"/>
            <w:tcBorders>
              <w:top w:val="nil"/>
              <w:left w:val="nil"/>
              <w:bottom w:val="nil"/>
              <w:right w:val="nil"/>
            </w:tcBorders>
            <w:shd w:val="clear" w:color="auto" w:fill="auto"/>
            <w:vAlign w:val="center"/>
            <w:hideMark/>
          </w:tcPr>
          <w:p w14:paraId="0C98AB7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nil"/>
              <w:right w:val="nil"/>
            </w:tcBorders>
            <w:shd w:val="clear" w:color="auto" w:fill="auto"/>
            <w:vAlign w:val="center"/>
            <w:hideMark/>
          </w:tcPr>
          <w:p w14:paraId="57F64A3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1E893DD4"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1215A37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632BED1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27331FF6" w14:textId="3E3F3599"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r w:rsidR="002E0EBF">
              <w:rPr>
                <w:rFonts w:ascii="Calibri" w:eastAsia="Times New Roman" w:hAnsi="Calibri" w:cs="Times New Roman"/>
                <w:sz w:val="16"/>
                <w:szCs w:val="16"/>
                <w:lang w:eastAsia="pt-PT"/>
              </w:rPr>
              <w:t>a</w:t>
            </w:r>
          </w:p>
        </w:tc>
        <w:tc>
          <w:tcPr>
            <w:tcW w:w="303" w:type="pct"/>
            <w:tcBorders>
              <w:top w:val="nil"/>
              <w:left w:val="nil"/>
              <w:bottom w:val="nil"/>
              <w:right w:val="nil"/>
            </w:tcBorders>
            <w:shd w:val="clear" w:color="auto" w:fill="auto"/>
            <w:vAlign w:val="center"/>
            <w:hideMark/>
          </w:tcPr>
          <w:p w14:paraId="6F5DF855" w14:textId="3F2E54E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Sauvage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nil"/>
              <w:right w:val="nil"/>
            </w:tcBorders>
            <w:shd w:val="clear" w:color="auto" w:fill="auto"/>
            <w:vAlign w:val="center"/>
            <w:hideMark/>
          </w:tcPr>
          <w:p w14:paraId="030CB82A" w14:textId="0FEE3C3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Lillebo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1999b</w:t>
            </w:r>
          </w:p>
        </w:tc>
      </w:tr>
      <w:tr w:rsidR="00430FD9" w:rsidRPr="002424C1" w14:paraId="2D97CAD7" w14:textId="77777777" w:rsidTr="00E87000">
        <w:trPr>
          <w:trHeight w:val="1590"/>
        </w:trPr>
        <w:tc>
          <w:tcPr>
            <w:tcW w:w="113" w:type="pct"/>
            <w:vMerge w:val="restart"/>
            <w:tcBorders>
              <w:top w:val="double" w:sz="6" w:space="0" w:color="auto"/>
              <w:left w:val="nil"/>
              <w:bottom w:val="single" w:sz="4" w:space="0" w:color="000000"/>
              <w:right w:val="nil"/>
            </w:tcBorders>
            <w:shd w:val="clear" w:color="auto" w:fill="auto"/>
            <w:noWrap/>
            <w:textDirection w:val="btLr"/>
            <w:hideMark/>
          </w:tcPr>
          <w:p w14:paraId="51BA9170" w14:textId="77777777" w:rsidR="002424C1" w:rsidRPr="002424C1" w:rsidRDefault="002424C1" w:rsidP="002424C1">
            <w:pPr>
              <w:spacing w:after="0" w:line="240" w:lineRule="auto"/>
              <w:jc w:val="right"/>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Coastal Waters</w:t>
            </w:r>
          </w:p>
        </w:tc>
        <w:tc>
          <w:tcPr>
            <w:tcW w:w="300" w:type="pct"/>
            <w:vMerge w:val="restart"/>
            <w:tcBorders>
              <w:top w:val="nil"/>
              <w:left w:val="nil"/>
              <w:bottom w:val="single" w:sz="4" w:space="0" w:color="000000"/>
              <w:right w:val="nil"/>
            </w:tcBorders>
            <w:shd w:val="clear" w:color="auto" w:fill="auto"/>
            <w:hideMark/>
          </w:tcPr>
          <w:p w14:paraId="7D6A5FA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Sandy beaches</w:t>
            </w:r>
          </w:p>
        </w:tc>
        <w:tc>
          <w:tcPr>
            <w:tcW w:w="187" w:type="pct"/>
            <w:tcBorders>
              <w:top w:val="double" w:sz="6" w:space="0" w:color="auto"/>
              <w:left w:val="nil"/>
              <w:bottom w:val="nil"/>
              <w:right w:val="nil"/>
            </w:tcBorders>
            <w:shd w:val="clear" w:color="auto" w:fill="auto"/>
            <w:noWrap/>
            <w:vAlign w:val="center"/>
            <w:hideMark/>
          </w:tcPr>
          <w:p w14:paraId="74E3C3E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double" w:sz="6" w:space="0" w:color="auto"/>
              <w:left w:val="nil"/>
              <w:bottom w:val="nil"/>
              <w:right w:val="nil"/>
            </w:tcBorders>
            <w:shd w:val="clear" w:color="auto" w:fill="auto"/>
            <w:noWrap/>
            <w:vAlign w:val="center"/>
            <w:hideMark/>
          </w:tcPr>
          <w:p w14:paraId="60DF9770"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double" w:sz="6" w:space="0" w:color="auto"/>
              <w:left w:val="nil"/>
              <w:bottom w:val="nil"/>
              <w:right w:val="nil"/>
            </w:tcBorders>
            <w:shd w:val="clear" w:color="auto" w:fill="auto"/>
            <w:vAlign w:val="center"/>
            <w:hideMark/>
          </w:tcPr>
          <w:p w14:paraId="7CC17CC6"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double" w:sz="6" w:space="0" w:color="auto"/>
              <w:left w:val="nil"/>
              <w:bottom w:val="nil"/>
              <w:right w:val="nil"/>
            </w:tcBorders>
            <w:shd w:val="clear" w:color="auto" w:fill="auto"/>
            <w:vAlign w:val="center"/>
            <w:hideMark/>
          </w:tcPr>
          <w:p w14:paraId="25DCB703"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double" w:sz="6" w:space="0" w:color="auto"/>
              <w:left w:val="single" w:sz="4" w:space="0" w:color="auto"/>
              <w:bottom w:val="nil"/>
              <w:right w:val="nil"/>
            </w:tcBorders>
            <w:shd w:val="clear" w:color="auto" w:fill="auto"/>
            <w:vAlign w:val="center"/>
            <w:hideMark/>
          </w:tcPr>
          <w:p w14:paraId="1F65A3F7"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double" w:sz="6" w:space="0" w:color="auto"/>
              <w:left w:val="nil"/>
              <w:bottom w:val="nil"/>
              <w:right w:val="nil"/>
            </w:tcBorders>
            <w:shd w:val="clear" w:color="auto" w:fill="auto"/>
            <w:vAlign w:val="center"/>
            <w:hideMark/>
          </w:tcPr>
          <w:p w14:paraId="19500536" w14:textId="4D57995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113" w:type="pct"/>
            <w:tcBorders>
              <w:top w:val="double" w:sz="6" w:space="0" w:color="auto"/>
              <w:left w:val="nil"/>
              <w:bottom w:val="nil"/>
              <w:right w:val="nil"/>
            </w:tcBorders>
            <w:shd w:val="clear" w:color="auto" w:fill="auto"/>
            <w:vAlign w:val="center"/>
            <w:hideMark/>
          </w:tcPr>
          <w:p w14:paraId="2DE4B139"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194" w:type="pct"/>
            <w:tcBorders>
              <w:top w:val="double" w:sz="6" w:space="0" w:color="auto"/>
              <w:left w:val="nil"/>
              <w:bottom w:val="nil"/>
              <w:right w:val="nil"/>
            </w:tcBorders>
            <w:shd w:val="clear" w:color="auto" w:fill="auto"/>
            <w:vAlign w:val="center"/>
            <w:hideMark/>
          </w:tcPr>
          <w:p w14:paraId="396FB1EC"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55" w:type="pct"/>
            <w:tcBorders>
              <w:top w:val="double" w:sz="6" w:space="0" w:color="auto"/>
              <w:left w:val="single" w:sz="4" w:space="0" w:color="auto"/>
              <w:bottom w:val="nil"/>
              <w:right w:val="nil"/>
            </w:tcBorders>
            <w:shd w:val="clear" w:color="auto" w:fill="auto"/>
            <w:vAlign w:val="center"/>
            <w:hideMark/>
          </w:tcPr>
          <w:p w14:paraId="0D0978E3" w14:textId="77777777" w:rsidR="002424C1" w:rsidRPr="002424C1" w:rsidRDefault="002424C1" w:rsidP="002424C1">
            <w:pPr>
              <w:spacing w:after="0" w:line="240" w:lineRule="auto"/>
              <w:jc w:val="center"/>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 </w:t>
            </w:r>
          </w:p>
        </w:tc>
        <w:tc>
          <w:tcPr>
            <w:tcW w:w="303" w:type="pct"/>
            <w:tcBorders>
              <w:top w:val="double" w:sz="6" w:space="0" w:color="auto"/>
              <w:left w:val="nil"/>
              <w:bottom w:val="nil"/>
              <w:right w:val="nil"/>
            </w:tcBorders>
            <w:shd w:val="clear" w:color="auto" w:fill="auto"/>
            <w:vAlign w:val="center"/>
            <w:hideMark/>
          </w:tcPr>
          <w:p w14:paraId="3F6F614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double" w:sz="6" w:space="0" w:color="auto"/>
              <w:left w:val="nil"/>
              <w:bottom w:val="nil"/>
              <w:right w:val="nil"/>
            </w:tcBorders>
            <w:shd w:val="clear" w:color="auto" w:fill="auto"/>
            <w:vAlign w:val="center"/>
            <w:hideMark/>
          </w:tcPr>
          <w:p w14:paraId="2EF2A45A" w14:textId="4146E54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r>
      <w:tr w:rsidR="00430FD9" w:rsidRPr="00E63CA7" w14:paraId="0A2D74EC"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334D722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0" w:type="pct"/>
            <w:vMerge/>
            <w:tcBorders>
              <w:top w:val="nil"/>
              <w:left w:val="nil"/>
              <w:bottom w:val="single" w:sz="4" w:space="0" w:color="000000"/>
              <w:right w:val="nil"/>
            </w:tcBorders>
            <w:vAlign w:val="center"/>
            <w:hideMark/>
          </w:tcPr>
          <w:p w14:paraId="3D20DFB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p>
        </w:tc>
        <w:tc>
          <w:tcPr>
            <w:tcW w:w="187" w:type="pct"/>
            <w:tcBorders>
              <w:top w:val="nil"/>
              <w:left w:val="nil"/>
              <w:bottom w:val="nil"/>
              <w:right w:val="nil"/>
            </w:tcBorders>
            <w:shd w:val="clear" w:color="auto" w:fill="auto"/>
            <w:noWrap/>
            <w:vAlign w:val="center"/>
            <w:hideMark/>
          </w:tcPr>
          <w:p w14:paraId="3132528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nil"/>
              <w:right w:val="nil"/>
            </w:tcBorders>
            <w:shd w:val="clear" w:color="auto" w:fill="auto"/>
            <w:vAlign w:val="center"/>
            <w:hideMark/>
          </w:tcPr>
          <w:p w14:paraId="72940A7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Sandy shore</w:t>
            </w:r>
          </w:p>
        </w:tc>
        <w:tc>
          <w:tcPr>
            <w:tcW w:w="450" w:type="pct"/>
            <w:tcBorders>
              <w:top w:val="nil"/>
              <w:left w:val="nil"/>
              <w:bottom w:val="nil"/>
              <w:right w:val="nil"/>
            </w:tcBorders>
            <w:shd w:val="clear" w:color="auto" w:fill="auto"/>
            <w:vAlign w:val="center"/>
            <w:hideMark/>
          </w:tcPr>
          <w:p w14:paraId="3462246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Foraging habitat for birds</w:t>
            </w:r>
          </w:p>
        </w:tc>
        <w:tc>
          <w:tcPr>
            <w:tcW w:w="360" w:type="pct"/>
            <w:tcBorders>
              <w:top w:val="nil"/>
              <w:left w:val="nil"/>
              <w:bottom w:val="nil"/>
              <w:right w:val="nil"/>
            </w:tcBorders>
            <w:shd w:val="clear" w:color="auto" w:fill="auto"/>
            <w:vAlign w:val="center"/>
            <w:hideMark/>
          </w:tcPr>
          <w:p w14:paraId="341BBE5D"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bird species that people enjoy</w:t>
            </w:r>
          </w:p>
        </w:tc>
        <w:tc>
          <w:tcPr>
            <w:tcW w:w="188" w:type="pct"/>
            <w:tcBorders>
              <w:top w:val="nil"/>
              <w:left w:val="single" w:sz="4" w:space="0" w:color="auto"/>
              <w:bottom w:val="nil"/>
              <w:right w:val="nil"/>
            </w:tcBorders>
            <w:shd w:val="clear" w:color="auto" w:fill="auto"/>
            <w:vAlign w:val="center"/>
            <w:hideMark/>
          </w:tcPr>
          <w:p w14:paraId="2762D70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15E091FF" w14:textId="5F82A15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Pereira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113" w:type="pct"/>
            <w:tcBorders>
              <w:top w:val="nil"/>
              <w:left w:val="nil"/>
              <w:bottom w:val="nil"/>
              <w:right w:val="nil"/>
            </w:tcBorders>
            <w:shd w:val="clear" w:color="auto" w:fill="auto"/>
            <w:vAlign w:val="center"/>
            <w:hideMark/>
          </w:tcPr>
          <w:p w14:paraId="634DA4A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194" w:type="pct"/>
            <w:tcBorders>
              <w:top w:val="nil"/>
              <w:left w:val="nil"/>
              <w:bottom w:val="nil"/>
              <w:right w:val="nil"/>
            </w:tcBorders>
            <w:shd w:val="clear" w:color="auto" w:fill="auto"/>
            <w:vAlign w:val="center"/>
            <w:hideMark/>
          </w:tcPr>
          <w:p w14:paraId="34B34DC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355" w:type="pct"/>
            <w:tcBorders>
              <w:top w:val="nil"/>
              <w:left w:val="single" w:sz="4" w:space="0" w:color="auto"/>
              <w:bottom w:val="nil"/>
              <w:right w:val="nil"/>
            </w:tcBorders>
            <w:shd w:val="clear" w:color="auto" w:fill="auto"/>
            <w:vAlign w:val="center"/>
            <w:hideMark/>
          </w:tcPr>
          <w:p w14:paraId="5DBC79D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nil"/>
              <w:right w:val="nil"/>
            </w:tcBorders>
            <w:shd w:val="clear" w:color="auto" w:fill="auto"/>
            <w:vAlign w:val="center"/>
            <w:hideMark/>
          </w:tcPr>
          <w:p w14:paraId="229B8BD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21" w:type="pct"/>
            <w:gridSpan w:val="2"/>
            <w:tcBorders>
              <w:top w:val="nil"/>
              <w:left w:val="nil"/>
              <w:bottom w:val="nil"/>
              <w:right w:val="nil"/>
            </w:tcBorders>
            <w:shd w:val="clear" w:color="auto" w:fill="auto"/>
            <w:vAlign w:val="center"/>
            <w:hideMark/>
          </w:tcPr>
          <w:p w14:paraId="44519E29" w14:textId="57AD5C65"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 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E63CA7" w14:paraId="32A956D6"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0CEB360A"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0" w:type="pct"/>
            <w:vMerge/>
            <w:tcBorders>
              <w:top w:val="nil"/>
              <w:left w:val="nil"/>
              <w:bottom w:val="single" w:sz="4" w:space="0" w:color="000000"/>
              <w:right w:val="nil"/>
            </w:tcBorders>
            <w:vAlign w:val="center"/>
            <w:hideMark/>
          </w:tcPr>
          <w:p w14:paraId="3684C8DE"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1F1ABF1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5.2.1.2</w:t>
            </w:r>
          </w:p>
        </w:tc>
        <w:tc>
          <w:tcPr>
            <w:tcW w:w="1816" w:type="pct"/>
            <w:tcBorders>
              <w:top w:val="nil"/>
              <w:left w:val="nil"/>
              <w:bottom w:val="single" w:sz="4" w:space="0" w:color="auto"/>
              <w:right w:val="nil"/>
            </w:tcBorders>
            <w:shd w:val="clear" w:color="auto" w:fill="auto"/>
            <w:vAlign w:val="center"/>
            <w:hideMark/>
          </w:tcPr>
          <w:p w14:paraId="6020E7E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Sandy shore</w:t>
            </w:r>
          </w:p>
        </w:tc>
        <w:tc>
          <w:tcPr>
            <w:tcW w:w="450" w:type="pct"/>
            <w:tcBorders>
              <w:top w:val="nil"/>
              <w:left w:val="nil"/>
              <w:bottom w:val="single" w:sz="4" w:space="0" w:color="auto"/>
              <w:right w:val="nil"/>
            </w:tcBorders>
            <w:shd w:val="clear" w:color="auto" w:fill="auto"/>
            <w:vAlign w:val="center"/>
            <w:hideMark/>
          </w:tcPr>
          <w:p w14:paraId="696CBAD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Flood and erosion protection</w:t>
            </w:r>
          </w:p>
        </w:tc>
        <w:tc>
          <w:tcPr>
            <w:tcW w:w="360" w:type="pct"/>
            <w:tcBorders>
              <w:top w:val="nil"/>
              <w:left w:val="nil"/>
              <w:bottom w:val="single" w:sz="4" w:space="0" w:color="auto"/>
              <w:right w:val="nil"/>
            </w:tcBorders>
            <w:shd w:val="clear" w:color="auto" w:fill="auto"/>
            <w:vAlign w:val="center"/>
            <w:hideMark/>
          </w:tcPr>
          <w:p w14:paraId="0B48BFF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Reduction in damage costs</w:t>
            </w:r>
          </w:p>
        </w:tc>
        <w:tc>
          <w:tcPr>
            <w:tcW w:w="188" w:type="pct"/>
            <w:tcBorders>
              <w:top w:val="nil"/>
              <w:left w:val="single" w:sz="4" w:space="0" w:color="auto"/>
              <w:bottom w:val="single" w:sz="4" w:space="0" w:color="auto"/>
              <w:right w:val="nil"/>
            </w:tcBorders>
            <w:shd w:val="clear" w:color="auto" w:fill="auto"/>
            <w:vAlign w:val="center"/>
            <w:hideMark/>
          </w:tcPr>
          <w:p w14:paraId="00F95C3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7953A2FD" w14:textId="5EFC4245" w:rsidR="002424C1" w:rsidRPr="00CA37DB" w:rsidRDefault="00CA37DB" w:rsidP="002424C1">
            <w:pPr>
              <w:spacing w:after="0" w:line="240" w:lineRule="auto"/>
              <w:rPr>
                <w:rFonts w:ascii="Calibri" w:eastAsia="Times New Roman" w:hAnsi="Calibri" w:cs="Times New Roman"/>
                <w:sz w:val="16"/>
                <w:szCs w:val="16"/>
                <w:lang w:val="es-PE" w:eastAsia="pt-PT"/>
              </w:rPr>
            </w:pPr>
            <w:r w:rsidRPr="00CA37DB">
              <w:rPr>
                <w:rFonts w:ascii="Calibri" w:eastAsia="Times New Roman" w:hAnsi="Calibri" w:cs="Times New Roman"/>
                <w:sz w:val="16"/>
                <w:szCs w:val="16"/>
                <w:lang w:val="es-PE" w:eastAsia="pt-PT"/>
              </w:rPr>
              <w:t>D</w:t>
            </w:r>
            <w:r w:rsidR="002424C1" w:rsidRPr="00CA37DB">
              <w:rPr>
                <w:rFonts w:ascii="Calibri" w:eastAsia="Times New Roman" w:hAnsi="Calibri" w:cs="Times New Roman"/>
                <w:sz w:val="16"/>
                <w:szCs w:val="16"/>
                <w:lang w:val="es-PE" w:eastAsia="pt-PT"/>
              </w:rPr>
              <w:t xml:space="preserve">o Carmo </w:t>
            </w:r>
            <w:r w:rsidR="009F5EF4" w:rsidRPr="00CA37DB">
              <w:rPr>
                <w:rFonts w:ascii="Calibri" w:eastAsia="Times New Roman" w:hAnsi="Calibri" w:cs="Times New Roman"/>
                <w:sz w:val="16"/>
                <w:szCs w:val="16"/>
                <w:lang w:val="es-PE" w:eastAsia="pt-PT"/>
              </w:rPr>
              <w:t>et al.,</w:t>
            </w:r>
            <w:r w:rsidR="002424C1" w:rsidRPr="00CA37DB">
              <w:rPr>
                <w:rFonts w:ascii="Calibri" w:eastAsia="Times New Roman" w:hAnsi="Calibri" w:cs="Times New Roman"/>
                <w:sz w:val="16"/>
                <w:szCs w:val="16"/>
                <w:lang w:val="es-PE" w:eastAsia="pt-PT"/>
              </w:rPr>
              <w:t xml:space="preserve"> 2010; Reis </w:t>
            </w:r>
            <w:r w:rsidR="009F5EF4" w:rsidRPr="00CA37DB">
              <w:rPr>
                <w:rFonts w:ascii="Calibri" w:eastAsia="Times New Roman" w:hAnsi="Calibri" w:cs="Times New Roman"/>
                <w:sz w:val="16"/>
                <w:szCs w:val="16"/>
                <w:lang w:val="es-PE" w:eastAsia="pt-PT"/>
              </w:rPr>
              <w:t>et al.,</w:t>
            </w:r>
            <w:r w:rsidR="002424C1" w:rsidRPr="00CA37DB">
              <w:rPr>
                <w:rFonts w:ascii="Calibri" w:eastAsia="Times New Roman" w:hAnsi="Calibri" w:cs="Times New Roman"/>
                <w:sz w:val="16"/>
                <w:szCs w:val="16"/>
                <w:lang w:val="es-PE" w:eastAsia="pt-PT"/>
              </w:rPr>
              <w:t xml:space="preserve"> 2008; </w:t>
            </w:r>
          </w:p>
        </w:tc>
        <w:tc>
          <w:tcPr>
            <w:tcW w:w="113" w:type="pct"/>
            <w:tcBorders>
              <w:top w:val="nil"/>
              <w:left w:val="nil"/>
              <w:bottom w:val="single" w:sz="4" w:space="0" w:color="auto"/>
              <w:right w:val="nil"/>
            </w:tcBorders>
            <w:shd w:val="clear" w:color="auto" w:fill="auto"/>
            <w:vAlign w:val="center"/>
            <w:hideMark/>
          </w:tcPr>
          <w:p w14:paraId="18A0AB2A" w14:textId="77777777" w:rsidR="002424C1" w:rsidRPr="00CA37DB" w:rsidRDefault="002424C1" w:rsidP="002424C1">
            <w:pPr>
              <w:spacing w:after="0" w:line="240" w:lineRule="auto"/>
              <w:jc w:val="center"/>
              <w:rPr>
                <w:rFonts w:ascii="Calibri" w:eastAsia="Times New Roman" w:hAnsi="Calibri" w:cs="Times New Roman"/>
                <w:sz w:val="16"/>
                <w:szCs w:val="16"/>
                <w:lang w:val="es-PE" w:eastAsia="pt-PT"/>
              </w:rPr>
            </w:pPr>
            <w:r w:rsidRPr="00CA37DB">
              <w:rPr>
                <w:rFonts w:ascii="Calibri" w:eastAsia="Times New Roman" w:hAnsi="Calibri" w:cs="Times New Roman"/>
                <w:sz w:val="16"/>
                <w:szCs w:val="16"/>
                <w:lang w:val="es-PE" w:eastAsia="pt-PT"/>
              </w:rPr>
              <w:t> </w:t>
            </w:r>
          </w:p>
        </w:tc>
        <w:tc>
          <w:tcPr>
            <w:tcW w:w="194" w:type="pct"/>
            <w:tcBorders>
              <w:top w:val="nil"/>
              <w:left w:val="nil"/>
              <w:bottom w:val="single" w:sz="4" w:space="0" w:color="auto"/>
              <w:right w:val="nil"/>
            </w:tcBorders>
            <w:shd w:val="clear" w:color="auto" w:fill="auto"/>
            <w:vAlign w:val="center"/>
            <w:hideMark/>
          </w:tcPr>
          <w:p w14:paraId="66D334CF" w14:textId="77777777" w:rsidR="002424C1" w:rsidRPr="00CA37DB" w:rsidRDefault="002424C1" w:rsidP="002424C1">
            <w:pPr>
              <w:spacing w:after="0" w:line="240" w:lineRule="auto"/>
              <w:jc w:val="center"/>
              <w:rPr>
                <w:rFonts w:ascii="Calibri" w:eastAsia="Times New Roman" w:hAnsi="Calibri" w:cs="Times New Roman"/>
                <w:sz w:val="16"/>
                <w:szCs w:val="16"/>
                <w:lang w:val="es-PE" w:eastAsia="pt-PT"/>
              </w:rPr>
            </w:pPr>
            <w:r w:rsidRPr="00CA37DB">
              <w:rPr>
                <w:rFonts w:ascii="Calibri" w:eastAsia="Times New Roman" w:hAnsi="Calibri" w:cs="Times New Roman"/>
                <w:sz w:val="16"/>
                <w:szCs w:val="16"/>
                <w:lang w:val="es-PE"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4F9DDF23" w14:textId="77777777" w:rsidR="002424C1" w:rsidRPr="00CA37DB" w:rsidRDefault="002424C1" w:rsidP="002424C1">
            <w:pPr>
              <w:spacing w:after="0" w:line="240" w:lineRule="auto"/>
              <w:jc w:val="center"/>
              <w:rPr>
                <w:rFonts w:ascii="Calibri" w:eastAsia="Times New Roman" w:hAnsi="Calibri" w:cs="Times New Roman"/>
                <w:sz w:val="16"/>
                <w:szCs w:val="16"/>
                <w:lang w:val="es-PE" w:eastAsia="pt-PT"/>
              </w:rPr>
            </w:pPr>
            <w:r w:rsidRPr="00CA37DB">
              <w:rPr>
                <w:rFonts w:ascii="Calibri" w:eastAsia="Times New Roman" w:hAnsi="Calibri" w:cs="Times New Roman"/>
                <w:sz w:val="16"/>
                <w:szCs w:val="16"/>
                <w:lang w:val="es-PE" w:eastAsia="pt-PT"/>
              </w:rPr>
              <w:t> </w:t>
            </w:r>
          </w:p>
        </w:tc>
        <w:tc>
          <w:tcPr>
            <w:tcW w:w="303" w:type="pct"/>
            <w:tcBorders>
              <w:top w:val="nil"/>
              <w:left w:val="nil"/>
              <w:bottom w:val="single" w:sz="4" w:space="0" w:color="auto"/>
              <w:right w:val="nil"/>
            </w:tcBorders>
            <w:shd w:val="clear" w:color="auto" w:fill="auto"/>
            <w:vAlign w:val="center"/>
            <w:hideMark/>
          </w:tcPr>
          <w:p w14:paraId="768617CE" w14:textId="1DAE2274" w:rsidR="002424C1" w:rsidRPr="001B6441" w:rsidRDefault="00CA37DB" w:rsidP="002424C1">
            <w:pPr>
              <w:spacing w:after="0" w:line="240" w:lineRule="auto"/>
              <w:rPr>
                <w:rFonts w:ascii="Calibri" w:eastAsia="Times New Roman" w:hAnsi="Calibri" w:cs="Times New Roman"/>
                <w:sz w:val="16"/>
                <w:szCs w:val="16"/>
                <w:lang w:val="en-US" w:eastAsia="pt-PT"/>
              </w:rPr>
            </w:pPr>
            <w:r>
              <w:rPr>
                <w:rFonts w:ascii="Calibri" w:eastAsia="Times New Roman" w:hAnsi="Calibri" w:cs="Times New Roman"/>
                <w:sz w:val="16"/>
                <w:szCs w:val="16"/>
                <w:lang w:val="en-US" w:eastAsia="pt-PT"/>
              </w:rPr>
              <w:t>D</w:t>
            </w:r>
            <w:r w:rsidR="003F2BB7">
              <w:rPr>
                <w:rFonts w:ascii="Calibri" w:eastAsia="Times New Roman" w:hAnsi="Calibri" w:cs="Times New Roman"/>
                <w:sz w:val="16"/>
                <w:szCs w:val="16"/>
                <w:lang w:val="en-US" w:eastAsia="pt-PT"/>
              </w:rPr>
              <w:t xml:space="preserve">o </w:t>
            </w:r>
            <w:r w:rsidR="002424C1" w:rsidRPr="001B6441">
              <w:rPr>
                <w:rFonts w:ascii="Calibri" w:eastAsia="Times New Roman" w:hAnsi="Calibri" w:cs="Times New Roman"/>
                <w:sz w:val="16"/>
                <w:szCs w:val="16"/>
                <w:lang w:val="en-US" w:eastAsia="pt-PT"/>
              </w:rPr>
              <w:t xml:space="preserve">Carmo </w:t>
            </w:r>
            <w:r w:rsidR="009F5EF4">
              <w:rPr>
                <w:rFonts w:ascii="Calibri" w:eastAsia="Times New Roman" w:hAnsi="Calibri" w:cs="Times New Roman"/>
                <w:sz w:val="16"/>
                <w:szCs w:val="16"/>
                <w:lang w:val="en-US" w:eastAsia="pt-PT"/>
              </w:rPr>
              <w:t>et al.,</w:t>
            </w:r>
            <w:r w:rsidR="002424C1" w:rsidRPr="001B6441">
              <w:rPr>
                <w:rFonts w:ascii="Calibri" w:eastAsia="Times New Roman" w:hAnsi="Calibri" w:cs="Times New Roman"/>
                <w:sz w:val="16"/>
                <w:szCs w:val="16"/>
                <w:lang w:val="en-US" w:eastAsia="pt-PT"/>
              </w:rPr>
              <w:t xml:space="preserve"> 2018; Stronkhorst </w:t>
            </w:r>
            <w:r w:rsidR="009F5EF4">
              <w:rPr>
                <w:rFonts w:ascii="Calibri" w:eastAsia="Times New Roman" w:hAnsi="Calibri" w:cs="Times New Roman"/>
                <w:sz w:val="16"/>
                <w:szCs w:val="16"/>
                <w:lang w:val="en-US" w:eastAsia="pt-PT"/>
              </w:rPr>
              <w:t>et al.,</w:t>
            </w:r>
            <w:r w:rsidR="002424C1" w:rsidRPr="001B6441">
              <w:rPr>
                <w:rFonts w:ascii="Calibri" w:eastAsia="Times New Roman" w:hAnsi="Calibri" w:cs="Times New Roman"/>
                <w:sz w:val="16"/>
                <w:szCs w:val="16"/>
                <w:lang w:val="en-US" w:eastAsia="pt-PT"/>
              </w:rPr>
              <w:t xml:space="preserve"> 2018</w:t>
            </w:r>
          </w:p>
        </w:tc>
        <w:tc>
          <w:tcPr>
            <w:tcW w:w="321" w:type="pct"/>
            <w:gridSpan w:val="2"/>
            <w:tcBorders>
              <w:top w:val="nil"/>
              <w:left w:val="nil"/>
              <w:bottom w:val="single" w:sz="4" w:space="0" w:color="auto"/>
              <w:right w:val="nil"/>
            </w:tcBorders>
            <w:shd w:val="clear" w:color="auto" w:fill="auto"/>
            <w:vAlign w:val="center"/>
            <w:hideMark/>
          </w:tcPr>
          <w:p w14:paraId="114C2EBA" w14:textId="4356EDBC"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 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E63CA7" w14:paraId="3A3BF114" w14:textId="77777777" w:rsidTr="00E87000">
        <w:trPr>
          <w:trHeight w:val="1800"/>
        </w:trPr>
        <w:tc>
          <w:tcPr>
            <w:tcW w:w="113" w:type="pct"/>
            <w:vMerge/>
            <w:tcBorders>
              <w:top w:val="double" w:sz="6" w:space="0" w:color="auto"/>
              <w:left w:val="nil"/>
              <w:bottom w:val="single" w:sz="4" w:space="0" w:color="000000"/>
              <w:right w:val="nil"/>
            </w:tcBorders>
            <w:vAlign w:val="center"/>
            <w:hideMark/>
          </w:tcPr>
          <w:p w14:paraId="25750B3D"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0" w:type="pct"/>
            <w:vMerge w:val="restart"/>
            <w:tcBorders>
              <w:top w:val="nil"/>
              <w:left w:val="nil"/>
              <w:bottom w:val="single" w:sz="4" w:space="0" w:color="000000"/>
              <w:right w:val="nil"/>
            </w:tcBorders>
            <w:shd w:val="clear" w:color="auto" w:fill="auto"/>
            <w:hideMark/>
          </w:tcPr>
          <w:p w14:paraId="163CDF2E"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Coastal rocky middle and supralitoral areas</w:t>
            </w:r>
          </w:p>
        </w:tc>
        <w:tc>
          <w:tcPr>
            <w:tcW w:w="187" w:type="pct"/>
            <w:tcBorders>
              <w:top w:val="nil"/>
              <w:left w:val="nil"/>
              <w:bottom w:val="nil"/>
              <w:right w:val="nil"/>
            </w:tcBorders>
            <w:shd w:val="clear" w:color="auto" w:fill="auto"/>
            <w:noWrap/>
            <w:vAlign w:val="center"/>
            <w:hideMark/>
          </w:tcPr>
          <w:p w14:paraId="384AAE2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2.1.2.1</w:t>
            </w:r>
          </w:p>
        </w:tc>
        <w:tc>
          <w:tcPr>
            <w:tcW w:w="1816" w:type="pct"/>
            <w:tcBorders>
              <w:top w:val="nil"/>
              <w:left w:val="nil"/>
              <w:bottom w:val="nil"/>
              <w:right w:val="nil"/>
            </w:tcBorders>
            <w:shd w:val="clear" w:color="auto" w:fill="auto"/>
            <w:vAlign w:val="center"/>
            <w:hideMark/>
          </w:tcPr>
          <w:p w14:paraId="2407916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Deposit-feeding macrofaunal consumers (Amphipods, bivalves, polychates, gastropods)</w:t>
            </w:r>
          </w:p>
        </w:tc>
        <w:tc>
          <w:tcPr>
            <w:tcW w:w="450" w:type="pct"/>
            <w:tcBorders>
              <w:top w:val="nil"/>
              <w:left w:val="nil"/>
              <w:bottom w:val="nil"/>
              <w:right w:val="nil"/>
            </w:tcBorders>
            <w:shd w:val="clear" w:color="auto" w:fill="auto"/>
            <w:vAlign w:val="center"/>
            <w:hideMark/>
          </w:tcPr>
          <w:p w14:paraId="51617BE6"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Removal of material such as rotting algal mats, which is in the littoral zone but could potentially wash up on shore and produce olfactory and visual impacts</w:t>
            </w:r>
          </w:p>
        </w:tc>
        <w:tc>
          <w:tcPr>
            <w:tcW w:w="360" w:type="pct"/>
            <w:tcBorders>
              <w:top w:val="nil"/>
              <w:left w:val="nil"/>
              <w:bottom w:val="nil"/>
              <w:right w:val="nil"/>
            </w:tcBorders>
            <w:shd w:val="clear" w:color="auto" w:fill="auto"/>
            <w:vAlign w:val="center"/>
            <w:hideMark/>
          </w:tcPr>
          <w:p w14:paraId="23DB06D7"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Reduction in nuisance effect of smells from animal lots</w:t>
            </w:r>
          </w:p>
        </w:tc>
        <w:tc>
          <w:tcPr>
            <w:tcW w:w="188" w:type="pct"/>
            <w:tcBorders>
              <w:top w:val="nil"/>
              <w:left w:val="single" w:sz="4" w:space="0" w:color="auto"/>
              <w:bottom w:val="nil"/>
              <w:right w:val="nil"/>
            </w:tcBorders>
            <w:shd w:val="clear" w:color="auto" w:fill="auto"/>
            <w:vAlign w:val="center"/>
            <w:hideMark/>
          </w:tcPr>
          <w:p w14:paraId="24A2293E"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7C14FFC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4CA51703"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74709E09"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1F6BB835"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02868354" w14:textId="04E379D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Vinagre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21" w:type="pct"/>
            <w:gridSpan w:val="2"/>
            <w:tcBorders>
              <w:top w:val="nil"/>
              <w:left w:val="nil"/>
              <w:bottom w:val="nil"/>
              <w:right w:val="nil"/>
            </w:tcBorders>
            <w:shd w:val="clear" w:color="auto" w:fill="auto"/>
            <w:vAlign w:val="center"/>
            <w:hideMark/>
          </w:tcPr>
          <w:p w14:paraId="7D68D839" w14:textId="1822F599"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 Vinagre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E63CA7" w14:paraId="43506299"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289C6C1A"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0" w:type="pct"/>
            <w:vMerge/>
            <w:tcBorders>
              <w:top w:val="nil"/>
              <w:left w:val="nil"/>
              <w:bottom w:val="single" w:sz="4" w:space="0" w:color="000000"/>
              <w:right w:val="nil"/>
            </w:tcBorders>
            <w:vAlign w:val="center"/>
            <w:hideMark/>
          </w:tcPr>
          <w:p w14:paraId="13EBE123"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nil"/>
              <w:right w:val="nil"/>
            </w:tcBorders>
            <w:shd w:val="clear" w:color="auto" w:fill="auto"/>
            <w:noWrap/>
            <w:vAlign w:val="center"/>
            <w:hideMark/>
          </w:tcPr>
          <w:p w14:paraId="5B28BE5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nil"/>
              <w:right w:val="nil"/>
            </w:tcBorders>
            <w:shd w:val="clear" w:color="auto" w:fill="auto"/>
            <w:vAlign w:val="center"/>
            <w:hideMark/>
          </w:tcPr>
          <w:p w14:paraId="451A625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w:t>
            </w:r>
          </w:p>
        </w:tc>
        <w:tc>
          <w:tcPr>
            <w:tcW w:w="450" w:type="pct"/>
            <w:tcBorders>
              <w:top w:val="nil"/>
              <w:left w:val="nil"/>
              <w:bottom w:val="nil"/>
              <w:right w:val="nil"/>
            </w:tcBorders>
            <w:shd w:val="clear" w:color="auto" w:fill="auto"/>
            <w:vAlign w:val="center"/>
            <w:hideMark/>
          </w:tcPr>
          <w:p w14:paraId="203BD543"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nil"/>
              <w:right w:val="nil"/>
            </w:tcBorders>
            <w:shd w:val="clear" w:color="auto" w:fill="auto"/>
            <w:vAlign w:val="center"/>
            <w:hideMark/>
          </w:tcPr>
          <w:p w14:paraId="32713884"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 xml:space="preserve">Climate regulation resulting in </w:t>
            </w:r>
            <w:r w:rsidRPr="001B6441">
              <w:rPr>
                <w:rFonts w:ascii="Calibri Light" w:eastAsia="Times New Roman" w:hAnsi="Calibri Light" w:cs="Times New Roman"/>
                <w:color w:val="000000"/>
                <w:sz w:val="16"/>
                <w:szCs w:val="16"/>
                <w:lang w:val="en-US" w:eastAsia="pt-PT"/>
              </w:rPr>
              <w:lastRenderedPageBreak/>
              <w:t>avoided damage costs</w:t>
            </w:r>
          </w:p>
        </w:tc>
        <w:tc>
          <w:tcPr>
            <w:tcW w:w="188" w:type="pct"/>
            <w:tcBorders>
              <w:top w:val="nil"/>
              <w:left w:val="single" w:sz="4" w:space="0" w:color="auto"/>
              <w:bottom w:val="nil"/>
              <w:right w:val="nil"/>
            </w:tcBorders>
            <w:shd w:val="clear" w:color="auto" w:fill="auto"/>
            <w:vAlign w:val="center"/>
            <w:hideMark/>
          </w:tcPr>
          <w:p w14:paraId="3C91FD3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lastRenderedPageBreak/>
              <w:t> </w:t>
            </w:r>
          </w:p>
        </w:tc>
        <w:tc>
          <w:tcPr>
            <w:tcW w:w="299" w:type="pct"/>
            <w:tcBorders>
              <w:top w:val="nil"/>
              <w:left w:val="nil"/>
              <w:bottom w:val="nil"/>
              <w:right w:val="nil"/>
            </w:tcBorders>
            <w:shd w:val="clear" w:color="auto" w:fill="auto"/>
            <w:vAlign w:val="center"/>
            <w:hideMark/>
          </w:tcPr>
          <w:p w14:paraId="47ACEC7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4FF8933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0E351DE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26C89D67" w14:textId="14BCBB7E"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Geraldi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03" w:type="pct"/>
            <w:tcBorders>
              <w:top w:val="nil"/>
              <w:left w:val="nil"/>
              <w:bottom w:val="nil"/>
              <w:right w:val="nil"/>
            </w:tcBorders>
            <w:shd w:val="clear" w:color="auto" w:fill="auto"/>
            <w:vAlign w:val="center"/>
            <w:hideMark/>
          </w:tcPr>
          <w:p w14:paraId="794B4FA2" w14:textId="01DE61C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Sengupta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21" w:type="pct"/>
            <w:gridSpan w:val="2"/>
            <w:tcBorders>
              <w:top w:val="nil"/>
              <w:left w:val="nil"/>
              <w:bottom w:val="nil"/>
              <w:right w:val="nil"/>
            </w:tcBorders>
            <w:shd w:val="clear" w:color="auto" w:fill="auto"/>
            <w:vAlign w:val="center"/>
            <w:hideMark/>
          </w:tcPr>
          <w:p w14:paraId="593AE42C" w14:textId="66F8FD69"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2017b; </w:t>
            </w:r>
            <w:r w:rsidRPr="004604BA">
              <w:rPr>
                <w:rFonts w:ascii="Calibri" w:eastAsia="Times New Roman" w:hAnsi="Calibri" w:cs="Times New Roman"/>
                <w:sz w:val="16"/>
                <w:szCs w:val="16"/>
                <w:lang w:val="es-PE" w:eastAsia="pt-PT"/>
              </w:rPr>
              <w:lastRenderedPageBreak/>
              <w:t xml:space="preserve">Soares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r>
      <w:tr w:rsidR="00430FD9" w:rsidRPr="00F22E4A" w14:paraId="5152BA13"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7DE34FA9"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0" w:type="pct"/>
            <w:vMerge/>
            <w:tcBorders>
              <w:top w:val="nil"/>
              <w:left w:val="nil"/>
              <w:bottom w:val="single" w:sz="4" w:space="0" w:color="000000"/>
              <w:right w:val="nil"/>
            </w:tcBorders>
            <w:vAlign w:val="center"/>
            <w:hideMark/>
          </w:tcPr>
          <w:p w14:paraId="1473FC8F" w14:textId="77777777" w:rsidR="002424C1" w:rsidRPr="00DC4D03"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40ACBEA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single" w:sz="4" w:space="0" w:color="auto"/>
              <w:right w:val="nil"/>
            </w:tcBorders>
            <w:shd w:val="clear" w:color="auto" w:fill="auto"/>
            <w:vAlign w:val="center"/>
            <w:hideMark/>
          </w:tcPr>
          <w:p w14:paraId="3E1B228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Bivalve</w:t>
            </w:r>
          </w:p>
        </w:tc>
        <w:tc>
          <w:tcPr>
            <w:tcW w:w="450" w:type="pct"/>
            <w:tcBorders>
              <w:top w:val="nil"/>
              <w:left w:val="nil"/>
              <w:bottom w:val="single" w:sz="4" w:space="0" w:color="auto"/>
              <w:right w:val="nil"/>
            </w:tcBorders>
            <w:shd w:val="clear" w:color="auto" w:fill="auto"/>
            <w:vAlign w:val="center"/>
            <w:hideMark/>
          </w:tcPr>
          <w:p w14:paraId="3208534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Nutrient absorption</w:t>
            </w:r>
          </w:p>
        </w:tc>
        <w:tc>
          <w:tcPr>
            <w:tcW w:w="360" w:type="pct"/>
            <w:tcBorders>
              <w:top w:val="nil"/>
              <w:left w:val="nil"/>
              <w:bottom w:val="single" w:sz="4" w:space="0" w:color="auto"/>
              <w:right w:val="nil"/>
            </w:tcBorders>
            <w:shd w:val="clear" w:color="auto" w:fill="auto"/>
            <w:vAlign w:val="center"/>
            <w:hideMark/>
          </w:tcPr>
          <w:p w14:paraId="0470D55F"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single" w:sz="4" w:space="0" w:color="auto"/>
              <w:right w:val="nil"/>
            </w:tcBorders>
            <w:shd w:val="clear" w:color="auto" w:fill="auto"/>
            <w:vAlign w:val="center"/>
            <w:hideMark/>
          </w:tcPr>
          <w:p w14:paraId="77B63E8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258AAB6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13" w:type="pct"/>
            <w:tcBorders>
              <w:top w:val="nil"/>
              <w:left w:val="nil"/>
              <w:bottom w:val="single" w:sz="4" w:space="0" w:color="auto"/>
              <w:right w:val="nil"/>
            </w:tcBorders>
            <w:shd w:val="clear" w:color="auto" w:fill="auto"/>
            <w:vAlign w:val="center"/>
            <w:hideMark/>
          </w:tcPr>
          <w:p w14:paraId="53DE2B6A"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194" w:type="pct"/>
            <w:tcBorders>
              <w:top w:val="nil"/>
              <w:left w:val="nil"/>
              <w:bottom w:val="single" w:sz="4" w:space="0" w:color="auto"/>
              <w:right w:val="nil"/>
            </w:tcBorders>
            <w:shd w:val="clear" w:color="auto" w:fill="auto"/>
            <w:vAlign w:val="center"/>
            <w:hideMark/>
          </w:tcPr>
          <w:p w14:paraId="0D3466AA"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2E53437A" w14:textId="19F804D4" w:rsidR="002424C1" w:rsidRPr="004604BA" w:rsidRDefault="002424C1" w:rsidP="002424C1">
            <w:pPr>
              <w:spacing w:after="0" w:line="240" w:lineRule="auto"/>
              <w:jc w:val="center"/>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4604BA">
              <w:rPr>
                <w:rFonts w:ascii="Calibri" w:eastAsia="Times New Roman" w:hAnsi="Calibri" w:cs="Times New Roman"/>
                <w:sz w:val="16"/>
                <w:szCs w:val="16"/>
                <w:lang w:val="es-PE" w:eastAsia="pt-PT"/>
              </w:rPr>
              <w:t xml:space="preserve">; Gray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2019</w:t>
            </w:r>
          </w:p>
        </w:tc>
        <w:tc>
          <w:tcPr>
            <w:tcW w:w="303" w:type="pct"/>
            <w:tcBorders>
              <w:top w:val="nil"/>
              <w:left w:val="nil"/>
              <w:bottom w:val="single" w:sz="4" w:space="0" w:color="auto"/>
              <w:right w:val="nil"/>
            </w:tcBorders>
            <w:shd w:val="clear" w:color="auto" w:fill="auto"/>
            <w:vAlign w:val="center"/>
            <w:hideMark/>
          </w:tcPr>
          <w:p w14:paraId="4B50703E" w14:textId="639C649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Nielsen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21" w:type="pct"/>
            <w:gridSpan w:val="2"/>
            <w:tcBorders>
              <w:top w:val="nil"/>
              <w:left w:val="nil"/>
              <w:bottom w:val="single" w:sz="4" w:space="0" w:color="auto"/>
              <w:right w:val="nil"/>
            </w:tcBorders>
            <w:shd w:val="clear" w:color="auto" w:fill="auto"/>
            <w:vAlign w:val="center"/>
            <w:hideMark/>
          </w:tcPr>
          <w:p w14:paraId="67EEDAF4" w14:textId="506C235A"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E63CA7" w14:paraId="3A2CAFAB" w14:textId="77777777" w:rsidTr="00E87000">
        <w:trPr>
          <w:trHeight w:val="900"/>
        </w:trPr>
        <w:tc>
          <w:tcPr>
            <w:tcW w:w="113" w:type="pct"/>
            <w:vMerge/>
            <w:tcBorders>
              <w:top w:val="double" w:sz="6" w:space="0" w:color="auto"/>
              <w:left w:val="nil"/>
              <w:bottom w:val="single" w:sz="4" w:space="0" w:color="000000"/>
              <w:right w:val="nil"/>
            </w:tcBorders>
            <w:vAlign w:val="center"/>
            <w:hideMark/>
          </w:tcPr>
          <w:p w14:paraId="6DB95945"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0" w:type="pct"/>
            <w:tcBorders>
              <w:top w:val="nil"/>
              <w:left w:val="nil"/>
              <w:bottom w:val="single" w:sz="4" w:space="0" w:color="auto"/>
              <w:right w:val="nil"/>
            </w:tcBorders>
            <w:shd w:val="clear" w:color="auto" w:fill="auto"/>
            <w:hideMark/>
          </w:tcPr>
          <w:p w14:paraId="7AA29B42" w14:textId="37CEC4F6" w:rsidR="002424C1" w:rsidRPr="001B6441" w:rsidRDefault="001B4A65"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Coastal supralittoral sedimentary areas</w:t>
            </w:r>
          </w:p>
        </w:tc>
        <w:tc>
          <w:tcPr>
            <w:tcW w:w="187" w:type="pct"/>
            <w:tcBorders>
              <w:top w:val="nil"/>
              <w:left w:val="nil"/>
              <w:bottom w:val="single" w:sz="4" w:space="0" w:color="auto"/>
              <w:right w:val="nil"/>
            </w:tcBorders>
            <w:shd w:val="clear" w:color="auto" w:fill="auto"/>
            <w:noWrap/>
            <w:vAlign w:val="center"/>
            <w:hideMark/>
          </w:tcPr>
          <w:p w14:paraId="4B2B221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5.2.1.2</w:t>
            </w:r>
          </w:p>
        </w:tc>
        <w:tc>
          <w:tcPr>
            <w:tcW w:w="1816" w:type="pct"/>
            <w:tcBorders>
              <w:top w:val="nil"/>
              <w:left w:val="nil"/>
              <w:bottom w:val="single" w:sz="4" w:space="0" w:color="auto"/>
              <w:right w:val="nil"/>
            </w:tcBorders>
            <w:shd w:val="clear" w:color="auto" w:fill="auto"/>
            <w:vAlign w:val="center"/>
            <w:hideMark/>
          </w:tcPr>
          <w:p w14:paraId="50C7DAF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Sandy shore</w:t>
            </w:r>
          </w:p>
        </w:tc>
        <w:tc>
          <w:tcPr>
            <w:tcW w:w="450" w:type="pct"/>
            <w:tcBorders>
              <w:top w:val="nil"/>
              <w:left w:val="nil"/>
              <w:bottom w:val="single" w:sz="4" w:space="0" w:color="auto"/>
              <w:right w:val="nil"/>
            </w:tcBorders>
            <w:shd w:val="clear" w:color="auto" w:fill="auto"/>
            <w:vAlign w:val="center"/>
            <w:hideMark/>
          </w:tcPr>
          <w:p w14:paraId="1E2742C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Flood and erosion protection</w:t>
            </w:r>
          </w:p>
        </w:tc>
        <w:tc>
          <w:tcPr>
            <w:tcW w:w="360" w:type="pct"/>
            <w:tcBorders>
              <w:top w:val="nil"/>
              <w:left w:val="nil"/>
              <w:bottom w:val="single" w:sz="4" w:space="0" w:color="auto"/>
              <w:right w:val="nil"/>
            </w:tcBorders>
            <w:shd w:val="clear" w:color="auto" w:fill="auto"/>
            <w:vAlign w:val="center"/>
            <w:hideMark/>
          </w:tcPr>
          <w:p w14:paraId="633A272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Reduction in damage costs</w:t>
            </w:r>
          </w:p>
        </w:tc>
        <w:tc>
          <w:tcPr>
            <w:tcW w:w="188" w:type="pct"/>
            <w:tcBorders>
              <w:top w:val="nil"/>
              <w:left w:val="single" w:sz="4" w:space="0" w:color="auto"/>
              <w:bottom w:val="single" w:sz="4" w:space="0" w:color="auto"/>
              <w:right w:val="nil"/>
            </w:tcBorders>
            <w:shd w:val="clear" w:color="auto" w:fill="auto"/>
            <w:vAlign w:val="center"/>
            <w:hideMark/>
          </w:tcPr>
          <w:p w14:paraId="48FD195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30C15F4B" w14:textId="1266D209" w:rsidR="002424C1" w:rsidRPr="0007652D" w:rsidRDefault="0007652D" w:rsidP="002424C1">
            <w:pPr>
              <w:spacing w:after="0" w:line="240" w:lineRule="auto"/>
              <w:rPr>
                <w:rFonts w:ascii="Calibri" w:eastAsia="Times New Roman" w:hAnsi="Calibri" w:cs="Times New Roman"/>
                <w:sz w:val="16"/>
                <w:szCs w:val="16"/>
                <w:lang w:val="es-PE" w:eastAsia="pt-PT"/>
              </w:rPr>
            </w:pPr>
            <w:r w:rsidRPr="0007652D">
              <w:rPr>
                <w:rFonts w:ascii="Calibri" w:eastAsia="Times New Roman" w:hAnsi="Calibri" w:cs="Times New Roman"/>
                <w:sz w:val="16"/>
                <w:szCs w:val="16"/>
                <w:lang w:val="es-PE" w:eastAsia="pt-PT"/>
              </w:rPr>
              <w:t>D</w:t>
            </w:r>
            <w:r w:rsidR="002424C1" w:rsidRPr="0007652D">
              <w:rPr>
                <w:rFonts w:ascii="Calibri" w:eastAsia="Times New Roman" w:hAnsi="Calibri" w:cs="Times New Roman"/>
                <w:sz w:val="16"/>
                <w:szCs w:val="16"/>
                <w:lang w:val="es-PE" w:eastAsia="pt-PT"/>
              </w:rPr>
              <w:t xml:space="preserve">o Carmo </w:t>
            </w:r>
            <w:r w:rsidR="009F5EF4" w:rsidRPr="0007652D">
              <w:rPr>
                <w:rFonts w:ascii="Calibri" w:eastAsia="Times New Roman" w:hAnsi="Calibri" w:cs="Times New Roman"/>
                <w:sz w:val="16"/>
                <w:szCs w:val="16"/>
                <w:lang w:val="es-PE" w:eastAsia="pt-PT"/>
              </w:rPr>
              <w:t>et al.,</w:t>
            </w:r>
            <w:r w:rsidR="002424C1" w:rsidRPr="0007652D">
              <w:rPr>
                <w:rFonts w:ascii="Calibri" w:eastAsia="Times New Roman" w:hAnsi="Calibri" w:cs="Times New Roman"/>
                <w:sz w:val="16"/>
                <w:szCs w:val="16"/>
                <w:lang w:val="es-PE" w:eastAsia="pt-PT"/>
              </w:rPr>
              <w:t xml:space="preserve"> 2010; Reis </w:t>
            </w:r>
            <w:r w:rsidR="009F5EF4" w:rsidRPr="0007652D">
              <w:rPr>
                <w:rFonts w:ascii="Calibri" w:eastAsia="Times New Roman" w:hAnsi="Calibri" w:cs="Times New Roman"/>
                <w:sz w:val="16"/>
                <w:szCs w:val="16"/>
                <w:lang w:val="es-PE" w:eastAsia="pt-PT"/>
              </w:rPr>
              <w:t>et al.,</w:t>
            </w:r>
            <w:r w:rsidR="002424C1" w:rsidRPr="0007652D">
              <w:rPr>
                <w:rFonts w:ascii="Calibri" w:eastAsia="Times New Roman" w:hAnsi="Calibri" w:cs="Times New Roman"/>
                <w:sz w:val="16"/>
                <w:szCs w:val="16"/>
                <w:lang w:val="es-PE" w:eastAsia="pt-PT"/>
              </w:rPr>
              <w:t xml:space="preserve"> 2008</w:t>
            </w:r>
          </w:p>
        </w:tc>
        <w:tc>
          <w:tcPr>
            <w:tcW w:w="113" w:type="pct"/>
            <w:tcBorders>
              <w:top w:val="nil"/>
              <w:left w:val="nil"/>
              <w:bottom w:val="single" w:sz="4" w:space="0" w:color="auto"/>
              <w:right w:val="nil"/>
            </w:tcBorders>
            <w:shd w:val="clear" w:color="auto" w:fill="auto"/>
            <w:vAlign w:val="center"/>
            <w:hideMark/>
          </w:tcPr>
          <w:p w14:paraId="0571876F" w14:textId="77777777" w:rsidR="002424C1" w:rsidRPr="0007652D" w:rsidRDefault="002424C1" w:rsidP="002424C1">
            <w:pPr>
              <w:spacing w:after="0" w:line="240" w:lineRule="auto"/>
              <w:jc w:val="center"/>
              <w:rPr>
                <w:rFonts w:ascii="Calibri" w:eastAsia="Times New Roman" w:hAnsi="Calibri" w:cs="Times New Roman"/>
                <w:sz w:val="16"/>
                <w:szCs w:val="16"/>
                <w:lang w:val="es-PE" w:eastAsia="pt-PT"/>
              </w:rPr>
            </w:pPr>
            <w:r w:rsidRPr="0007652D">
              <w:rPr>
                <w:rFonts w:ascii="Calibri" w:eastAsia="Times New Roman" w:hAnsi="Calibri" w:cs="Times New Roman"/>
                <w:sz w:val="16"/>
                <w:szCs w:val="16"/>
                <w:lang w:val="es-PE" w:eastAsia="pt-PT"/>
              </w:rPr>
              <w:t> </w:t>
            </w:r>
          </w:p>
        </w:tc>
        <w:tc>
          <w:tcPr>
            <w:tcW w:w="194" w:type="pct"/>
            <w:tcBorders>
              <w:top w:val="nil"/>
              <w:left w:val="nil"/>
              <w:bottom w:val="single" w:sz="4" w:space="0" w:color="auto"/>
              <w:right w:val="nil"/>
            </w:tcBorders>
            <w:shd w:val="clear" w:color="auto" w:fill="auto"/>
            <w:vAlign w:val="center"/>
            <w:hideMark/>
          </w:tcPr>
          <w:p w14:paraId="6F654FDD" w14:textId="77777777" w:rsidR="002424C1" w:rsidRPr="0007652D" w:rsidRDefault="002424C1" w:rsidP="002424C1">
            <w:pPr>
              <w:spacing w:after="0" w:line="240" w:lineRule="auto"/>
              <w:jc w:val="center"/>
              <w:rPr>
                <w:rFonts w:ascii="Calibri" w:eastAsia="Times New Roman" w:hAnsi="Calibri" w:cs="Times New Roman"/>
                <w:sz w:val="16"/>
                <w:szCs w:val="16"/>
                <w:lang w:val="es-PE" w:eastAsia="pt-PT"/>
              </w:rPr>
            </w:pPr>
            <w:r w:rsidRPr="0007652D">
              <w:rPr>
                <w:rFonts w:ascii="Calibri" w:eastAsia="Times New Roman" w:hAnsi="Calibri" w:cs="Times New Roman"/>
                <w:sz w:val="16"/>
                <w:szCs w:val="16"/>
                <w:lang w:val="es-PE"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1CB5C760" w14:textId="77777777" w:rsidR="002424C1" w:rsidRPr="0007652D" w:rsidRDefault="002424C1" w:rsidP="002424C1">
            <w:pPr>
              <w:spacing w:after="0" w:line="240" w:lineRule="auto"/>
              <w:jc w:val="center"/>
              <w:rPr>
                <w:rFonts w:ascii="Calibri" w:eastAsia="Times New Roman" w:hAnsi="Calibri" w:cs="Times New Roman"/>
                <w:sz w:val="16"/>
                <w:szCs w:val="16"/>
                <w:lang w:val="es-PE" w:eastAsia="pt-PT"/>
              </w:rPr>
            </w:pPr>
            <w:r w:rsidRPr="0007652D">
              <w:rPr>
                <w:rFonts w:ascii="Calibri" w:eastAsia="Times New Roman" w:hAnsi="Calibri" w:cs="Times New Roman"/>
                <w:sz w:val="16"/>
                <w:szCs w:val="16"/>
                <w:lang w:val="es-PE" w:eastAsia="pt-PT"/>
              </w:rPr>
              <w:t> </w:t>
            </w:r>
          </w:p>
        </w:tc>
        <w:tc>
          <w:tcPr>
            <w:tcW w:w="303" w:type="pct"/>
            <w:tcBorders>
              <w:top w:val="nil"/>
              <w:left w:val="nil"/>
              <w:bottom w:val="single" w:sz="4" w:space="0" w:color="auto"/>
              <w:right w:val="nil"/>
            </w:tcBorders>
            <w:shd w:val="clear" w:color="auto" w:fill="auto"/>
            <w:vAlign w:val="center"/>
            <w:hideMark/>
          </w:tcPr>
          <w:p w14:paraId="04AE6B8C" w14:textId="77777777" w:rsidR="002424C1" w:rsidRPr="0007652D" w:rsidRDefault="002424C1" w:rsidP="002424C1">
            <w:pPr>
              <w:spacing w:after="0" w:line="240" w:lineRule="auto"/>
              <w:rPr>
                <w:rFonts w:ascii="Calibri" w:eastAsia="Times New Roman" w:hAnsi="Calibri" w:cs="Times New Roman"/>
                <w:sz w:val="16"/>
                <w:szCs w:val="16"/>
                <w:lang w:val="es-PE" w:eastAsia="pt-PT"/>
              </w:rPr>
            </w:pPr>
            <w:r w:rsidRPr="0007652D">
              <w:rPr>
                <w:rFonts w:ascii="Calibri" w:eastAsia="Times New Roman" w:hAnsi="Calibri" w:cs="Times New Roman"/>
                <w:sz w:val="16"/>
                <w:szCs w:val="16"/>
                <w:lang w:val="es-PE" w:eastAsia="pt-PT"/>
              </w:rPr>
              <w:t> </w:t>
            </w:r>
          </w:p>
        </w:tc>
        <w:tc>
          <w:tcPr>
            <w:tcW w:w="321" w:type="pct"/>
            <w:gridSpan w:val="2"/>
            <w:tcBorders>
              <w:top w:val="nil"/>
              <w:left w:val="nil"/>
              <w:bottom w:val="single" w:sz="4" w:space="0" w:color="auto"/>
              <w:right w:val="nil"/>
            </w:tcBorders>
            <w:shd w:val="clear" w:color="auto" w:fill="auto"/>
            <w:vAlign w:val="center"/>
            <w:hideMark/>
          </w:tcPr>
          <w:p w14:paraId="326079C8" w14:textId="2EFDD577"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2014; Bessa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E63CA7" w14:paraId="6AAFEAB9"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5F5C0DEF"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0" w:type="pct"/>
            <w:vMerge w:val="restart"/>
            <w:tcBorders>
              <w:top w:val="nil"/>
              <w:left w:val="nil"/>
              <w:bottom w:val="single" w:sz="4" w:space="0" w:color="000000"/>
              <w:right w:val="nil"/>
            </w:tcBorders>
            <w:shd w:val="clear" w:color="auto" w:fill="auto"/>
            <w:hideMark/>
          </w:tcPr>
          <w:p w14:paraId="698F695B" w14:textId="0D944D62" w:rsidR="002424C1" w:rsidRPr="001B6441" w:rsidRDefault="001B4A65"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Infra and circalittoral rocky areas</w:t>
            </w:r>
          </w:p>
        </w:tc>
        <w:tc>
          <w:tcPr>
            <w:tcW w:w="187" w:type="pct"/>
            <w:tcBorders>
              <w:top w:val="nil"/>
              <w:left w:val="nil"/>
              <w:bottom w:val="nil"/>
              <w:right w:val="nil"/>
            </w:tcBorders>
            <w:shd w:val="clear" w:color="auto" w:fill="auto"/>
            <w:noWrap/>
            <w:vAlign w:val="center"/>
            <w:hideMark/>
          </w:tcPr>
          <w:p w14:paraId="3DC9B89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2.2.6.1</w:t>
            </w:r>
          </w:p>
        </w:tc>
        <w:tc>
          <w:tcPr>
            <w:tcW w:w="1816" w:type="pct"/>
            <w:tcBorders>
              <w:top w:val="nil"/>
              <w:left w:val="nil"/>
              <w:bottom w:val="nil"/>
              <w:right w:val="nil"/>
            </w:tcBorders>
            <w:shd w:val="clear" w:color="auto" w:fill="auto"/>
            <w:vAlign w:val="center"/>
            <w:hideMark/>
          </w:tcPr>
          <w:p w14:paraId="7EBBBF0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Macroalgae</w:t>
            </w:r>
          </w:p>
        </w:tc>
        <w:tc>
          <w:tcPr>
            <w:tcW w:w="450" w:type="pct"/>
            <w:tcBorders>
              <w:top w:val="nil"/>
              <w:left w:val="nil"/>
              <w:bottom w:val="nil"/>
              <w:right w:val="nil"/>
            </w:tcBorders>
            <w:shd w:val="clear" w:color="auto" w:fill="auto"/>
            <w:vAlign w:val="center"/>
            <w:hideMark/>
          </w:tcPr>
          <w:p w14:paraId="039CCD5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Carbon sequestration</w:t>
            </w:r>
          </w:p>
        </w:tc>
        <w:tc>
          <w:tcPr>
            <w:tcW w:w="360" w:type="pct"/>
            <w:tcBorders>
              <w:top w:val="nil"/>
              <w:left w:val="nil"/>
              <w:bottom w:val="nil"/>
              <w:right w:val="nil"/>
            </w:tcBorders>
            <w:shd w:val="clear" w:color="auto" w:fill="auto"/>
            <w:vAlign w:val="center"/>
            <w:hideMark/>
          </w:tcPr>
          <w:p w14:paraId="317E0288"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Climate regulation resulting in avoided damage costs</w:t>
            </w:r>
          </w:p>
        </w:tc>
        <w:tc>
          <w:tcPr>
            <w:tcW w:w="188" w:type="pct"/>
            <w:tcBorders>
              <w:top w:val="nil"/>
              <w:left w:val="single" w:sz="4" w:space="0" w:color="auto"/>
              <w:bottom w:val="nil"/>
              <w:right w:val="nil"/>
            </w:tcBorders>
            <w:shd w:val="clear" w:color="auto" w:fill="auto"/>
            <w:vAlign w:val="center"/>
            <w:hideMark/>
          </w:tcPr>
          <w:p w14:paraId="4A33EE47"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4548EF9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1A1C268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44FE1AF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635DA2D0" w14:textId="5E14262C"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Geraldi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03" w:type="pct"/>
            <w:tcBorders>
              <w:top w:val="nil"/>
              <w:left w:val="nil"/>
              <w:bottom w:val="nil"/>
              <w:right w:val="nil"/>
            </w:tcBorders>
            <w:shd w:val="clear" w:color="auto" w:fill="auto"/>
            <w:vAlign w:val="center"/>
            <w:hideMark/>
          </w:tcPr>
          <w:p w14:paraId="1A3BF608" w14:textId="3743AFA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Sengupta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321" w:type="pct"/>
            <w:gridSpan w:val="2"/>
            <w:tcBorders>
              <w:top w:val="nil"/>
              <w:left w:val="nil"/>
              <w:bottom w:val="nil"/>
              <w:right w:val="nil"/>
            </w:tcBorders>
            <w:shd w:val="clear" w:color="auto" w:fill="auto"/>
            <w:vAlign w:val="center"/>
            <w:hideMark/>
          </w:tcPr>
          <w:p w14:paraId="095A5D09" w14:textId="15FD6647"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r>
      <w:tr w:rsidR="00430FD9" w:rsidRPr="00F22E4A" w14:paraId="2C10F805" w14:textId="77777777" w:rsidTr="00E87000">
        <w:trPr>
          <w:trHeight w:val="675"/>
        </w:trPr>
        <w:tc>
          <w:tcPr>
            <w:tcW w:w="113" w:type="pct"/>
            <w:vMerge/>
            <w:tcBorders>
              <w:top w:val="double" w:sz="6" w:space="0" w:color="auto"/>
              <w:left w:val="nil"/>
              <w:bottom w:val="single" w:sz="4" w:space="0" w:color="000000"/>
              <w:right w:val="nil"/>
            </w:tcBorders>
            <w:vAlign w:val="center"/>
            <w:hideMark/>
          </w:tcPr>
          <w:p w14:paraId="79CCADD8"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0" w:type="pct"/>
            <w:vMerge/>
            <w:tcBorders>
              <w:top w:val="nil"/>
              <w:left w:val="nil"/>
              <w:bottom w:val="single" w:sz="4" w:space="0" w:color="000000"/>
              <w:right w:val="nil"/>
            </w:tcBorders>
            <w:vAlign w:val="center"/>
            <w:hideMark/>
          </w:tcPr>
          <w:p w14:paraId="3C36343A"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067E592F"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2.2.5.2</w:t>
            </w:r>
          </w:p>
        </w:tc>
        <w:tc>
          <w:tcPr>
            <w:tcW w:w="1816" w:type="pct"/>
            <w:tcBorders>
              <w:top w:val="nil"/>
              <w:left w:val="nil"/>
              <w:bottom w:val="single" w:sz="4" w:space="0" w:color="auto"/>
              <w:right w:val="nil"/>
            </w:tcBorders>
            <w:shd w:val="clear" w:color="auto" w:fill="auto"/>
            <w:vAlign w:val="center"/>
            <w:hideMark/>
          </w:tcPr>
          <w:p w14:paraId="383017D2"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Bivalve</w:t>
            </w:r>
          </w:p>
        </w:tc>
        <w:tc>
          <w:tcPr>
            <w:tcW w:w="450" w:type="pct"/>
            <w:tcBorders>
              <w:top w:val="nil"/>
              <w:left w:val="nil"/>
              <w:bottom w:val="single" w:sz="4" w:space="0" w:color="auto"/>
              <w:right w:val="nil"/>
            </w:tcBorders>
            <w:shd w:val="clear" w:color="auto" w:fill="auto"/>
            <w:vAlign w:val="center"/>
            <w:hideMark/>
          </w:tcPr>
          <w:p w14:paraId="280EB286"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Nutrient absorption</w:t>
            </w:r>
          </w:p>
        </w:tc>
        <w:tc>
          <w:tcPr>
            <w:tcW w:w="360" w:type="pct"/>
            <w:tcBorders>
              <w:top w:val="nil"/>
              <w:left w:val="nil"/>
              <w:bottom w:val="single" w:sz="4" w:space="0" w:color="auto"/>
              <w:right w:val="nil"/>
            </w:tcBorders>
            <w:shd w:val="clear" w:color="auto" w:fill="auto"/>
            <w:vAlign w:val="center"/>
            <w:hideMark/>
          </w:tcPr>
          <w:p w14:paraId="56E39359"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Improved water quality and reduction of human health risks</w:t>
            </w:r>
          </w:p>
        </w:tc>
        <w:tc>
          <w:tcPr>
            <w:tcW w:w="188" w:type="pct"/>
            <w:tcBorders>
              <w:top w:val="nil"/>
              <w:left w:val="single" w:sz="4" w:space="0" w:color="auto"/>
              <w:bottom w:val="single" w:sz="4" w:space="0" w:color="auto"/>
              <w:right w:val="nil"/>
            </w:tcBorders>
            <w:shd w:val="clear" w:color="auto" w:fill="auto"/>
            <w:vAlign w:val="center"/>
            <w:hideMark/>
          </w:tcPr>
          <w:p w14:paraId="7398A0E9"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4161F3D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113" w:type="pct"/>
            <w:tcBorders>
              <w:top w:val="nil"/>
              <w:left w:val="nil"/>
              <w:bottom w:val="single" w:sz="4" w:space="0" w:color="auto"/>
              <w:right w:val="nil"/>
            </w:tcBorders>
            <w:shd w:val="clear" w:color="auto" w:fill="auto"/>
            <w:vAlign w:val="center"/>
            <w:hideMark/>
          </w:tcPr>
          <w:p w14:paraId="65D48034"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194" w:type="pct"/>
            <w:tcBorders>
              <w:top w:val="nil"/>
              <w:left w:val="nil"/>
              <w:bottom w:val="single" w:sz="4" w:space="0" w:color="auto"/>
              <w:right w:val="nil"/>
            </w:tcBorders>
            <w:shd w:val="clear" w:color="auto" w:fill="auto"/>
            <w:vAlign w:val="center"/>
            <w:hideMark/>
          </w:tcPr>
          <w:p w14:paraId="244749D2"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5DE7CB96" w14:textId="258FE6C0"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xml:space="preserve">Gray </w:t>
            </w:r>
            <w:r w:rsidR="009F5EF4">
              <w:rPr>
                <w:rFonts w:ascii="Calibri Light" w:eastAsia="Times New Roman" w:hAnsi="Calibri Light" w:cs="Times New Roman"/>
                <w:sz w:val="16"/>
                <w:szCs w:val="16"/>
                <w:lang w:val="en-US" w:eastAsia="pt-PT"/>
              </w:rPr>
              <w:t>et al.,</w:t>
            </w:r>
            <w:r w:rsidRPr="001B6441">
              <w:rPr>
                <w:rFonts w:ascii="Calibri Light" w:eastAsia="Times New Roman" w:hAnsi="Calibri Light" w:cs="Times New Roman"/>
                <w:sz w:val="16"/>
                <w:szCs w:val="16"/>
                <w:lang w:val="en-US" w:eastAsia="pt-PT"/>
              </w:rPr>
              <w:t xml:space="preserve"> 2019; Clements and Comeau 2019</w:t>
            </w:r>
          </w:p>
        </w:tc>
        <w:tc>
          <w:tcPr>
            <w:tcW w:w="303" w:type="pct"/>
            <w:tcBorders>
              <w:top w:val="nil"/>
              <w:left w:val="nil"/>
              <w:bottom w:val="single" w:sz="4" w:space="0" w:color="auto"/>
              <w:right w:val="nil"/>
            </w:tcBorders>
            <w:shd w:val="clear" w:color="auto" w:fill="auto"/>
            <w:vAlign w:val="center"/>
            <w:hideMark/>
          </w:tcPr>
          <w:p w14:paraId="207A3294" w14:textId="5DD9F64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Nielsen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21" w:type="pct"/>
            <w:gridSpan w:val="2"/>
            <w:tcBorders>
              <w:top w:val="nil"/>
              <w:left w:val="nil"/>
              <w:bottom w:val="single" w:sz="4" w:space="0" w:color="auto"/>
              <w:right w:val="nil"/>
            </w:tcBorders>
            <w:shd w:val="clear" w:color="auto" w:fill="auto"/>
            <w:vAlign w:val="center"/>
            <w:hideMark/>
          </w:tcPr>
          <w:p w14:paraId="0AF31FA0" w14:textId="7BD24F8B"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2016;Vinagre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w:t>
            </w:r>
          </w:p>
        </w:tc>
      </w:tr>
      <w:tr w:rsidR="00430FD9" w:rsidRPr="002424C1" w14:paraId="051266E3" w14:textId="77777777" w:rsidTr="00E87000">
        <w:trPr>
          <w:trHeight w:val="1125"/>
        </w:trPr>
        <w:tc>
          <w:tcPr>
            <w:tcW w:w="113" w:type="pct"/>
            <w:vMerge/>
            <w:tcBorders>
              <w:top w:val="double" w:sz="6" w:space="0" w:color="auto"/>
              <w:left w:val="nil"/>
              <w:bottom w:val="single" w:sz="4" w:space="0" w:color="000000"/>
              <w:right w:val="nil"/>
            </w:tcBorders>
            <w:vAlign w:val="center"/>
            <w:hideMark/>
          </w:tcPr>
          <w:p w14:paraId="2207A8D1"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0" w:type="pct"/>
            <w:tcBorders>
              <w:top w:val="nil"/>
              <w:left w:val="nil"/>
              <w:bottom w:val="single" w:sz="4" w:space="0" w:color="auto"/>
              <w:right w:val="nil"/>
            </w:tcBorders>
            <w:shd w:val="clear" w:color="auto" w:fill="auto"/>
            <w:hideMark/>
          </w:tcPr>
          <w:p w14:paraId="1AE41AF7" w14:textId="1E76F782" w:rsidR="002424C1" w:rsidRPr="001B6441" w:rsidRDefault="001B4A65"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Infralittoral or circalittoral  sedimentary areas</w:t>
            </w:r>
          </w:p>
        </w:tc>
        <w:tc>
          <w:tcPr>
            <w:tcW w:w="187" w:type="pct"/>
            <w:tcBorders>
              <w:top w:val="nil"/>
              <w:left w:val="nil"/>
              <w:bottom w:val="single" w:sz="4" w:space="0" w:color="auto"/>
              <w:right w:val="nil"/>
            </w:tcBorders>
            <w:shd w:val="clear" w:color="auto" w:fill="auto"/>
            <w:noWrap/>
            <w:vAlign w:val="center"/>
            <w:hideMark/>
          </w:tcPr>
          <w:p w14:paraId="3BEB42A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none</w:t>
            </w:r>
          </w:p>
        </w:tc>
        <w:tc>
          <w:tcPr>
            <w:tcW w:w="1816" w:type="pct"/>
            <w:tcBorders>
              <w:top w:val="nil"/>
              <w:left w:val="nil"/>
              <w:bottom w:val="single" w:sz="4" w:space="0" w:color="auto"/>
              <w:right w:val="nil"/>
            </w:tcBorders>
            <w:shd w:val="clear" w:color="auto" w:fill="auto"/>
            <w:vAlign w:val="center"/>
            <w:hideMark/>
          </w:tcPr>
          <w:p w14:paraId="4B69FBF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450" w:type="pct"/>
            <w:tcBorders>
              <w:top w:val="nil"/>
              <w:left w:val="nil"/>
              <w:bottom w:val="single" w:sz="4" w:space="0" w:color="auto"/>
              <w:right w:val="nil"/>
            </w:tcBorders>
            <w:shd w:val="clear" w:color="auto" w:fill="auto"/>
            <w:vAlign w:val="center"/>
            <w:hideMark/>
          </w:tcPr>
          <w:p w14:paraId="3BF3AB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360" w:type="pct"/>
            <w:tcBorders>
              <w:top w:val="nil"/>
              <w:left w:val="nil"/>
              <w:bottom w:val="single" w:sz="4" w:space="0" w:color="auto"/>
              <w:right w:val="nil"/>
            </w:tcBorders>
            <w:shd w:val="clear" w:color="auto" w:fill="auto"/>
            <w:vAlign w:val="center"/>
            <w:hideMark/>
          </w:tcPr>
          <w:p w14:paraId="0DFFF69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188" w:type="pct"/>
            <w:tcBorders>
              <w:top w:val="nil"/>
              <w:left w:val="single" w:sz="4" w:space="0" w:color="auto"/>
              <w:bottom w:val="single" w:sz="4" w:space="0" w:color="auto"/>
              <w:right w:val="nil"/>
            </w:tcBorders>
            <w:shd w:val="clear" w:color="auto" w:fill="auto"/>
            <w:vAlign w:val="center"/>
            <w:hideMark/>
          </w:tcPr>
          <w:p w14:paraId="2FA34F6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272AE34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single" w:sz="4" w:space="0" w:color="auto"/>
              <w:right w:val="nil"/>
            </w:tcBorders>
            <w:shd w:val="clear" w:color="auto" w:fill="auto"/>
            <w:vAlign w:val="center"/>
            <w:hideMark/>
          </w:tcPr>
          <w:p w14:paraId="335D52F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1E43939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21829A0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2A5B7D3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12DEB6A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r>
      <w:tr w:rsidR="00430FD9" w:rsidRPr="002424C1" w14:paraId="571D794F" w14:textId="77777777" w:rsidTr="00E87000">
        <w:trPr>
          <w:trHeight w:val="900"/>
        </w:trPr>
        <w:tc>
          <w:tcPr>
            <w:tcW w:w="113" w:type="pct"/>
            <w:vMerge/>
            <w:tcBorders>
              <w:top w:val="double" w:sz="6" w:space="0" w:color="auto"/>
              <w:left w:val="nil"/>
              <w:bottom w:val="single" w:sz="4" w:space="0" w:color="000000"/>
              <w:right w:val="nil"/>
            </w:tcBorders>
            <w:vAlign w:val="center"/>
            <w:hideMark/>
          </w:tcPr>
          <w:p w14:paraId="2E01BEC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0" w:type="pct"/>
            <w:tcBorders>
              <w:top w:val="nil"/>
              <w:left w:val="nil"/>
              <w:bottom w:val="single" w:sz="4" w:space="0" w:color="auto"/>
              <w:right w:val="nil"/>
            </w:tcBorders>
            <w:shd w:val="clear" w:color="auto" w:fill="auto"/>
            <w:hideMark/>
          </w:tcPr>
          <w:p w14:paraId="13FF8CA4" w14:textId="5501FBFC" w:rsidR="002424C1" w:rsidRPr="001B6441" w:rsidRDefault="001B4A65"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Infralittoral fine sand or infralittoral muddy sand areas</w:t>
            </w:r>
          </w:p>
        </w:tc>
        <w:tc>
          <w:tcPr>
            <w:tcW w:w="187" w:type="pct"/>
            <w:tcBorders>
              <w:top w:val="nil"/>
              <w:left w:val="nil"/>
              <w:bottom w:val="single" w:sz="4" w:space="0" w:color="auto"/>
              <w:right w:val="nil"/>
            </w:tcBorders>
            <w:shd w:val="clear" w:color="auto" w:fill="auto"/>
            <w:noWrap/>
            <w:vAlign w:val="center"/>
            <w:hideMark/>
          </w:tcPr>
          <w:p w14:paraId="4DC32E9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none</w:t>
            </w:r>
          </w:p>
        </w:tc>
        <w:tc>
          <w:tcPr>
            <w:tcW w:w="1816" w:type="pct"/>
            <w:tcBorders>
              <w:top w:val="nil"/>
              <w:left w:val="nil"/>
              <w:bottom w:val="single" w:sz="4" w:space="0" w:color="auto"/>
              <w:right w:val="nil"/>
            </w:tcBorders>
            <w:shd w:val="clear" w:color="auto" w:fill="auto"/>
            <w:vAlign w:val="center"/>
            <w:hideMark/>
          </w:tcPr>
          <w:p w14:paraId="53DF4DD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450" w:type="pct"/>
            <w:tcBorders>
              <w:top w:val="nil"/>
              <w:left w:val="nil"/>
              <w:bottom w:val="single" w:sz="4" w:space="0" w:color="auto"/>
              <w:right w:val="nil"/>
            </w:tcBorders>
            <w:shd w:val="clear" w:color="auto" w:fill="auto"/>
            <w:vAlign w:val="center"/>
            <w:hideMark/>
          </w:tcPr>
          <w:p w14:paraId="38BA1C07"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360" w:type="pct"/>
            <w:tcBorders>
              <w:top w:val="nil"/>
              <w:left w:val="nil"/>
              <w:bottom w:val="single" w:sz="4" w:space="0" w:color="auto"/>
              <w:right w:val="nil"/>
            </w:tcBorders>
            <w:shd w:val="clear" w:color="auto" w:fill="auto"/>
            <w:vAlign w:val="center"/>
            <w:hideMark/>
          </w:tcPr>
          <w:p w14:paraId="56D21A1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188" w:type="pct"/>
            <w:tcBorders>
              <w:top w:val="nil"/>
              <w:left w:val="single" w:sz="4" w:space="0" w:color="auto"/>
              <w:bottom w:val="single" w:sz="4" w:space="0" w:color="auto"/>
              <w:right w:val="nil"/>
            </w:tcBorders>
            <w:shd w:val="clear" w:color="auto" w:fill="auto"/>
            <w:vAlign w:val="center"/>
            <w:hideMark/>
          </w:tcPr>
          <w:p w14:paraId="55401DF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17C9F08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single" w:sz="4" w:space="0" w:color="auto"/>
              <w:right w:val="nil"/>
            </w:tcBorders>
            <w:shd w:val="clear" w:color="auto" w:fill="auto"/>
            <w:vAlign w:val="center"/>
            <w:hideMark/>
          </w:tcPr>
          <w:p w14:paraId="391E6C6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5F3165B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0517DD1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7F89C3B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6326808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r>
      <w:tr w:rsidR="00430FD9" w:rsidRPr="002424C1" w14:paraId="0016EFED" w14:textId="77777777" w:rsidTr="00E87000">
        <w:trPr>
          <w:trHeight w:val="900"/>
        </w:trPr>
        <w:tc>
          <w:tcPr>
            <w:tcW w:w="113" w:type="pct"/>
            <w:vMerge/>
            <w:tcBorders>
              <w:top w:val="double" w:sz="6" w:space="0" w:color="auto"/>
              <w:left w:val="nil"/>
              <w:bottom w:val="single" w:sz="4" w:space="0" w:color="000000"/>
              <w:right w:val="nil"/>
            </w:tcBorders>
            <w:vAlign w:val="center"/>
            <w:hideMark/>
          </w:tcPr>
          <w:p w14:paraId="20C3A35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0" w:type="pct"/>
            <w:tcBorders>
              <w:top w:val="nil"/>
              <w:left w:val="nil"/>
              <w:bottom w:val="single" w:sz="4" w:space="0" w:color="auto"/>
              <w:right w:val="nil"/>
            </w:tcBorders>
            <w:shd w:val="clear" w:color="auto" w:fill="auto"/>
            <w:hideMark/>
          </w:tcPr>
          <w:p w14:paraId="0C5F148F" w14:textId="7A47DC85" w:rsidR="002424C1" w:rsidRPr="001B6441" w:rsidRDefault="001B4A65" w:rsidP="002424C1">
            <w:pPr>
              <w:spacing w:after="0" w:line="240" w:lineRule="auto"/>
              <w:rPr>
                <w:rFonts w:ascii="Calibri Light" w:eastAsia="Times New Roman" w:hAnsi="Calibri Light" w:cs="Times New Roman"/>
                <w:color w:val="000000"/>
                <w:sz w:val="16"/>
                <w:szCs w:val="16"/>
                <w:lang w:val="en-US" w:eastAsia="pt-PT"/>
              </w:rPr>
            </w:pPr>
            <w:r>
              <w:rPr>
                <w:rFonts w:ascii="Calibri Light" w:eastAsia="Times New Roman" w:hAnsi="Calibri Light" w:cs="Times New Roman"/>
                <w:color w:val="000000"/>
                <w:sz w:val="16"/>
                <w:szCs w:val="16"/>
                <w:lang w:val="en-US" w:eastAsia="pt-PT"/>
              </w:rPr>
              <w:t>Circalittoral fine sand or  muddy sand areas</w:t>
            </w:r>
          </w:p>
        </w:tc>
        <w:tc>
          <w:tcPr>
            <w:tcW w:w="187" w:type="pct"/>
            <w:tcBorders>
              <w:top w:val="nil"/>
              <w:left w:val="nil"/>
              <w:bottom w:val="single" w:sz="4" w:space="0" w:color="auto"/>
              <w:right w:val="nil"/>
            </w:tcBorders>
            <w:shd w:val="clear" w:color="auto" w:fill="auto"/>
            <w:noWrap/>
            <w:vAlign w:val="center"/>
            <w:hideMark/>
          </w:tcPr>
          <w:p w14:paraId="36A4696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none</w:t>
            </w:r>
          </w:p>
        </w:tc>
        <w:tc>
          <w:tcPr>
            <w:tcW w:w="1816" w:type="pct"/>
            <w:tcBorders>
              <w:top w:val="nil"/>
              <w:left w:val="nil"/>
              <w:bottom w:val="single" w:sz="4" w:space="0" w:color="auto"/>
              <w:right w:val="nil"/>
            </w:tcBorders>
            <w:shd w:val="clear" w:color="auto" w:fill="auto"/>
            <w:vAlign w:val="center"/>
            <w:hideMark/>
          </w:tcPr>
          <w:p w14:paraId="5C6C316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450" w:type="pct"/>
            <w:tcBorders>
              <w:top w:val="nil"/>
              <w:left w:val="nil"/>
              <w:bottom w:val="single" w:sz="4" w:space="0" w:color="auto"/>
              <w:right w:val="nil"/>
            </w:tcBorders>
            <w:shd w:val="clear" w:color="auto" w:fill="auto"/>
            <w:vAlign w:val="center"/>
            <w:hideMark/>
          </w:tcPr>
          <w:p w14:paraId="3DB094A9"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360" w:type="pct"/>
            <w:tcBorders>
              <w:top w:val="nil"/>
              <w:left w:val="nil"/>
              <w:bottom w:val="single" w:sz="4" w:space="0" w:color="auto"/>
              <w:right w:val="nil"/>
            </w:tcBorders>
            <w:shd w:val="clear" w:color="auto" w:fill="auto"/>
            <w:vAlign w:val="center"/>
            <w:hideMark/>
          </w:tcPr>
          <w:p w14:paraId="3A43F97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w:t>
            </w:r>
          </w:p>
        </w:tc>
        <w:tc>
          <w:tcPr>
            <w:tcW w:w="188" w:type="pct"/>
            <w:tcBorders>
              <w:top w:val="nil"/>
              <w:left w:val="single" w:sz="4" w:space="0" w:color="auto"/>
              <w:bottom w:val="single" w:sz="4" w:space="0" w:color="auto"/>
              <w:right w:val="nil"/>
            </w:tcBorders>
            <w:shd w:val="clear" w:color="auto" w:fill="auto"/>
            <w:vAlign w:val="center"/>
            <w:hideMark/>
          </w:tcPr>
          <w:p w14:paraId="5CC68E3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299" w:type="pct"/>
            <w:tcBorders>
              <w:top w:val="nil"/>
              <w:left w:val="nil"/>
              <w:bottom w:val="single" w:sz="4" w:space="0" w:color="auto"/>
              <w:right w:val="nil"/>
            </w:tcBorders>
            <w:shd w:val="clear" w:color="auto" w:fill="auto"/>
            <w:vAlign w:val="center"/>
            <w:hideMark/>
          </w:tcPr>
          <w:p w14:paraId="484BC0F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13" w:type="pct"/>
            <w:tcBorders>
              <w:top w:val="nil"/>
              <w:left w:val="nil"/>
              <w:bottom w:val="single" w:sz="4" w:space="0" w:color="auto"/>
              <w:right w:val="nil"/>
            </w:tcBorders>
            <w:shd w:val="clear" w:color="auto" w:fill="auto"/>
            <w:vAlign w:val="center"/>
            <w:hideMark/>
          </w:tcPr>
          <w:p w14:paraId="1D36481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4677EF4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0223194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178CE81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13B0C8E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r>
      <w:tr w:rsidR="00430FD9" w:rsidRPr="00E63CA7" w14:paraId="6494C744" w14:textId="77777777" w:rsidTr="00E87000">
        <w:trPr>
          <w:trHeight w:val="1350"/>
        </w:trPr>
        <w:tc>
          <w:tcPr>
            <w:tcW w:w="113" w:type="pct"/>
            <w:vMerge/>
            <w:tcBorders>
              <w:top w:val="double" w:sz="6" w:space="0" w:color="auto"/>
              <w:left w:val="nil"/>
              <w:bottom w:val="single" w:sz="4" w:space="0" w:color="000000"/>
              <w:right w:val="nil"/>
            </w:tcBorders>
            <w:vAlign w:val="center"/>
            <w:hideMark/>
          </w:tcPr>
          <w:p w14:paraId="0AFF1391"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0" w:type="pct"/>
            <w:vMerge w:val="restart"/>
            <w:tcBorders>
              <w:top w:val="nil"/>
              <w:left w:val="nil"/>
              <w:bottom w:val="single" w:sz="4" w:space="0" w:color="000000"/>
              <w:right w:val="nil"/>
            </w:tcBorders>
            <w:shd w:val="clear" w:color="auto" w:fill="auto"/>
            <w:hideMark/>
          </w:tcPr>
          <w:p w14:paraId="769E6B8E" w14:textId="31E3DD98" w:rsidR="002424C1" w:rsidRPr="002424C1" w:rsidRDefault="009E7B94" w:rsidP="002424C1">
            <w:pPr>
              <w:spacing w:after="0" w:line="240" w:lineRule="auto"/>
              <w:rPr>
                <w:rFonts w:ascii="Calibri Light" w:eastAsia="Times New Roman" w:hAnsi="Calibri Light" w:cs="Times New Roman"/>
                <w:color w:val="000000"/>
                <w:sz w:val="16"/>
                <w:szCs w:val="16"/>
                <w:lang w:eastAsia="pt-PT"/>
              </w:rPr>
            </w:pPr>
            <w:r>
              <w:rPr>
                <w:rFonts w:ascii="Calibri Light" w:eastAsia="Times New Roman" w:hAnsi="Calibri Light" w:cs="Times New Roman"/>
                <w:color w:val="000000"/>
                <w:sz w:val="16"/>
                <w:szCs w:val="16"/>
                <w:lang w:eastAsia="pt-PT"/>
              </w:rPr>
              <w:t>Marine pelagic (0-200) waters</w:t>
            </w:r>
          </w:p>
        </w:tc>
        <w:tc>
          <w:tcPr>
            <w:tcW w:w="187" w:type="pct"/>
            <w:tcBorders>
              <w:top w:val="nil"/>
              <w:left w:val="nil"/>
              <w:bottom w:val="nil"/>
              <w:right w:val="nil"/>
            </w:tcBorders>
            <w:shd w:val="clear" w:color="auto" w:fill="auto"/>
            <w:noWrap/>
            <w:vAlign w:val="center"/>
            <w:hideMark/>
          </w:tcPr>
          <w:p w14:paraId="369111D4"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2.2.2.1</w:t>
            </w:r>
          </w:p>
        </w:tc>
        <w:tc>
          <w:tcPr>
            <w:tcW w:w="1816" w:type="pct"/>
            <w:tcBorders>
              <w:top w:val="nil"/>
              <w:left w:val="nil"/>
              <w:bottom w:val="nil"/>
              <w:right w:val="nil"/>
            </w:tcBorders>
            <w:shd w:val="clear" w:color="auto" w:fill="auto"/>
            <w:vAlign w:val="center"/>
            <w:hideMark/>
          </w:tcPr>
          <w:p w14:paraId="7665C15D"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(Water column as dispersal agent of gametes)</w:t>
            </w:r>
          </w:p>
        </w:tc>
        <w:tc>
          <w:tcPr>
            <w:tcW w:w="450" w:type="pct"/>
            <w:tcBorders>
              <w:top w:val="nil"/>
              <w:left w:val="nil"/>
              <w:bottom w:val="nil"/>
              <w:right w:val="nil"/>
            </w:tcBorders>
            <w:shd w:val="clear" w:color="auto" w:fill="auto"/>
            <w:vAlign w:val="center"/>
            <w:hideMark/>
          </w:tcPr>
          <w:p w14:paraId="38B7F456" w14:textId="77777777" w:rsidR="002424C1" w:rsidRPr="002424C1" w:rsidRDefault="002424C1" w:rsidP="002424C1">
            <w:pPr>
              <w:spacing w:after="0" w:line="240" w:lineRule="auto"/>
              <w:rPr>
                <w:rFonts w:ascii="Calibri Light" w:eastAsia="Times New Roman" w:hAnsi="Calibri Light" w:cs="Times New Roman"/>
                <w:sz w:val="16"/>
                <w:szCs w:val="16"/>
                <w:lang w:eastAsia="pt-PT"/>
              </w:rPr>
            </w:pPr>
            <w:r w:rsidRPr="002424C1">
              <w:rPr>
                <w:rFonts w:ascii="Calibri Light" w:eastAsia="Times New Roman" w:hAnsi="Calibri Light" w:cs="Times New Roman"/>
                <w:sz w:val="16"/>
                <w:szCs w:val="16"/>
                <w:lang w:eastAsia="pt-PT"/>
              </w:rPr>
              <w:t>Natural fertilization of Macroalgae</w:t>
            </w:r>
          </w:p>
        </w:tc>
        <w:tc>
          <w:tcPr>
            <w:tcW w:w="360" w:type="pct"/>
            <w:tcBorders>
              <w:top w:val="nil"/>
              <w:left w:val="nil"/>
              <w:bottom w:val="nil"/>
              <w:right w:val="nil"/>
            </w:tcBorders>
            <w:shd w:val="clear" w:color="auto" w:fill="auto"/>
            <w:vAlign w:val="center"/>
            <w:hideMark/>
          </w:tcPr>
          <w:p w14:paraId="04256249" w14:textId="77777777" w:rsidR="002424C1" w:rsidRPr="001B6441" w:rsidRDefault="002424C1" w:rsidP="002424C1">
            <w:pPr>
              <w:spacing w:after="0" w:line="240" w:lineRule="auto"/>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Macroalgae for human use and/or consumption</w:t>
            </w:r>
          </w:p>
        </w:tc>
        <w:tc>
          <w:tcPr>
            <w:tcW w:w="188" w:type="pct"/>
            <w:tcBorders>
              <w:top w:val="nil"/>
              <w:left w:val="single" w:sz="4" w:space="0" w:color="auto"/>
              <w:bottom w:val="nil"/>
              <w:right w:val="nil"/>
            </w:tcBorders>
            <w:shd w:val="clear" w:color="auto" w:fill="auto"/>
            <w:vAlign w:val="center"/>
            <w:hideMark/>
          </w:tcPr>
          <w:p w14:paraId="2938323C"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nil"/>
              <w:right w:val="nil"/>
            </w:tcBorders>
            <w:shd w:val="clear" w:color="auto" w:fill="auto"/>
            <w:vAlign w:val="center"/>
            <w:hideMark/>
          </w:tcPr>
          <w:p w14:paraId="6BEBE59C"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113" w:type="pct"/>
            <w:tcBorders>
              <w:top w:val="nil"/>
              <w:left w:val="nil"/>
              <w:bottom w:val="nil"/>
              <w:right w:val="nil"/>
            </w:tcBorders>
            <w:shd w:val="clear" w:color="auto" w:fill="auto"/>
            <w:vAlign w:val="center"/>
            <w:hideMark/>
          </w:tcPr>
          <w:p w14:paraId="53D48C41"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194" w:type="pct"/>
            <w:tcBorders>
              <w:top w:val="nil"/>
              <w:left w:val="nil"/>
              <w:bottom w:val="nil"/>
              <w:right w:val="nil"/>
            </w:tcBorders>
            <w:shd w:val="clear" w:color="auto" w:fill="auto"/>
            <w:vAlign w:val="center"/>
            <w:hideMark/>
          </w:tcPr>
          <w:p w14:paraId="1C1579C0"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p>
        </w:tc>
        <w:tc>
          <w:tcPr>
            <w:tcW w:w="355" w:type="pct"/>
            <w:tcBorders>
              <w:top w:val="nil"/>
              <w:left w:val="single" w:sz="4" w:space="0" w:color="auto"/>
              <w:bottom w:val="nil"/>
              <w:right w:val="nil"/>
            </w:tcBorders>
            <w:shd w:val="clear" w:color="auto" w:fill="auto"/>
            <w:vAlign w:val="center"/>
            <w:hideMark/>
          </w:tcPr>
          <w:p w14:paraId="7EEC6FF2" w14:textId="77777777" w:rsidR="002424C1" w:rsidRPr="001B6441" w:rsidRDefault="002424C1" w:rsidP="002424C1">
            <w:pPr>
              <w:spacing w:after="0" w:line="240" w:lineRule="auto"/>
              <w:jc w:val="center"/>
              <w:rPr>
                <w:rFonts w:ascii="Calibri Light" w:eastAsia="Times New Roman" w:hAnsi="Calibri Light" w:cs="Times New Roman"/>
                <w:sz w:val="16"/>
                <w:szCs w:val="16"/>
                <w:lang w:val="en-US" w:eastAsia="pt-PT"/>
              </w:rPr>
            </w:pPr>
            <w:r w:rsidRPr="001B6441">
              <w:rPr>
                <w:rFonts w:ascii="Calibri Light" w:eastAsia="Times New Roman" w:hAnsi="Calibri Light" w:cs="Times New Roman"/>
                <w:sz w:val="16"/>
                <w:szCs w:val="16"/>
                <w:lang w:val="en-US" w:eastAsia="pt-PT"/>
              </w:rPr>
              <w:t> </w:t>
            </w:r>
          </w:p>
        </w:tc>
        <w:tc>
          <w:tcPr>
            <w:tcW w:w="303" w:type="pct"/>
            <w:tcBorders>
              <w:top w:val="nil"/>
              <w:left w:val="nil"/>
              <w:bottom w:val="nil"/>
              <w:right w:val="nil"/>
            </w:tcBorders>
            <w:shd w:val="clear" w:color="auto" w:fill="auto"/>
            <w:vAlign w:val="center"/>
            <w:hideMark/>
          </w:tcPr>
          <w:p w14:paraId="4F8F95C4" w14:textId="53A3E8B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21" w:type="pct"/>
            <w:gridSpan w:val="2"/>
            <w:tcBorders>
              <w:top w:val="nil"/>
              <w:left w:val="nil"/>
              <w:bottom w:val="nil"/>
              <w:right w:val="nil"/>
            </w:tcBorders>
            <w:shd w:val="clear" w:color="auto" w:fill="auto"/>
            <w:vAlign w:val="center"/>
            <w:hideMark/>
          </w:tcPr>
          <w:p w14:paraId="52716DF9" w14:textId="1274B6E4"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2017b; Soares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r>
      <w:tr w:rsidR="00430FD9" w:rsidRPr="00E63CA7" w14:paraId="1045D514" w14:textId="77777777" w:rsidTr="00E87000">
        <w:trPr>
          <w:trHeight w:val="900"/>
        </w:trPr>
        <w:tc>
          <w:tcPr>
            <w:tcW w:w="113" w:type="pct"/>
            <w:vMerge/>
            <w:tcBorders>
              <w:top w:val="double" w:sz="6" w:space="0" w:color="auto"/>
              <w:left w:val="nil"/>
              <w:bottom w:val="single" w:sz="4" w:space="0" w:color="000000"/>
              <w:right w:val="nil"/>
            </w:tcBorders>
            <w:vAlign w:val="center"/>
            <w:hideMark/>
          </w:tcPr>
          <w:p w14:paraId="3AAD656D"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0" w:type="pct"/>
            <w:vMerge/>
            <w:tcBorders>
              <w:top w:val="nil"/>
              <w:left w:val="nil"/>
              <w:bottom w:val="single" w:sz="4" w:space="0" w:color="000000"/>
              <w:right w:val="nil"/>
            </w:tcBorders>
            <w:vAlign w:val="center"/>
            <w:hideMark/>
          </w:tcPr>
          <w:p w14:paraId="2918EBC1" w14:textId="77777777" w:rsidR="002424C1" w:rsidRPr="004604BA" w:rsidRDefault="002424C1" w:rsidP="002424C1">
            <w:pPr>
              <w:spacing w:after="0" w:line="240" w:lineRule="auto"/>
              <w:rPr>
                <w:rFonts w:ascii="Calibri Light" w:eastAsia="Times New Roman" w:hAnsi="Calibri Light" w:cs="Times New Roman"/>
                <w:color w:val="000000"/>
                <w:sz w:val="16"/>
                <w:szCs w:val="16"/>
                <w:lang w:val="es-PE" w:eastAsia="pt-PT"/>
              </w:rPr>
            </w:pPr>
          </w:p>
        </w:tc>
        <w:tc>
          <w:tcPr>
            <w:tcW w:w="187" w:type="pct"/>
            <w:tcBorders>
              <w:top w:val="nil"/>
              <w:left w:val="nil"/>
              <w:bottom w:val="single" w:sz="4" w:space="0" w:color="auto"/>
              <w:right w:val="nil"/>
            </w:tcBorders>
            <w:shd w:val="clear" w:color="auto" w:fill="auto"/>
            <w:noWrap/>
            <w:vAlign w:val="center"/>
            <w:hideMark/>
          </w:tcPr>
          <w:p w14:paraId="3C1906D5"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2.2.2.3</w:t>
            </w:r>
          </w:p>
        </w:tc>
        <w:tc>
          <w:tcPr>
            <w:tcW w:w="1816" w:type="pct"/>
            <w:tcBorders>
              <w:top w:val="nil"/>
              <w:left w:val="nil"/>
              <w:bottom w:val="single" w:sz="4" w:space="0" w:color="auto"/>
              <w:right w:val="nil"/>
            </w:tcBorders>
            <w:shd w:val="clear" w:color="auto" w:fill="auto"/>
            <w:vAlign w:val="center"/>
            <w:hideMark/>
          </w:tcPr>
          <w:p w14:paraId="2727EA4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Water column</w:t>
            </w:r>
          </w:p>
        </w:tc>
        <w:tc>
          <w:tcPr>
            <w:tcW w:w="450" w:type="pct"/>
            <w:tcBorders>
              <w:top w:val="nil"/>
              <w:left w:val="nil"/>
              <w:bottom w:val="single" w:sz="4" w:space="0" w:color="auto"/>
              <w:right w:val="nil"/>
            </w:tcBorders>
            <w:shd w:val="clear" w:color="auto" w:fill="auto"/>
            <w:vAlign w:val="center"/>
            <w:hideMark/>
          </w:tcPr>
          <w:p w14:paraId="41546C68"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Important nursery habitat</w:t>
            </w:r>
          </w:p>
        </w:tc>
        <w:tc>
          <w:tcPr>
            <w:tcW w:w="360" w:type="pct"/>
            <w:tcBorders>
              <w:top w:val="nil"/>
              <w:left w:val="nil"/>
              <w:bottom w:val="single" w:sz="4" w:space="0" w:color="auto"/>
              <w:right w:val="nil"/>
            </w:tcBorders>
            <w:shd w:val="clear" w:color="auto" w:fill="auto"/>
            <w:vAlign w:val="center"/>
            <w:hideMark/>
          </w:tcPr>
          <w:p w14:paraId="5ECFA2DA" w14:textId="77777777" w:rsidR="002424C1" w:rsidRPr="001B6441" w:rsidRDefault="002424C1" w:rsidP="002424C1">
            <w:pPr>
              <w:spacing w:after="0" w:line="240" w:lineRule="auto"/>
              <w:rPr>
                <w:rFonts w:ascii="Calibri Light" w:eastAsia="Times New Roman" w:hAnsi="Calibri Light" w:cs="Times New Roman"/>
                <w:color w:val="000000"/>
                <w:sz w:val="16"/>
                <w:szCs w:val="16"/>
                <w:lang w:val="en-US" w:eastAsia="pt-PT"/>
              </w:rPr>
            </w:pPr>
            <w:r w:rsidRPr="001B6441">
              <w:rPr>
                <w:rFonts w:ascii="Calibri Light" w:eastAsia="Times New Roman" w:hAnsi="Calibri Light" w:cs="Times New Roman"/>
                <w:color w:val="000000"/>
                <w:sz w:val="16"/>
                <w:szCs w:val="16"/>
                <w:lang w:val="en-US" w:eastAsia="pt-PT"/>
              </w:rPr>
              <w:t>Sustainable populations of useful or iconic species that contribute to a service in another ecosystem.</w:t>
            </w:r>
          </w:p>
        </w:tc>
        <w:tc>
          <w:tcPr>
            <w:tcW w:w="188" w:type="pct"/>
            <w:tcBorders>
              <w:top w:val="nil"/>
              <w:left w:val="single" w:sz="4" w:space="0" w:color="auto"/>
              <w:bottom w:val="single" w:sz="4" w:space="0" w:color="auto"/>
              <w:right w:val="nil"/>
            </w:tcBorders>
            <w:shd w:val="clear" w:color="auto" w:fill="auto"/>
            <w:vAlign w:val="center"/>
            <w:hideMark/>
          </w:tcPr>
          <w:p w14:paraId="5EA7739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299" w:type="pct"/>
            <w:tcBorders>
              <w:top w:val="nil"/>
              <w:left w:val="nil"/>
              <w:bottom w:val="single" w:sz="4" w:space="0" w:color="auto"/>
              <w:right w:val="nil"/>
            </w:tcBorders>
            <w:shd w:val="clear" w:color="auto" w:fill="auto"/>
            <w:vAlign w:val="center"/>
            <w:hideMark/>
          </w:tcPr>
          <w:p w14:paraId="59094A81" w14:textId="1F92BF3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Cabral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2003</w:t>
            </w:r>
          </w:p>
        </w:tc>
        <w:tc>
          <w:tcPr>
            <w:tcW w:w="113" w:type="pct"/>
            <w:tcBorders>
              <w:top w:val="nil"/>
              <w:left w:val="nil"/>
              <w:bottom w:val="single" w:sz="4" w:space="0" w:color="auto"/>
              <w:right w:val="nil"/>
            </w:tcBorders>
            <w:shd w:val="clear" w:color="auto" w:fill="auto"/>
            <w:vAlign w:val="center"/>
            <w:hideMark/>
          </w:tcPr>
          <w:p w14:paraId="547C25F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194" w:type="pct"/>
            <w:tcBorders>
              <w:top w:val="nil"/>
              <w:left w:val="nil"/>
              <w:bottom w:val="single" w:sz="4" w:space="0" w:color="auto"/>
              <w:right w:val="nil"/>
            </w:tcBorders>
            <w:shd w:val="clear" w:color="auto" w:fill="auto"/>
            <w:vAlign w:val="center"/>
            <w:hideMark/>
          </w:tcPr>
          <w:p w14:paraId="39C9F65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55" w:type="pct"/>
            <w:tcBorders>
              <w:top w:val="nil"/>
              <w:left w:val="single" w:sz="4" w:space="0" w:color="auto"/>
              <w:bottom w:val="single" w:sz="4" w:space="0" w:color="auto"/>
              <w:right w:val="nil"/>
            </w:tcBorders>
            <w:shd w:val="clear" w:color="auto" w:fill="auto"/>
            <w:vAlign w:val="center"/>
            <w:hideMark/>
          </w:tcPr>
          <w:p w14:paraId="13FC072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03" w:type="pct"/>
            <w:tcBorders>
              <w:top w:val="nil"/>
              <w:left w:val="nil"/>
              <w:bottom w:val="single" w:sz="4" w:space="0" w:color="auto"/>
              <w:right w:val="nil"/>
            </w:tcBorders>
            <w:shd w:val="clear" w:color="auto" w:fill="auto"/>
            <w:vAlign w:val="center"/>
            <w:hideMark/>
          </w:tcPr>
          <w:p w14:paraId="46AB28B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21" w:type="pct"/>
            <w:gridSpan w:val="2"/>
            <w:tcBorders>
              <w:top w:val="nil"/>
              <w:left w:val="nil"/>
              <w:bottom w:val="single" w:sz="4" w:space="0" w:color="auto"/>
              <w:right w:val="nil"/>
            </w:tcBorders>
            <w:shd w:val="clear" w:color="auto" w:fill="auto"/>
            <w:vAlign w:val="center"/>
            <w:hideMark/>
          </w:tcPr>
          <w:p w14:paraId="2F454A72" w14:textId="38A5A2EE"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2003</w:t>
            </w:r>
          </w:p>
        </w:tc>
      </w:tr>
    </w:tbl>
    <w:p w14:paraId="620C15B0" w14:textId="77777777" w:rsidR="002424C1" w:rsidRPr="007406AE" w:rsidRDefault="002424C1" w:rsidP="00890B67">
      <w:pPr>
        <w:rPr>
          <w:lang w:val="es-PE"/>
        </w:rPr>
      </w:pPr>
    </w:p>
    <w:p w14:paraId="04A8EE56" w14:textId="77777777" w:rsidR="002424C1" w:rsidRPr="007406AE" w:rsidRDefault="002424C1" w:rsidP="00890B67">
      <w:pPr>
        <w:rPr>
          <w:lang w:val="es-PE"/>
        </w:rPr>
        <w:sectPr w:rsidR="002424C1" w:rsidRPr="007406AE" w:rsidSect="005952F1">
          <w:headerReference w:type="default" r:id="rId11"/>
          <w:pgSz w:w="16838" w:h="11906" w:orient="landscape"/>
          <w:pgMar w:top="1134" w:right="1134" w:bottom="1134" w:left="1134"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342"/>
        <w:gridCol w:w="953"/>
        <w:gridCol w:w="603"/>
        <w:gridCol w:w="1478"/>
        <w:gridCol w:w="1314"/>
        <w:gridCol w:w="1191"/>
        <w:gridCol w:w="743"/>
        <w:gridCol w:w="1069"/>
        <w:gridCol w:w="1030"/>
        <w:gridCol w:w="1367"/>
        <w:gridCol w:w="9"/>
        <w:gridCol w:w="1367"/>
        <w:gridCol w:w="1245"/>
        <w:gridCol w:w="1282"/>
        <w:gridCol w:w="11"/>
      </w:tblGrid>
      <w:tr w:rsidR="002424C1" w:rsidRPr="00E63CA7" w14:paraId="33303396" w14:textId="77777777" w:rsidTr="005952F1">
        <w:trPr>
          <w:trHeight w:val="480"/>
        </w:trPr>
        <w:tc>
          <w:tcPr>
            <w:tcW w:w="5000" w:type="pct"/>
            <w:gridSpan w:val="15"/>
            <w:tcBorders>
              <w:top w:val="nil"/>
              <w:left w:val="nil"/>
              <w:bottom w:val="single" w:sz="4" w:space="0" w:color="auto"/>
              <w:right w:val="nil"/>
            </w:tcBorders>
            <w:shd w:val="clear" w:color="auto" w:fill="auto"/>
            <w:vAlign w:val="center"/>
            <w:hideMark/>
          </w:tcPr>
          <w:p w14:paraId="5FCC1436" w14:textId="6EB1B587" w:rsidR="002424C1" w:rsidRPr="001B6441" w:rsidRDefault="002424C1" w:rsidP="00692E67">
            <w:pPr>
              <w:pStyle w:val="Heading1"/>
              <w:spacing w:before="0"/>
              <w:rPr>
                <w:rFonts w:ascii="Calibri" w:eastAsia="Times New Roman" w:hAnsi="Calibri" w:cs="Times New Roman"/>
                <w:sz w:val="16"/>
                <w:szCs w:val="16"/>
                <w:lang w:val="en-US" w:eastAsia="pt-PT"/>
              </w:rPr>
            </w:pPr>
            <w:bookmarkStart w:id="18" w:name="_Toc34138960"/>
            <w:r w:rsidRPr="001B6441">
              <w:rPr>
                <w:rFonts w:ascii="Calibri" w:eastAsia="Times New Roman" w:hAnsi="Calibri" w:cs="Calibri"/>
                <w:color w:val="auto"/>
                <w:sz w:val="16"/>
                <w:szCs w:val="16"/>
                <w:lang w:val="en-US" w:eastAsia="pt-PT"/>
              </w:rPr>
              <w:lastRenderedPageBreak/>
              <w:t>Table S</w:t>
            </w:r>
            <w:r w:rsidR="00692E67" w:rsidRPr="001B6441">
              <w:rPr>
                <w:rFonts w:ascii="Calibri" w:eastAsia="Times New Roman" w:hAnsi="Calibri" w:cs="Calibri"/>
                <w:color w:val="auto"/>
                <w:sz w:val="16"/>
                <w:szCs w:val="16"/>
                <w:lang w:val="en-US" w:eastAsia="pt-PT"/>
              </w:rPr>
              <w:t>5</w:t>
            </w:r>
            <w:r w:rsidRPr="001B6441">
              <w:rPr>
                <w:rFonts w:ascii="Calibri" w:eastAsia="Times New Roman" w:hAnsi="Calibri" w:cs="Calibri"/>
                <w:color w:val="auto"/>
                <w:sz w:val="16"/>
                <w:szCs w:val="16"/>
                <w:lang w:val="en-US" w:eastAsia="pt-PT"/>
              </w:rPr>
              <w:t>.</w:t>
            </w:r>
            <w:r w:rsidRPr="001B6441">
              <w:rPr>
                <w:rFonts w:ascii="Calibri" w:eastAsia="Times New Roman" w:hAnsi="Calibri" w:cs="Calibri"/>
                <w:color w:val="auto"/>
                <w:sz w:val="16"/>
                <w:szCs w:val="16"/>
                <w:lang w:val="en-US" w:eastAsia="pt-PT"/>
              </w:rPr>
              <w:br/>
              <w:t>Current and potential cultural ecosystem services per habitat, in the</w:t>
            </w:r>
            <w:r w:rsidR="001A4492" w:rsidRPr="00142176">
              <w:rPr>
                <w:rFonts w:ascii="Calibri" w:eastAsia="Times New Roman" w:hAnsi="Calibri" w:cs="Calibri"/>
                <w:color w:val="auto"/>
                <w:sz w:val="16"/>
                <w:szCs w:val="16"/>
                <w:lang w:val="en-US" w:eastAsia="pt-PT"/>
              </w:rPr>
              <w:t xml:space="preserve"> Atlantic coastal region adjacent to the Mondego River </w:t>
            </w:r>
            <w:r w:rsidR="001266C1" w:rsidRPr="001A4492">
              <w:rPr>
                <w:rFonts w:ascii="Calibri" w:eastAsia="Times New Roman" w:hAnsi="Calibri" w:cs="Calibri"/>
                <w:color w:val="auto"/>
                <w:sz w:val="16"/>
                <w:szCs w:val="16"/>
                <w:lang w:val="en-US" w:eastAsia="pt-PT"/>
              </w:rPr>
              <w:t>,</w:t>
            </w:r>
            <w:r w:rsidR="001266C1" w:rsidRPr="001B6441">
              <w:rPr>
                <w:rFonts w:ascii="Calibri" w:eastAsia="Times New Roman" w:hAnsi="Calibri" w:cs="Times New Roman"/>
                <w:color w:val="auto"/>
                <w:sz w:val="16"/>
                <w:szCs w:val="16"/>
                <w:lang w:val="en-US" w:eastAsia="pt-PT"/>
              </w:rPr>
              <w:t xml:space="preserve"> based on literature review</w:t>
            </w:r>
            <w:r w:rsidRPr="001B6441">
              <w:rPr>
                <w:rFonts w:ascii="Calibri" w:eastAsia="Times New Roman" w:hAnsi="Calibri" w:cs="Calibri"/>
                <w:color w:val="auto"/>
                <w:sz w:val="16"/>
                <w:szCs w:val="16"/>
                <w:lang w:val="en-US" w:eastAsia="pt-PT"/>
              </w:rPr>
              <w:t>.</w:t>
            </w:r>
            <w:bookmarkEnd w:id="18"/>
          </w:p>
        </w:tc>
      </w:tr>
      <w:tr w:rsidR="009F5EF4" w:rsidRPr="002424C1" w14:paraId="2A9B95AC" w14:textId="77777777" w:rsidTr="005952F1">
        <w:trPr>
          <w:gridAfter w:val="1"/>
          <w:wAfter w:w="3" w:type="pct"/>
          <w:trHeight w:val="225"/>
        </w:trPr>
        <w:tc>
          <w:tcPr>
            <w:tcW w:w="113" w:type="pct"/>
            <w:tcBorders>
              <w:top w:val="nil"/>
              <w:left w:val="nil"/>
              <w:bottom w:val="nil"/>
              <w:right w:val="nil"/>
            </w:tcBorders>
            <w:shd w:val="clear" w:color="auto" w:fill="D9D9D9" w:themeFill="background1" w:themeFillShade="D9"/>
            <w:noWrap/>
            <w:vAlign w:val="center"/>
            <w:hideMark/>
          </w:tcPr>
          <w:p w14:paraId="5B37BE68"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5" w:type="pct"/>
            <w:tcBorders>
              <w:top w:val="nil"/>
              <w:left w:val="nil"/>
              <w:bottom w:val="nil"/>
              <w:right w:val="nil"/>
            </w:tcBorders>
            <w:shd w:val="clear" w:color="auto" w:fill="D9D9D9" w:themeFill="background1" w:themeFillShade="D9"/>
            <w:vAlign w:val="center"/>
            <w:hideMark/>
          </w:tcPr>
          <w:p w14:paraId="04908F7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231" w:type="pct"/>
            <w:tcBorders>
              <w:top w:val="nil"/>
              <w:left w:val="nil"/>
              <w:bottom w:val="nil"/>
              <w:right w:val="nil"/>
            </w:tcBorders>
            <w:shd w:val="clear" w:color="auto" w:fill="D9D9D9" w:themeFill="background1" w:themeFillShade="D9"/>
            <w:noWrap/>
            <w:vAlign w:val="center"/>
            <w:hideMark/>
          </w:tcPr>
          <w:p w14:paraId="38DCD9D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477" w:type="pct"/>
            <w:tcBorders>
              <w:top w:val="nil"/>
              <w:left w:val="nil"/>
              <w:bottom w:val="nil"/>
              <w:right w:val="nil"/>
            </w:tcBorders>
            <w:shd w:val="clear" w:color="auto" w:fill="D9D9D9" w:themeFill="background1" w:themeFillShade="D9"/>
            <w:vAlign w:val="center"/>
            <w:hideMark/>
          </w:tcPr>
          <w:p w14:paraId="0B9CFDF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426" w:type="pct"/>
            <w:tcBorders>
              <w:top w:val="nil"/>
              <w:left w:val="nil"/>
              <w:bottom w:val="nil"/>
              <w:right w:val="nil"/>
            </w:tcBorders>
            <w:shd w:val="clear" w:color="auto" w:fill="D9D9D9" w:themeFill="background1" w:themeFillShade="D9"/>
            <w:vAlign w:val="center"/>
            <w:hideMark/>
          </w:tcPr>
          <w:p w14:paraId="20C8D5AA"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441" w:type="pct"/>
            <w:tcBorders>
              <w:top w:val="nil"/>
              <w:left w:val="nil"/>
              <w:bottom w:val="nil"/>
              <w:right w:val="single" w:sz="4" w:space="0" w:color="auto"/>
            </w:tcBorders>
            <w:shd w:val="clear" w:color="auto" w:fill="D9D9D9" w:themeFill="background1" w:themeFillShade="D9"/>
            <w:vAlign w:val="center"/>
            <w:hideMark/>
          </w:tcPr>
          <w:p w14:paraId="53B98CC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1563" w:type="pct"/>
            <w:gridSpan w:val="4"/>
            <w:tcBorders>
              <w:top w:val="nil"/>
              <w:left w:val="single" w:sz="4" w:space="0" w:color="auto"/>
              <w:right w:val="single" w:sz="4" w:space="0" w:color="auto"/>
            </w:tcBorders>
            <w:shd w:val="clear" w:color="auto" w:fill="D9D9D9" w:themeFill="background1" w:themeFillShade="D9"/>
            <w:vAlign w:val="center"/>
            <w:hideMark/>
          </w:tcPr>
          <w:p w14:paraId="105BC7EE" w14:textId="77777777" w:rsidR="002424C1" w:rsidRPr="002424C1" w:rsidRDefault="002424C1" w:rsidP="002424C1">
            <w:pPr>
              <w:spacing w:after="0" w:line="240" w:lineRule="auto"/>
              <w:rPr>
                <w:rFonts w:ascii="Calibri" w:eastAsia="Times New Roman" w:hAnsi="Calibri" w:cs="Times New Roman"/>
                <w:b/>
                <w:bCs/>
                <w:color w:val="000000"/>
                <w:sz w:val="16"/>
                <w:szCs w:val="16"/>
                <w:lang w:eastAsia="pt-PT"/>
              </w:rPr>
            </w:pPr>
            <w:r w:rsidRPr="002424C1">
              <w:rPr>
                <w:rFonts w:ascii="Calibri" w:eastAsia="Times New Roman" w:hAnsi="Calibri" w:cs="Times New Roman"/>
                <w:b/>
                <w:bCs/>
                <w:color w:val="000000"/>
                <w:sz w:val="16"/>
                <w:szCs w:val="16"/>
                <w:lang w:eastAsia="pt-PT"/>
              </w:rPr>
              <w:t>Evidence for Current</w:t>
            </w:r>
          </w:p>
        </w:tc>
        <w:tc>
          <w:tcPr>
            <w:tcW w:w="968" w:type="pct"/>
            <w:gridSpan w:val="3"/>
            <w:tcBorders>
              <w:top w:val="nil"/>
              <w:left w:val="single" w:sz="4" w:space="0" w:color="auto"/>
              <w:right w:val="nil"/>
            </w:tcBorders>
            <w:shd w:val="clear" w:color="auto" w:fill="D9D9D9" w:themeFill="background1" w:themeFillShade="D9"/>
            <w:vAlign w:val="center"/>
            <w:hideMark/>
          </w:tcPr>
          <w:p w14:paraId="2C11AA10" w14:textId="77777777" w:rsidR="002424C1" w:rsidRPr="002424C1" w:rsidRDefault="002424C1" w:rsidP="002424C1">
            <w:pPr>
              <w:spacing w:after="0" w:line="240" w:lineRule="auto"/>
              <w:rPr>
                <w:rFonts w:ascii="Calibri" w:eastAsia="Times New Roman" w:hAnsi="Calibri" w:cs="Times New Roman"/>
                <w:b/>
                <w:bCs/>
                <w:color w:val="000000"/>
                <w:sz w:val="16"/>
                <w:szCs w:val="16"/>
                <w:lang w:eastAsia="pt-PT"/>
              </w:rPr>
            </w:pPr>
            <w:r w:rsidRPr="002424C1">
              <w:rPr>
                <w:rFonts w:ascii="Calibri" w:eastAsia="Times New Roman" w:hAnsi="Calibri" w:cs="Times New Roman"/>
                <w:b/>
                <w:bCs/>
                <w:color w:val="000000"/>
                <w:sz w:val="16"/>
                <w:szCs w:val="16"/>
                <w:lang w:eastAsia="pt-PT"/>
              </w:rPr>
              <w:t>Evidence for Potential</w:t>
            </w:r>
          </w:p>
        </w:tc>
        <w:tc>
          <w:tcPr>
            <w:tcW w:w="473" w:type="pct"/>
            <w:tcBorders>
              <w:top w:val="nil"/>
              <w:left w:val="nil"/>
              <w:right w:val="nil"/>
            </w:tcBorders>
            <w:shd w:val="clear" w:color="auto" w:fill="D9D9D9" w:themeFill="background1" w:themeFillShade="D9"/>
            <w:vAlign w:val="center"/>
            <w:hideMark/>
          </w:tcPr>
          <w:p w14:paraId="3CB5EEEC" w14:textId="77777777" w:rsidR="002424C1" w:rsidRPr="002424C1" w:rsidRDefault="002424C1" w:rsidP="002424C1">
            <w:pPr>
              <w:spacing w:after="0" w:line="240" w:lineRule="auto"/>
              <w:jc w:val="center"/>
              <w:rPr>
                <w:rFonts w:ascii="Calibri" w:eastAsia="Times New Roman" w:hAnsi="Calibri" w:cs="Times New Roman"/>
                <w:b/>
                <w:bCs/>
                <w:color w:val="000000"/>
                <w:sz w:val="16"/>
                <w:szCs w:val="16"/>
                <w:lang w:eastAsia="pt-PT"/>
              </w:rPr>
            </w:pPr>
            <w:r w:rsidRPr="002424C1">
              <w:rPr>
                <w:rFonts w:ascii="Calibri" w:eastAsia="Times New Roman" w:hAnsi="Calibri" w:cs="Times New Roman"/>
                <w:b/>
                <w:bCs/>
                <w:color w:val="000000"/>
                <w:sz w:val="16"/>
                <w:szCs w:val="16"/>
                <w:lang w:eastAsia="pt-PT"/>
              </w:rPr>
              <w:t> </w:t>
            </w:r>
          </w:p>
        </w:tc>
      </w:tr>
      <w:tr w:rsidR="00E33C3F" w:rsidRPr="002424C1" w14:paraId="04A29F08" w14:textId="77777777" w:rsidTr="005952F1">
        <w:trPr>
          <w:trHeight w:val="1485"/>
        </w:trPr>
        <w:tc>
          <w:tcPr>
            <w:tcW w:w="113" w:type="pct"/>
            <w:tcBorders>
              <w:top w:val="nil"/>
              <w:left w:val="nil"/>
              <w:bottom w:val="single" w:sz="4" w:space="0" w:color="auto"/>
              <w:right w:val="nil"/>
            </w:tcBorders>
            <w:shd w:val="clear" w:color="auto" w:fill="D9D9D9" w:themeFill="background1" w:themeFillShade="D9"/>
            <w:noWrap/>
            <w:hideMark/>
          </w:tcPr>
          <w:p w14:paraId="2DC9BB5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w:t>
            </w:r>
          </w:p>
        </w:tc>
        <w:tc>
          <w:tcPr>
            <w:tcW w:w="305" w:type="pct"/>
            <w:tcBorders>
              <w:top w:val="nil"/>
              <w:left w:val="nil"/>
              <w:bottom w:val="single" w:sz="4" w:space="0" w:color="auto"/>
              <w:right w:val="nil"/>
            </w:tcBorders>
            <w:shd w:val="clear" w:color="auto" w:fill="D9D9D9" w:themeFill="background1" w:themeFillShade="D9"/>
            <w:textDirection w:val="btLr"/>
            <w:hideMark/>
          </w:tcPr>
          <w:p w14:paraId="2F24692C"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Habitat</w:t>
            </w:r>
          </w:p>
        </w:tc>
        <w:tc>
          <w:tcPr>
            <w:tcW w:w="231" w:type="pct"/>
            <w:tcBorders>
              <w:top w:val="nil"/>
              <w:left w:val="nil"/>
              <w:bottom w:val="single" w:sz="4" w:space="0" w:color="auto"/>
              <w:right w:val="nil"/>
            </w:tcBorders>
            <w:shd w:val="clear" w:color="auto" w:fill="D9D9D9" w:themeFill="background1" w:themeFillShade="D9"/>
            <w:noWrap/>
            <w:textDirection w:val="btLr"/>
            <w:hideMark/>
          </w:tcPr>
          <w:p w14:paraId="22E386CA"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Code</w:t>
            </w:r>
          </w:p>
        </w:tc>
        <w:tc>
          <w:tcPr>
            <w:tcW w:w="477" w:type="pct"/>
            <w:tcBorders>
              <w:top w:val="nil"/>
              <w:left w:val="nil"/>
              <w:bottom w:val="single" w:sz="4" w:space="0" w:color="auto"/>
              <w:right w:val="nil"/>
            </w:tcBorders>
            <w:shd w:val="clear" w:color="auto" w:fill="D9D9D9" w:themeFill="background1" w:themeFillShade="D9"/>
            <w:textDirection w:val="btLr"/>
            <w:hideMark/>
          </w:tcPr>
          <w:p w14:paraId="0DB6CA0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Class type</w:t>
            </w:r>
          </w:p>
        </w:tc>
        <w:tc>
          <w:tcPr>
            <w:tcW w:w="426" w:type="pct"/>
            <w:tcBorders>
              <w:top w:val="nil"/>
              <w:left w:val="nil"/>
              <w:bottom w:val="single" w:sz="4" w:space="0" w:color="auto"/>
              <w:right w:val="nil"/>
            </w:tcBorders>
            <w:shd w:val="clear" w:color="auto" w:fill="D9D9D9" w:themeFill="background1" w:themeFillShade="D9"/>
            <w:textDirection w:val="btLr"/>
            <w:hideMark/>
          </w:tcPr>
          <w:p w14:paraId="38703AF1" w14:textId="77777777"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Service</w:t>
            </w:r>
          </w:p>
        </w:tc>
        <w:tc>
          <w:tcPr>
            <w:tcW w:w="441" w:type="pct"/>
            <w:tcBorders>
              <w:top w:val="nil"/>
              <w:left w:val="nil"/>
              <w:bottom w:val="single" w:sz="4" w:space="0" w:color="auto"/>
              <w:right w:val="nil"/>
            </w:tcBorders>
            <w:shd w:val="clear" w:color="auto" w:fill="D9D9D9" w:themeFill="background1" w:themeFillShade="D9"/>
            <w:textDirection w:val="btLr"/>
            <w:hideMark/>
          </w:tcPr>
          <w:p w14:paraId="4491FA54" w14:textId="3C524F44" w:rsidR="002424C1" w:rsidRPr="002424C1" w:rsidRDefault="002424C1" w:rsidP="002424C1">
            <w:pPr>
              <w:spacing w:after="0" w:line="240" w:lineRule="auto"/>
              <w:rPr>
                <w:rFonts w:ascii="Calibri Light" w:eastAsia="Times New Roman" w:hAnsi="Calibri Light" w:cs="Times New Roman"/>
                <w:color w:val="000000"/>
                <w:sz w:val="16"/>
                <w:szCs w:val="16"/>
                <w:lang w:eastAsia="pt-PT"/>
              </w:rPr>
            </w:pPr>
            <w:r w:rsidRPr="002424C1">
              <w:rPr>
                <w:rFonts w:ascii="Calibri Light" w:eastAsia="Times New Roman" w:hAnsi="Calibri Light" w:cs="Times New Roman"/>
                <w:color w:val="000000"/>
                <w:sz w:val="16"/>
                <w:szCs w:val="16"/>
                <w:lang w:eastAsia="pt-PT"/>
              </w:rPr>
              <w:t xml:space="preserve">Goods </w:t>
            </w:r>
            <w:r w:rsidR="0058552F">
              <w:rPr>
                <w:rFonts w:ascii="Calibri Light" w:eastAsia="Times New Roman" w:hAnsi="Calibri Light" w:cs="Times New Roman"/>
                <w:color w:val="000000"/>
                <w:sz w:val="16"/>
                <w:szCs w:val="16"/>
                <w:lang w:eastAsia="pt-PT"/>
              </w:rPr>
              <w:t>and</w:t>
            </w:r>
            <w:r w:rsidRPr="002424C1">
              <w:rPr>
                <w:rFonts w:ascii="Calibri Light" w:eastAsia="Times New Roman" w:hAnsi="Calibri Light" w:cs="Times New Roman"/>
                <w:color w:val="000000"/>
                <w:sz w:val="16"/>
                <w:szCs w:val="16"/>
                <w:lang w:eastAsia="pt-PT"/>
              </w:rPr>
              <w:t xml:space="preserve"> Benefits</w:t>
            </w:r>
          </w:p>
        </w:tc>
        <w:tc>
          <w:tcPr>
            <w:tcW w:w="281" w:type="pct"/>
            <w:tcBorders>
              <w:top w:val="nil"/>
              <w:left w:val="single" w:sz="4" w:space="0" w:color="auto"/>
              <w:bottom w:val="single" w:sz="4" w:space="0" w:color="auto"/>
            </w:tcBorders>
            <w:shd w:val="clear" w:color="auto" w:fill="D9D9D9" w:themeFill="background1" w:themeFillShade="D9"/>
            <w:textDirection w:val="btLr"/>
            <w:hideMark/>
          </w:tcPr>
          <w:p w14:paraId="2F3D4CFF"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397" w:type="pct"/>
            <w:tcBorders>
              <w:top w:val="nil"/>
              <w:bottom w:val="single" w:sz="4" w:space="0" w:color="auto"/>
              <w:right w:val="nil"/>
            </w:tcBorders>
            <w:shd w:val="clear" w:color="auto" w:fill="D9D9D9" w:themeFill="background1" w:themeFillShade="D9"/>
            <w:textDirection w:val="btLr"/>
            <w:hideMark/>
          </w:tcPr>
          <w:p w14:paraId="5DBF9C5D"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w:t>
            </w:r>
          </w:p>
        </w:tc>
        <w:tc>
          <w:tcPr>
            <w:tcW w:w="383" w:type="pct"/>
            <w:tcBorders>
              <w:top w:val="nil"/>
              <w:left w:val="nil"/>
              <w:bottom w:val="single" w:sz="4" w:space="0" w:color="auto"/>
              <w:right w:val="nil"/>
            </w:tcBorders>
            <w:shd w:val="clear" w:color="auto" w:fill="D9D9D9" w:themeFill="background1" w:themeFillShade="D9"/>
            <w:textDirection w:val="btLr"/>
            <w:hideMark/>
          </w:tcPr>
          <w:p w14:paraId="1ADE91CD"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Grey Literature</w:t>
            </w:r>
          </w:p>
        </w:tc>
        <w:tc>
          <w:tcPr>
            <w:tcW w:w="505" w:type="pct"/>
            <w:gridSpan w:val="2"/>
            <w:tcBorders>
              <w:top w:val="nil"/>
              <w:left w:val="nil"/>
              <w:bottom w:val="single" w:sz="4" w:space="0" w:color="auto"/>
              <w:right w:val="nil"/>
            </w:tcBorders>
            <w:shd w:val="clear" w:color="auto" w:fill="D9D9D9" w:themeFill="background1" w:themeFillShade="D9"/>
            <w:textDirection w:val="btLr"/>
            <w:hideMark/>
          </w:tcPr>
          <w:p w14:paraId="678C1C2B"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Other (obervation/expert knowledge/ongoing projects/Media</w:t>
            </w:r>
          </w:p>
        </w:tc>
        <w:tc>
          <w:tcPr>
            <w:tcW w:w="505" w:type="pct"/>
            <w:tcBorders>
              <w:top w:val="nil"/>
              <w:left w:val="single" w:sz="4" w:space="0" w:color="auto"/>
              <w:bottom w:val="single" w:sz="4" w:space="0" w:color="auto"/>
              <w:right w:val="nil"/>
            </w:tcBorders>
            <w:shd w:val="clear" w:color="auto" w:fill="D9D9D9" w:themeFill="background1" w:themeFillShade="D9"/>
            <w:textDirection w:val="btLr"/>
            <w:hideMark/>
          </w:tcPr>
          <w:p w14:paraId="05218E64" w14:textId="77777777" w:rsidR="002424C1" w:rsidRPr="001B6441" w:rsidRDefault="002424C1" w:rsidP="002424C1">
            <w:pPr>
              <w:spacing w:after="0" w:line="240" w:lineRule="auto"/>
              <w:rPr>
                <w:rFonts w:ascii="Calibri" w:eastAsia="Times New Roman" w:hAnsi="Calibri" w:cs="Times New Roman"/>
                <w:b/>
                <w:bCs/>
                <w:sz w:val="16"/>
                <w:szCs w:val="16"/>
                <w:lang w:val="en-US" w:eastAsia="pt-PT"/>
              </w:rPr>
            </w:pPr>
            <w:r w:rsidRPr="001B6441">
              <w:rPr>
                <w:rFonts w:ascii="Calibri" w:eastAsia="Times New Roman" w:hAnsi="Calibri" w:cs="Times New Roman"/>
                <w:b/>
                <w:bCs/>
                <w:sz w:val="16"/>
                <w:szCs w:val="16"/>
                <w:lang w:val="en-US" w:eastAsia="pt-PT"/>
              </w:rPr>
              <w:t>Scientific, explicitly analysing the ES concept</w:t>
            </w:r>
          </w:p>
        </w:tc>
        <w:tc>
          <w:tcPr>
            <w:tcW w:w="460" w:type="pct"/>
            <w:tcBorders>
              <w:top w:val="nil"/>
              <w:left w:val="nil"/>
              <w:bottom w:val="single" w:sz="4" w:space="0" w:color="auto"/>
              <w:right w:val="nil"/>
            </w:tcBorders>
            <w:shd w:val="clear" w:color="auto" w:fill="D9D9D9" w:themeFill="background1" w:themeFillShade="D9"/>
            <w:textDirection w:val="btLr"/>
            <w:hideMark/>
          </w:tcPr>
          <w:p w14:paraId="736053F6"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w:t>
            </w:r>
          </w:p>
        </w:tc>
        <w:tc>
          <w:tcPr>
            <w:tcW w:w="476" w:type="pct"/>
            <w:gridSpan w:val="2"/>
            <w:tcBorders>
              <w:top w:val="nil"/>
              <w:left w:val="nil"/>
              <w:bottom w:val="single" w:sz="4" w:space="0" w:color="auto"/>
              <w:right w:val="nil"/>
            </w:tcBorders>
            <w:shd w:val="clear" w:color="auto" w:fill="D9D9D9" w:themeFill="background1" w:themeFillShade="D9"/>
            <w:textDirection w:val="btLr"/>
            <w:hideMark/>
          </w:tcPr>
          <w:p w14:paraId="51820910" w14:textId="77777777" w:rsidR="002424C1" w:rsidRPr="002424C1" w:rsidRDefault="002424C1" w:rsidP="002424C1">
            <w:pPr>
              <w:spacing w:after="0" w:line="240" w:lineRule="auto"/>
              <w:rPr>
                <w:rFonts w:ascii="Calibri" w:eastAsia="Times New Roman" w:hAnsi="Calibri" w:cs="Times New Roman"/>
                <w:b/>
                <w:bCs/>
                <w:sz w:val="16"/>
                <w:szCs w:val="16"/>
                <w:lang w:eastAsia="pt-PT"/>
              </w:rPr>
            </w:pPr>
            <w:r w:rsidRPr="002424C1">
              <w:rPr>
                <w:rFonts w:ascii="Calibri" w:eastAsia="Times New Roman" w:hAnsi="Calibri" w:cs="Times New Roman"/>
                <w:b/>
                <w:bCs/>
                <w:sz w:val="16"/>
                <w:szCs w:val="16"/>
                <w:lang w:eastAsia="pt-PT"/>
              </w:rPr>
              <w:t>Scientific / grey literature / other</w:t>
            </w:r>
          </w:p>
        </w:tc>
      </w:tr>
      <w:tr w:rsidR="009F5EF4" w:rsidRPr="002424C1" w14:paraId="6EA60BD0" w14:textId="77777777" w:rsidTr="005952F1">
        <w:trPr>
          <w:trHeight w:val="900"/>
        </w:trPr>
        <w:tc>
          <w:tcPr>
            <w:tcW w:w="113" w:type="pct"/>
            <w:vMerge w:val="restart"/>
            <w:tcBorders>
              <w:top w:val="nil"/>
              <w:left w:val="nil"/>
              <w:bottom w:val="nil"/>
              <w:right w:val="nil"/>
            </w:tcBorders>
            <w:shd w:val="clear" w:color="auto" w:fill="auto"/>
            <w:noWrap/>
            <w:textDirection w:val="btLr"/>
            <w:hideMark/>
          </w:tcPr>
          <w:p w14:paraId="6DBB9ED1" w14:textId="77777777" w:rsidR="002424C1" w:rsidRPr="002424C1" w:rsidRDefault="002424C1" w:rsidP="002424C1">
            <w:pPr>
              <w:spacing w:after="0" w:line="240" w:lineRule="auto"/>
              <w:jc w:val="right"/>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Transitional Waters</w:t>
            </w:r>
          </w:p>
        </w:tc>
        <w:tc>
          <w:tcPr>
            <w:tcW w:w="305" w:type="pct"/>
            <w:vMerge w:val="restart"/>
            <w:tcBorders>
              <w:top w:val="nil"/>
              <w:left w:val="nil"/>
              <w:bottom w:val="single" w:sz="4" w:space="0" w:color="000000"/>
              <w:right w:val="nil"/>
            </w:tcBorders>
            <w:shd w:val="clear" w:color="auto" w:fill="auto"/>
            <w:hideMark/>
          </w:tcPr>
          <w:p w14:paraId="51C89882" w14:textId="0DB8CCB0" w:rsidR="002424C1" w:rsidRPr="002424C1" w:rsidRDefault="00EC0782"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Estuarine saltmarshes</w:t>
            </w:r>
          </w:p>
        </w:tc>
        <w:tc>
          <w:tcPr>
            <w:tcW w:w="231" w:type="pct"/>
            <w:tcBorders>
              <w:top w:val="nil"/>
              <w:left w:val="nil"/>
              <w:bottom w:val="nil"/>
              <w:right w:val="nil"/>
            </w:tcBorders>
            <w:shd w:val="clear" w:color="auto" w:fill="auto"/>
            <w:noWrap/>
            <w:vAlign w:val="center"/>
            <w:hideMark/>
          </w:tcPr>
          <w:p w14:paraId="178F92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79ECCDC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0C9FD09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Species of interest to birdwatchers</w:t>
            </w:r>
          </w:p>
        </w:tc>
        <w:tc>
          <w:tcPr>
            <w:tcW w:w="441" w:type="pct"/>
            <w:tcBorders>
              <w:top w:val="nil"/>
              <w:left w:val="nil"/>
              <w:bottom w:val="nil"/>
              <w:right w:val="nil"/>
            </w:tcBorders>
            <w:shd w:val="clear" w:color="auto" w:fill="auto"/>
            <w:vAlign w:val="center"/>
            <w:hideMark/>
          </w:tcPr>
          <w:p w14:paraId="6A11333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eco-tourism</w:t>
            </w:r>
          </w:p>
        </w:tc>
        <w:tc>
          <w:tcPr>
            <w:tcW w:w="281" w:type="pct"/>
            <w:tcBorders>
              <w:top w:val="single" w:sz="4" w:space="0" w:color="auto"/>
              <w:left w:val="single" w:sz="4" w:space="0" w:color="auto"/>
              <w:bottom w:val="nil"/>
              <w:right w:val="nil"/>
            </w:tcBorders>
            <w:shd w:val="clear" w:color="auto" w:fill="auto"/>
            <w:vAlign w:val="center"/>
            <w:hideMark/>
          </w:tcPr>
          <w:p w14:paraId="30E6144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single" w:sz="4" w:space="0" w:color="auto"/>
              <w:left w:val="nil"/>
              <w:bottom w:val="nil"/>
              <w:right w:val="nil"/>
            </w:tcBorders>
            <w:shd w:val="clear" w:color="auto" w:fill="auto"/>
            <w:vAlign w:val="center"/>
            <w:hideMark/>
          </w:tcPr>
          <w:p w14:paraId="05A4BF17" w14:textId="0E2F7E3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w:t>
            </w:r>
          </w:p>
        </w:tc>
        <w:tc>
          <w:tcPr>
            <w:tcW w:w="383" w:type="pct"/>
            <w:tcBorders>
              <w:top w:val="single" w:sz="4" w:space="0" w:color="auto"/>
              <w:left w:val="nil"/>
              <w:bottom w:val="nil"/>
              <w:right w:val="nil"/>
            </w:tcBorders>
            <w:shd w:val="clear" w:color="auto" w:fill="auto"/>
            <w:vAlign w:val="center"/>
            <w:hideMark/>
          </w:tcPr>
          <w:p w14:paraId="1C4379EC" w14:textId="2228706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single" w:sz="4" w:space="0" w:color="auto"/>
              <w:left w:val="nil"/>
              <w:bottom w:val="nil"/>
              <w:right w:val="single" w:sz="4" w:space="0" w:color="auto"/>
            </w:tcBorders>
            <w:shd w:val="clear" w:color="auto" w:fill="auto"/>
            <w:vAlign w:val="center"/>
            <w:hideMark/>
          </w:tcPr>
          <w:p w14:paraId="63A91EC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single" w:sz="4" w:space="0" w:color="auto"/>
              <w:left w:val="nil"/>
              <w:bottom w:val="nil"/>
              <w:right w:val="nil"/>
            </w:tcBorders>
            <w:shd w:val="clear" w:color="auto" w:fill="auto"/>
            <w:vAlign w:val="center"/>
            <w:hideMark/>
          </w:tcPr>
          <w:p w14:paraId="6A0EECDE" w14:textId="014EBBFB" w:rsidR="002424C1" w:rsidRPr="002424C1" w:rsidRDefault="002424C1" w:rsidP="002E0EBF">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r w:rsidR="002E0EBF">
              <w:rPr>
                <w:rFonts w:ascii="Calibri" w:eastAsia="Times New Roman" w:hAnsi="Calibri" w:cs="Times New Roman"/>
                <w:sz w:val="16"/>
                <w:szCs w:val="16"/>
                <w:lang w:eastAsia="pt-PT"/>
              </w:rPr>
              <w:t>b</w:t>
            </w:r>
          </w:p>
        </w:tc>
        <w:tc>
          <w:tcPr>
            <w:tcW w:w="460" w:type="pct"/>
            <w:tcBorders>
              <w:top w:val="single" w:sz="4" w:space="0" w:color="auto"/>
              <w:left w:val="nil"/>
              <w:bottom w:val="nil"/>
              <w:right w:val="nil"/>
            </w:tcBorders>
            <w:shd w:val="clear" w:color="auto" w:fill="auto"/>
            <w:vAlign w:val="center"/>
            <w:hideMark/>
          </w:tcPr>
          <w:p w14:paraId="59A1F76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single" w:sz="4" w:space="0" w:color="auto"/>
              <w:left w:val="nil"/>
              <w:bottom w:val="nil"/>
              <w:right w:val="nil"/>
            </w:tcBorders>
            <w:shd w:val="clear" w:color="auto" w:fill="auto"/>
            <w:vAlign w:val="center"/>
            <w:hideMark/>
          </w:tcPr>
          <w:p w14:paraId="359D4D2A"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Pedro and Ramos 2009</w:t>
            </w:r>
          </w:p>
        </w:tc>
      </w:tr>
      <w:tr w:rsidR="009F5EF4" w:rsidRPr="002424C1" w14:paraId="3790C795" w14:textId="77777777" w:rsidTr="005952F1">
        <w:trPr>
          <w:trHeight w:val="1800"/>
        </w:trPr>
        <w:tc>
          <w:tcPr>
            <w:tcW w:w="113" w:type="pct"/>
            <w:vMerge/>
            <w:tcBorders>
              <w:top w:val="nil"/>
              <w:left w:val="nil"/>
              <w:bottom w:val="nil"/>
              <w:right w:val="nil"/>
            </w:tcBorders>
            <w:vAlign w:val="center"/>
            <w:hideMark/>
          </w:tcPr>
          <w:p w14:paraId="7320164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3104B65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CD3A86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7EF15DB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Wader species</w:t>
            </w:r>
          </w:p>
        </w:tc>
        <w:tc>
          <w:tcPr>
            <w:tcW w:w="426" w:type="pct"/>
            <w:tcBorders>
              <w:top w:val="nil"/>
              <w:left w:val="nil"/>
              <w:bottom w:val="nil"/>
              <w:right w:val="nil"/>
            </w:tcBorders>
            <w:shd w:val="clear" w:color="auto" w:fill="auto"/>
            <w:vAlign w:val="center"/>
            <w:hideMark/>
          </w:tcPr>
          <w:p w14:paraId="0CA5734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 RAMSAR site and Important Bird and Biodiversity Area (IBA)</w:t>
            </w:r>
          </w:p>
        </w:tc>
        <w:tc>
          <w:tcPr>
            <w:tcW w:w="441" w:type="pct"/>
            <w:tcBorders>
              <w:top w:val="nil"/>
              <w:left w:val="nil"/>
              <w:bottom w:val="nil"/>
              <w:right w:val="nil"/>
            </w:tcBorders>
            <w:shd w:val="clear" w:color="auto" w:fill="auto"/>
            <w:vAlign w:val="center"/>
            <w:hideMark/>
          </w:tcPr>
          <w:p w14:paraId="4244220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4AD9C84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FE4F096" w14:textId="0BF556D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CA1A84">
              <w:rPr>
                <w:rFonts w:ascii="Calibri" w:eastAsia="Times New Roman" w:hAnsi="Calibri" w:cs="Times New Roman"/>
                <w:sz w:val="16"/>
                <w:szCs w:val="16"/>
                <w:lang w:eastAsia="pt-PT"/>
              </w:rPr>
              <w:t>c</w:t>
            </w:r>
          </w:p>
        </w:tc>
        <w:tc>
          <w:tcPr>
            <w:tcW w:w="383" w:type="pct"/>
            <w:tcBorders>
              <w:top w:val="nil"/>
              <w:left w:val="nil"/>
              <w:bottom w:val="nil"/>
              <w:right w:val="nil"/>
            </w:tcBorders>
            <w:shd w:val="clear" w:color="auto" w:fill="auto"/>
            <w:vAlign w:val="center"/>
            <w:hideMark/>
          </w:tcPr>
          <w:p w14:paraId="2CEE6516" w14:textId="7B21E93A" w:rsidR="002424C1" w:rsidRPr="002424C1" w:rsidRDefault="007122FD" w:rsidP="002424C1">
            <w:pPr>
              <w:spacing w:after="0" w:line="240" w:lineRule="auto"/>
              <w:rPr>
                <w:rFonts w:ascii="Calibri" w:eastAsia="Times New Roman" w:hAnsi="Calibri" w:cs="Times New Roman"/>
                <w:sz w:val="16"/>
                <w:szCs w:val="16"/>
                <w:lang w:eastAsia="pt-PT"/>
              </w:rPr>
            </w:pPr>
            <w:r w:rsidRPr="007122FD">
              <w:rPr>
                <w:rFonts w:ascii="Calibri" w:eastAsia="Times New Roman" w:hAnsi="Calibri" w:cs="Times New Roman"/>
                <w:sz w:val="16"/>
                <w:szCs w:val="16"/>
                <w:lang w:eastAsia="pt-PT"/>
              </w:rPr>
              <w:t xml:space="preserve">BirdLife International, 2019. </w:t>
            </w:r>
          </w:p>
        </w:tc>
        <w:tc>
          <w:tcPr>
            <w:tcW w:w="505" w:type="pct"/>
            <w:gridSpan w:val="2"/>
            <w:tcBorders>
              <w:top w:val="nil"/>
              <w:left w:val="nil"/>
              <w:bottom w:val="nil"/>
              <w:right w:val="single" w:sz="4" w:space="0" w:color="auto"/>
            </w:tcBorders>
            <w:shd w:val="clear" w:color="auto" w:fill="auto"/>
            <w:vAlign w:val="center"/>
            <w:hideMark/>
          </w:tcPr>
          <w:p w14:paraId="50A8D87B"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tcPr>
          <w:p w14:paraId="7885B834" w14:textId="2327B669"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tcPr>
          <w:p w14:paraId="3CF894B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276DBA4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4664E4FE" w14:textId="77777777" w:rsidTr="005952F1">
        <w:trPr>
          <w:trHeight w:val="1125"/>
        </w:trPr>
        <w:tc>
          <w:tcPr>
            <w:tcW w:w="113" w:type="pct"/>
            <w:vMerge/>
            <w:tcBorders>
              <w:top w:val="nil"/>
              <w:left w:val="nil"/>
              <w:bottom w:val="nil"/>
              <w:right w:val="nil"/>
            </w:tcBorders>
            <w:vAlign w:val="center"/>
            <w:hideMark/>
          </w:tcPr>
          <w:p w14:paraId="48456E0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2A9AE6A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38F3B8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78EC9AD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27FD054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30C0EA5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73EAA1C8"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0B4D6CDF" w14:textId="27B5B7FD"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Lopes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2002; Costa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2013</w:t>
            </w:r>
            <w:r w:rsidR="00CA1A84">
              <w:rPr>
                <w:rFonts w:ascii="Calibri" w:eastAsia="Times New Roman" w:hAnsi="Calibri" w:cs="Times New Roman"/>
                <w:sz w:val="16"/>
                <w:szCs w:val="16"/>
                <w:lang w:val="es-PE" w:eastAsia="pt-PT"/>
              </w:rPr>
              <w:t>b</w:t>
            </w:r>
          </w:p>
        </w:tc>
        <w:tc>
          <w:tcPr>
            <w:tcW w:w="383" w:type="pct"/>
            <w:tcBorders>
              <w:top w:val="nil"/>
              <w:left w:val="nil"/>
              <w:bottom w:val="nil"/>
              <w:right w:val="nil"/>
            </w:tcBorders>
            <w:shd w:val="clear" w:color="auto" w:fill="auto"/>
            <w:vAlign w:val="center"/>
            <w:hideMark/>
          </w:tcPr>
          <w:p w14:paraId="34565A30" w14:textId="4BEFED7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w:t>
            </w:r>
          </w:p>
        </w:tc>
        <w:tc>
          <w:tcPr>
            <w:tcW w:w="505" w:type="pct"/>
            <w:gridSpan w:val="2"/>
            <w:tcBorders>
              <w:top w:val="nil"/>
              <w:left w:val="nil"/>
              <w:bottom w:val="nil"/>
              <w:right w:val="single" w:sz="4" w:space="0" w:color="auto"/>
            </w:tcBorders>
            <w:shd w:val="clear" w:color="auto" w:fill="auto"/>
            <w:vAlign w:val="center"/>
            <w:hideMark/>
          </w:tcPr>
          <w:p w14:paraId="6FCEBF9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9993A7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664674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44DBFC2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14C486EF" w14:textId="77777777" w:rsidTr="005952F1">
        <w:trPr>
          <w:trHeight w:val="1125"/>
        </w:trPr>
        <w:tc>
          <w:tcPr>
            <w:tcW w:w="113" w:type="pct"/>
            <w:vMerge/>
            <w:tcBorders>
              <w:top w:val="nil"/>
              <w:left w:val="nil"/>
              <w:bottom w:val="nil"/>
              <w:right w:val="nil"/>
            </w:tcBorders>
            <w:vAlign w:val="center"/>
            <w:hideMark/>
          </w:tcPr>
          <w:p w14:paraId="27B1BE0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8D4505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341AD0C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3.1.2.4</w:t>
            </w:r>
          </w:p>
        </w:tc>
        <w:tc>
          <w:tcPr>
            <w:tcW w:w="477" w:type="pct"/>
            <w:tcBorders>
              <w:top w:val="nil"/>
              <w:left w:val="nil"/>
              <w:bottom w:val="nil"/>
              <w:right w:val="nil"/>
            </w:tcBorders>
            <w:shd w:val="clear" w:color="auto" w:fill="auto"/>
            <w:vAlign w:val="center"/>
            <w:hideMark/>
          </w:tcPr>
          <w:p w14:paraId="03C749F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0F6D580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Area of Outstanding Natural Beauty; panorama site</w:t>
            </w:r>
          </w:p>
        </w:tc>
        <w:tc>
          <w:tcPr>
            <w:tcW w:w="441" w:type="pct"/>
            <w:tcBorders>
              <w:top w:val="nil"/>
              <w:left w:val="nil"/>
              <w:bottom w:val="nil"/>
              <w:right w:val="nil"/>
            </w:tcBorders>
            <w:shd w:val="clear" w:color="auto" w:fill="auto"/>
            <w:vAlign w:val="center"/>
            <w:hideMark/>
          </w:tcPr>
          <w:p w14:paraId="70D5FEF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Artistic inspiration</w:t>
            </w:r>
          </w:p>
        </w:tc>
        <w:tc>
          <w:tcPr>
            <w:tcW w:w="281" w:type="pct"/>
            <w:tcBorders>
              <w:top w:val="nil"/>
              <w:left w:val="single" w:sz="4" w:space="0" w:color="auto"/>
              <w:bottom w:val="nil"/>
              <w:right w:val="nil"/>
            </w:tcBorders>
            <w:shd w:val="clear" w:color="auto" w:fill="auto"/>
            <w:vAlign w:val="center"/>
            <w:hideMark/>
          </w:tcPr>
          <w:p w14:paraId="5CA268E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5DA00BDC" w14:textId="1E657D3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5FF3E6DD" w14:textId="4E75F5D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2AEC945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510472B9" w14:textId="2066857C"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r w:rsidR="002E0EBF">
              <w:rPr>
                <w:rFonts w:ascii="Calibri" w:eastAsia="Times New Roman" w:hAnsi="Calibri" w:cs="Times New Roman"/>
                <w:sz w:val="16"/>
                <w:szCs w:val="16"/>
                <w:lang w:eastAsia="pt-PT"/>
              </w:rPr>
              <w:t>b</w:t>
            </w:r>
          </w:p>
        </w:tc>
        <w:tc>
          <w:tcPr>
            <w:tcW w:w="460" w:type="pct"/>
            <w:tcBorders>
              <w:top w:val="nil"/>
              <w:left w:val="nil"/>
              <w:bottom w:val="nil"/>
              <w:right w:val="nil"/>
            </w:tcBorders>
            <w:shd w:val="clear" w:color="auto" w:fill="auto"/>
            <w:vAlign w:val="center"/>
            <w:hideMark/>
          </w:tcPr>
          <w:p w14:paraId="32B2133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49860B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71C4B178" w14:textId="77777777" w:rsidTr="005952F1">
        <w:trPr>
          <w:trHeight w:val="675"/>
        </w:trPr>
        <w:tc>
          <w:tcPr>
            <w:tcW w:w="113" w:type="pct"/>
            <w:vMerge/>
            <w:tcBorders>
              <w:top w:val="nil"/>
              <w:left w:val="nil"/>
              <w:bottom w:val="nil"/>
              <w:right w:val="nil"/>
            </w:tcBorders>
            <w:vAlign w:val="center"/>
            <w:hideMark/>
          </w:tcPr>
          <w:p w14:paraId="527948E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1EF9E9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30A3CF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3.2.1.1</w:t>
            </w:r>
          </w:p>
        </w:tc>
        <w:tc>
          <w:tcPr>
            <w:tcW w:w="477" w:type="pct"/>
            <w:tcBorders>
              <w:top w:val="nil"/>
              <w:left w:val="nil"/>
              <w:bottom w:val="nil"/>
              <w:right w:val="nil"/>
            </w:tcBorders>
            <w:shd w:val="clear" w:color="auto" w:fill="auto"/>
            <w:vAlign w:val="center"/>
            <w:hideMark/>
          </w:tcPr>
          <w:p w14:paraId="1754FC5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Flamingos</w:t>
            </w:r>
          </w:p>
        </w:tc>
        <w:tc>
          <w:tcPr>
            <w:tcW w:w="426" w:type="pct"/>
            <w:tcBorders>
              <w:top w:val="nil"/>
              <w:left w:val="nil"/>
              <w:bottom w:val="nil"/>
              <w:right w:val="nil"/>
            </w:tcBorders>
            <w:shd w:val="clear" w:color="auto" w:fill="auto"/>
            <w:vAlign w:val="center"/>
            <w:hideMark/>
          </w:tcPr>
          <w:p w14:paraId="32616C0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Presence of iconic species: Flamingos</w:t>
            </w:r>
          </w:p>
        </w:tc>
        <w:tc>
          <w:tcPr>
            <w:tcW w:w="441" w:type="pct"/>
            <w:tcBorders>
              <w:top w:val="nil"/>
              <w:left w:val="nil"/>
              <w:bottom w:val="nil"/>
              <w:right w:val="nil"/>
            </w:tcBorders>
            <w:shd w:val="clear" w:color="auto" w:fill="auto"/>
            <w:vAlign w:val="center"/>
            <w:hideMark/>
          </w:tcPr>
          <w:p w14:paraId="5E79000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Social cohesion, cultural icon</w:t>
            </w:r>
          </w:p>
        </w:tc>
        <w:tc>
          <w:tcPr>
            <w:tcW w:w="281" w:type="pct"/>
            <w:tcBorders>
              <w:top w:val="nil"/>
              <w:left w:val="single" w:sz="4" w:space="0" w:color="auto"/>
              <w:bottom w:val="nil"/>
              <w:right w:val="nil"/>
            </w:tcBorders>
            <w:shd w:val="clear" w:color="auto" w:fill="auto"/>
            <w:vAlign w:val="center"/>
            <w:hideMark/>
          </w:tcPr>
          <w:p w14:paraId="63033069" w14:textId="248885C3"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Pinto et al 2013</w:t>
            </w:r>
          </w:p>
        </w:tc>
        <w:tc>
          <w:tcPr>
            <w:tcW w:w="397" w:type="pct"/>
            <w:tcBorders>
              <w:top w:val="nil"/>
              <w:left w:val="nil"/>
              <w:bottom w:val="nil"/>
              <w:right w:val="nil"/>
            </w:tcBorders>
            <w:shd w:val="clear" w:color="auto" w:fill="auto"/>
            <w:vAlign w:val="center"/>
            <w:hideMark/>
          </w:tcPr>
          <w:p w14:paraId="0C650F81" w14:textId="4D05530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1C1075C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E83D3D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263034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0B816D4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F4AC06A" w14:textId="610CAC9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9F5EF4" w:rsidRPr="002424C1" w14:paraId="168D5833" w14:textId="77777777" w:rsidTr="005952F1">
        <w:trPr>
          <w:trHeight w:val="900"/>
        </w:trPr>
        <w:tc>
          <w:tcPr>
            <w:tcW w:w="113" w:type="pct"/>
            <w:vMerge/>
            <w:tcBorders>
              <w:top w:val="nil"/>
              <w:left w:val="nil"/>
              <w:bottom w:val="nil"/>
              <w:right w:val="nil"/>
            </w:tcBorders>
            <w:vAlign w:val="center"/>
            <w:hideMark/>
          </w:tcPr>
          <w:p w14:paraId="21D938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2552284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5BE130F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nil"/>
              <w:right w:val="nil"/>
            </w:tcBorders>
            <w:shd w:val="clear" w:color="auto" w:fill="auto"/>
            <w:vAlign w:val="center"/>
            <w:hideMark/>
          </w:tcPr>
          <w:p w14:paraId="692084D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1F960C4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5A6181D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Nature films</w:t>
            </w:r>
          </w:p>
        </w:tc>
        <w:tc>
          <w:tcPr>
            <w:tcW w:w="281" w:type="pct"/>
            <w:tcBorders>
              <w:top w:val="nil"/>
              <w:left w:val="single" w:sz="4" w:space="0" w:color="auto"/>
              <w:bottom w:val="nil"/>
              <w:right w:val="nil"/>
            </w:tcBorders>
            <w:shd w:val="clear" w:color="auto" w:fill="auto"/>
            <w:vAlign w:val="center"/>
            <w:hideMark/>
          </w:tcPr>
          <w:p w14:paraId="69BE051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9D63F3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6B43DE1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5AD2D7F" w14:textId="161B4A30" w:rsidR="002424C1" w:rsidRPr="002424C1" w:rsidRDefault="003F32CA" w:rsidP="00E35D75">
            <w:pPr>
              <w:spacing w:after="0" w:line="240" w:lineRule="auto"/>
              <w:rPr>
                <w:rFonts w:ascii="Calibri" w:eastAsia="Times New Roman" w:hAnsi="Calibri" w:cs="Times New Roman"/>
                <w:sz w:val="16"/>
                <w:szCs w:val="16"/>
                <w:u w:val="single"/>
                <w:lang w:eastAsia="pt-PT"/>
              </w:rPr>
            </w:pPr>
            <w:r w:rsidRPr="000A0CDA">
              <w:rPr>
                <w:rFonts w:ascii="Calibri" w:eastAsia="Times New Roman" w:hAnsi="Calibri" w:cs="Times New Roman"/>
                <w:sz w:val="16"/>
                <w:szCs w:val="16"/>
                <w:lang w:eastAsia="pt-PT"/>
              </w:rPr>
              <w:t>Mondego documentary</w:t>
            </w:r>
            <w:r w:rsidR="003E2394">
              <w:rPr>
                <w:rFonts w:ascii="Calibri" w:eastAsia="Times New Roman" w:hAnsi="Calibri" w:cs="Times New Roman"/>
                <w:sz w:val="16"/>
                <w:szCs w:val="16"/>
                <w:lang w:eastAsia="pt-PT"/>
              </w:rPr>
              <w:t>, 201</w:t>
            </w:r>
            <w:r w:rsidR="00E35D75">
              <w:rPr>
                <w:rFonts w:ascii="Calibri" w:eastAsia="Times New Roman" w:hAnsi="Calibri" w:cs="Times New Roman"/>
                <w:sz w:val="16"/>
                <w:szCs w:val="16"/>
                <w:lang w:eastAsia="pt-PT"/>
              </w:rPr>
              <w:t>1</w:t>
            </w:r>
          </w:p>
        </w:tc>
        <w:tc>
          <w:tcPr>
            <w:tcW w:w="505" w:type="pct"/>
            <w:tcBorders>
              <w:top w:val="nil"/>
              <w:left w:val="nil"/>
              <w:bottom w:val="nil"/>
              <w:right w:val="nil"/>
            </w:tcBorders>
            <w:shd w:val="clear" w:color="auto" w:fill="auto"/>
            <w:vAlign w:val="center"/>
            <w:hideMark/>
          </w:tcPr>
          <w:p w14:paraId="7FB719B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E6213E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03A2C5DD"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E63CA7" w14:paraId="4C456F5C" w14:textId="77777777" w:rsidTr="005952F1">
        <w:trPr>
          <w:trHeight w:val="900"/>
        </w:trPr>
        <w:tc>
          <w:tcPr>
            <w:tcW w:w="113" w:type="pct"/>
            <w:vMerge/>
            <w:tcBorders>
              <w:top w:val="nil"/>
              <w:left w:val="nil"/>
              <w:bottom w:val="nil"/>
              <w:right w:val="nil"/>
            </w:tcBorders>
            <w:vAlign w:val="center"/>
            <w:hideMark/>
          </w:tcPr>
          <w:p w14:paraId="477D56B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2E75BC6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5C954D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3.2.2.1</w:t>
            </w:r>
          </w:p>
        </w:tc>
        <w:tc>
          <w:tcPr>
            <w:tcW w:w="477" w:type="pct"/>
            <w:tcBorders>
              <w:top w:val="nil"/>
              <w:left w:val="nil"/>
              <w:bottom w:val="nil"/>
              <w:right w:val="nil"/>
            </w:tcBorders>
            <w:shd w:val="clear" w:color="auto" w:fill="auto"/>
            <w:vAlign w:val="center"/>
            <w:hideMark/>
          </w:tcPr>
          <w:p w14:paraId="47C7C5D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55FEBDD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Areas designated as wilderness</w:t>
            </w:r>
          </w:p>
        </w:tc>
        <w:tc>
          <w:tcPr>
            <w:tcW w:w="441" w:type="pct"/>
            <w:tcBorders>
              <w:top w:val="nil"/>
              <w:left w:val="nil"/>
              <w:bottom w:val="nil"/>
              <w:right w:val="nil"/>
            </w:tcBorders>
            <w:shd w:val="clear" w:color="auto" w:fill="auto"/>
            <w:vAlign w:val="center"/>
            <w:hideMark/>
          </w:tcPr>
          <w:p w14:paraId="28C7074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Mental/Moral well-being</w:t>
            </w:r>
          </w:p>
        </w:tc>
        <w:tc>
          <w:tcPr>
            <w:tcW w:w="281" w:type="pct"/>
            <w:tcBorders>
              <w:top w:val="nil"/>
              <w:left w:val="single" w:sz="4" w:space="0" w:color="auto"/>
              <w:bottom w:val="nil"/>
              <w:right w:val="nil"/>
            </w:tcBorders>
            <w:shd w:val="clear" w:color="auto" w:fill="auto"/>
            <w:vAlign w:val="center"/>
            <w:hideMark/>
          </w:tcPr>
          <w:p w14:paraId="766E0A06" w14:textId="2B5B6E58"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397" w:type="pct"/>
            <w:tcBorders>
              <w:top w:val="nil"/>
              <w:left w:val="nil"/>
              <w:bottom w:val="nil"/>
              <w:right w:val="nil"/>
            </w:tcBorders>
            <w:shd w:val="clear" w:color="auto" w:fill="auto"/>
            <w:vAlign w:val="center"/>
            <w:hideMark/>
          </w:tcPr>
          <w:p w14:paraId="768377F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2C9E659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3AC65D7" w14:textId="5712D72A" w:rsidR="002424C1" w:rsidRPr="002424C1" w:rsidRDefault="00530EC3"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Ramsar</w:t>
            </w:r>
            <w:r>
              <w:rPr>
                <w:rFonts w:ascii="Calibri" w:eastAsia="Times New Roman" w:hAnsi="Calibri" w:cs="Times New Roman"/>
                <w:sz w:val="16"/>
                <w:szCs w:val="16"/>
                <w:lang w:eastAsia="pt-PT"/>
              </w:rPr>
              <w:t>, 1999</w:t>
            </w:r>
          </w:p>
        </w:tc>
        <w:tc>
          <w:tcPr>
            <w:tcW w:w="505" w:type="pct"/>
            <w:tcBorders>
              <w:top w:val="nil"/>
              <w:left w:val="nil"/>
              <w:bottom w:val="nil"/>
              <w:right w:val="nil"/>
            </w:tcBorders>
            <w:shd w:val="clear" w:color="auto" w:fill="auto"/>
            <w:vAlign w:val="center"/>
            <w:hideMark/>
          </w:tcPr>
          <w:p w14:paraId="17CBB8F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D8440C8" w14:textId="76C2CBC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Lefeuvre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2003</w:t>
            </w:r>
          </w:p>
        </w:tc>
        <w:tc>
          <w:tcPr>
            <w:tcW w:w="476" w:type="pct"/>
            <w:gridSpan w:val="2"/>
            <w:tcBorders>
              <w:top w:val="nil"/>
              <w:left w:val="nil"/>
              <w:bottom w:val="nil"/>
              <w:right w:val="nil"/>
            </w:tcBorders>
            <w:shd w:val="clear" w:color="auto" w:fill="auto"/>
            <w:vAlign w:val="center"/>
            <w:hideMark/>
          </w:tcPr>
          <w:p w14:paraId="55B6436C" w14:textId="41422EB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Botelho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2019; Couto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 Lopes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2002</w:t>
            </w:r>
          </w:p>
        </w:tc>
      </w:tr>
      <w:tr w:rsidR="009F5EF4" w:rsidRPr="002424C1" w14:paraId="39660828" w14:textId="77777777" w:rsidTr="005952F1">
        <w:trPr>
          <w:trHeight w:val="1125"/>
        </w:trPr>
        <w:tc>
          <w:tcPr>
            <w:tcW w:w="113" w:type="pct"/>
            <w:vMerge/>
            <w:tcBorders>
              <w:top w:val="nil"/>
              <w:left w:val="nil"/>
              <w:bottom w:val="nil"/>
              <w:right w:val="nil"/>
            </w:tcBorders>
            <w:vAlign w:val="center"/>
            <w:hideMark/>
          </w:tcPr>
          <w:p w14:paraId="1ECDF032"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5D84647C"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3B0FDD5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3.2.2.2</w:t>
            </w:r>
          </w:p>
        </w:tc>
        <w:tc>
          <w:tcPr>
            <w:tcW w:w="477" w:type="pct"/>
            <w:tcBorders>
              <w:top w:val="nil"/>
              <w:left w:val="nil"/>
              <w:bottom w:val="single" w:sz="4" w:space="0" w:color="auto"/>
              <w:right w:val="nil"/>
            </w:tcBorders>
            <w:shd w:val="clear" w:color="auto" w:fill="auto"/>
            <w:vAlign w:val="center"/>
            <w:hideMark/>
          </w:tcPr>
          <w:p w14:paraId="6AAB027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single" w:sz="4" w:space="0" w:color="auto"/>
              <w:right w:val="nil"/>
            </w:tcBorders>
            <w:shd w:val="clear" w:color="auto" w:fill="auto"/>
            <w:vAlign w:val="center"/>
            <w:hideMark/>
          </w:tcPr>
          <w:p w14:paraId="3D8B2B8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Near Threatened wader species; Saltmarsh biodiversity</w:t>
            </w:r>
          </w:p>
        </w:tc>
        <w:tc>
          <w:tcPr>
            <w:tcW w:w="441" w:type="pct"/>
            <w:tcBorders>
              <w:top w:val="nil"/>
              <w:left w:val="nil"/>
              <w:bottom w:val="single" w:sz="4" w:space="0" w:color="auto"/>
              <w:right w:val="nil"/>
            </w:tcBorders>
            <w:shd w:val="clear" w:color="auto" w:fill="auto"/>
            <w:vAlign w:val="center"/>
            <w:hideMark/>
          </w:tcPr>
          <w:p w14:paraId="1F10F99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Moral well-being</w:t>
            </w:r>
          </w:p>
        </w:tc>
        <w:tc>
          <w:tcPr>
            <w:tcW w:w="281" w:type="pct"/>
            <w:tcBorders>
              <w:top w:val="nil"/>
              <w:left w:val="single" w:sz="4" w:space="0" w:color="auto"/>
              <w:bottom w:val="single" w:sz="4" w:space="0" w:color="auto"/>
              <w:right w:val="nil"/>
            </w:tcBorders>
            <w:shd w:val="clear" w:color="auto" w:fill="auto"/>
            <w:vAlign w:val="center"/>
            <w:hideMark/>
          </w:tcPr>
          <w:p w14:paraId="6944B846" w14:textId="4A411024"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Pinto et al 2013</w:t>
            </w:r>
          </w:p>
        </w:tc>
        <w:tc>
          <w:tcPr>
            <w:tcW w:w="397" w:type="pct"/>
            <w:tcBorders>
              <w:top w:val="nil"/>
              <w:left w:val="nil"/>
              <w:bottom w:val="single" w:sz="4" w:space="0" w:color="auto"/>
              <w:right w:val="nil"/>
            </w:tcBorders>
            <w:shd w:val="clear" w:color="auto" w:fill="auto"/>
            <w:vAlign w:val="center"/>
            <w:hideMark/>
          </w:tcPr>
          <w:p w14:paraId="0C5E5722" w14:textId="4242C60E"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Lopes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2005; Couto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 </w:t>
            </w:r>
          </w:p>
        </w:tc>
        <w:tc>
          <w:tcPr>
            <w:tcW w:w="383" w:type="pct"/>
            <w:tcBorders>
              <w:top w:val="nil"/>
              <w:left w:val="nil"/>
              <w:bottom w:val="single" w:sz="4" w:space="0" w:color="auto"/>
              <w:right w:val="nil"/>
            </w:tcBorders>
            <w:shd w:val="clear" w:color="auto" w:fill="auto"/>
            <w:vAlign w:val="center"/>
            <w:hideMark/>
          </w:tcPr>
          <w:p w14:paraId="1A4176F1" w14:textId="524386E6"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505" w:type="pct"/>
            <w:gridSpan w:val="2"/>
            <w:tcBorders>
              <w:top w:val="nil"/>
              <w:left w:val="nil"/>
              <w:bottom w:val="single" w:sz="4" w:space="0" w:color="auto"/>
              <w:right w:val="single" w:sz="4" w:space="0" w:color="auto"/>
            </w:tcBorders>
            <w:shd w:val="clear" w:color="auto" w:fill="auto"/>
            <w:vAlign w:val="center"/>
            <w:hideMark/>
          </w:tcPr>
          <w:p w14:paraId="5C7CA8E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3567BBD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679D395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15AD6E1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r>
      <w:tr w:rsidR="009F5EF4" w:rsidRPr="002424C1" w14:paraId="34B49B89" w14:textId="77777777" w:rsidTr="005952F1">
        <w:trPr>
          <w:trHeight w:val="675"/>
        </w:trPr>
        <w:tc>
          <w:tcPr>
            <w:tcW w:w="113" w:type="pct"/>
            <w:vMerge/>
            <w:tcBorders>
              <w:top w:val="nil"/>
              <w:left w:val="nil"/>
              <w:bottom w:val="nil"/>
              <w:right w:val="nil"/>
            </w:tcBorders>
            <w:vAlign w:val="center"/>
            <w:hideMark/>
          </w:tcPr>
          <w:p w14:paraId="1A53B42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18334344" w14:textId="08D537C9"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Aquaculture tanks</w:t>
            </w:r>
          </w:p>
        </w:tc>
        <w:tc>
          <w:tcPr>
            <w:tcW w:w="231" w:type="pct"/>
            <w:tcBorders>
              <w:top w:val="nil"/>
              <w:left w:val="nil"/>
              <w:bottom w:val="nil"/>
              <w:right w:val="nil"/>
            </w:tcBorders>
            <w:shd w:val="clear" w:color="auto" w:fill="auto"/>
            <w:noWrap/>
            <w:vAlign w:val="center"/>
            <w:hideMark/>
          </w:tcPr>
          <w:p w14:paraId="01A84E4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30D0246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3C11741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04A042B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Tourism</w:t>
            </w:r>
          </w:p>
        </w:tc>
        <w:tc>
          <w:tcPr>
            <w:tcW w:w="281" w:type="pct"/>
            <w:tcBorders>
              <w:top w:val="nil"/>
              <w:left w:val="single" w:sz="4" w:space="0" w:color="auto"/>
              <w:bottom w:val="nil"/>
              <w:right w:val="nil"/>
            </w:tcBorders>
            <w:shd w:val="clear" w:color="auto" w:fill="auto"/>
            <w:vAlign w:val="center"/>
            <w:hideMark/>
          </w:tcPr>
          <w:p w14:paraId="132BE489" w14:textId="16B4D371"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97" w:type="pct"/>
            <w:tcBorders>
              <w:top w:val="nil"/>
              <w:left w:val="nil"/>
              <w:bottom w:val="nil"/>
              <w:right w:val="nil"/>
            </w:tcBorders>
            <w:shd w:val="clear" w:color="auto" w:fill="auto"/>
            <w:vAlign w:val="center"/>
            <w:hideMark/>
          </w:tcPr>
          <w:p w14:paraId="15EB19E3"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774CE33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BB4C4D0" w14:textId="5634E8A2" w:rsidR="002424C1" w:rsidRPr="002424C1" w:rsidRDefault="002424C1" w:rsidP="00E35D75">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 </w:t>
            </w:r>
            <w:bookmarkStart w:id="19" w:name="_Hlk22164692"/>
            <w:r w:rsidR="003F32CA">
              <w:rPr>
                <w:rFonts w:ascii="Calibri" w:eastAsia="Times New Roman" w:hAnsi="Calibri" w:cs="Times New Roman"/>
                <w:sz w:val="16"/>
                <w:szCs w:val="16"/>
                <w:lang w:eastAsia="pt-PT"/>
              </w:rPr>
              <w:t>Pescódromo de Lavos</w:t>
            </w:r>
            <w:bookmarkEnd w:id="19"/>
            <w:r w:rsidR="00E35D75">
              <w:rPr>
                <w:rFonts w:ascii="Calibri" w:eastAsia="Times New Roman" w:hAnsi="Calibri" w:cs="Times New Roman"/>
                <w:sz w:val="16"/>
                <w:szCs w:val="16"/>
                <w:lang w:eastAsia="pt-PT"/>
              </w:rPr>
              <w:t xml:space="preserve"> Facebook Page</w:t>
            </w:r>
          </w:p>
        </w:tc>
        <w:tc>
          <w:tcPr>
            <w:tcW w:w="505" w:type="pct"/>
            <w:tcBorders>
              <w:top w:val="nil"/>
              <w:left w:val="nil"/>
              <w:bottom w:val="nil"/>
              <w:right w:val="nil"/>
            </w:tcBorders>
            <w:shd w:val="clear" w:color="auto" w:fill="auto"/>
            <w:vAlign w:val="center"/>
            <w:hideMark/>
          </w:tcPr>
          <w:p w14:paraId="40EF3CB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4F8706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39FCDCEF" w14:textId="32204D0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9F5EF4" w:rsidRPr="002424C1" w14:paraId="659D98BA" w14:textId="77777777" w:rsidTr="005952F1">
        <w:trPr>
          <w:trHeight w:val="3600"/>
        </w:trPr>
        <w:tc>
          <w:tcPr>
            <w:tcW w:w="113" w:type="pct"/>
            <w:vMerge/>
            <w:tcBorders>
              <w:top w:val="nil"/>
              <w:left w:val="nil"/>
              <w:bottom w:val="nil"/>
              <w:right w:val="nil"/>
            </w:tcBorders>
            <w:vAlign w:val="center"/>
            <w:hideMark/>
          </w:tcPr>
          <w:p w14:paraId="0FBFA10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45913D3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6FE75A1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19786479" w14:textId="22C6B476"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xml:space="preserve">Fish, Macroalgae </w:t>
            </w:r>
            <w:r w:rsidR="0058552F">
              <w:rPr>
                <w:rFonts w:ascii="Calibri" w:eastAsia="Times New Roman" w:hAnsi="Calibri" w:cs="Times New Roman"/>
                <w:color w:val="000000"/>
                <w:sz w:val="16"/>
                <w:szCs w:val="16"/>
                <w:lang w:eastAsia="pt-PT"/>
              </w:rPr>
              <w:t>and</w:t>
            </w:r>
            <w:r w:rsidRPr="002424C1">
              <w:rPr>
                <w:rFonts w:ascii="Calibri" w:eastAsia="Times New Roman" w:hAnsi="Calibri" w:cs="Times New Roman"/>
                <w:color w:val="000000"/>
                <w:sz w:val="16"/>
                <w:szCs w:val="16"/>
                <w:lang w:eastAsia="pt-PT"/>
              </w:rPr>
              <w:t xml:space="preserve"> Bivalves</w:t>
            </w:r>
          </w:p>
        </w:tc>
        <w:tc>
          <w:tcPr>
            <w:tcW w:w="426" w:type="pct"/>
            <w:tcBorders>
              <w:top w:val="nil"/>
              <w:left w:val="nil"/>
              <w:bottom w:val="nil"/>
              <w:right w:val="nil"/>
            </w:tcBorders>
            <w:shd w:val="clear" w:color="auto" w:fill="auto"/>
            <w:vAlign w:val="center"/>
            <w:hideMark/>
          </w:tcPr>
          <w:p w14:paraId="3AB3454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 for two main reasons: 1. to evaluate its relationship with the natural surroundings; 2. to support aquaculture studies for the developmet of more sustainable solutions</w:t>
            </w:r>
          </w:p>
        </w:tc>
        <w:tc>
          <w:tcPr>
            <w:tcW w:w="441" w:type="pct"/>
            <w:tcBorders>
              <w:top w:val="nil"/>
              <w:left w:val="nil"/>
              <w:bottom w:val="nil"/>
              <w:right w:val="nil"/>
            </w:tcBorders>
            <w:shd w:val="clear" w:color="auto" w:fill="auto"/>
            <w:vAlign w:val="center"/>
            <w:hideMark/>
          </w:tcPr>
          <w:p w14:paraId="0A76A8E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0539E75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96D4E33" w14:textId="46951AB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 Baptista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3F32CA">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115DC09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4B20DF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DCE7D8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05B31BE9" w14:textId="3E6512F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Nunes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2011</w:t>
            </w:r>
          </w:p>
        </w:tc>
        <w:tc>
          <w:tcPr>
            <w:tcW w:w="476" w:type="pct"/>
            <w:gridSpan w:val="2"/>
            <w:tcBorders>
              <w:top w:val="nil"/>
              <w:left w:val="nil"/>
              <w:bottom w:val="nil"/>
              <w:right w:val="nil"/>
            </w:tcBorders>
            <w:shd w:val="clear" w:color="auto" w:fill="auto"/>
            <w:vAlign w:val="center"/>
            <w:hideMark/>
          </w:tcPr>
          <w:p w14:paraId="43426806" w14:textId="756853D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9F5EF4" w:rsidRPr="002424C1" w14:paraId="2FBA092C" w14:textId="77777777" w:rsidTr="005952F1">
        <w:trPr>
          <w:trHeight w:val="1575"/>
        </w:trPr>
        <w:tc>
          <w:tcPr>
            <w:tcW w:w="113" w:type="pct"/>
            <w:vMerge/>
            <w:tcBorders>
              <w:top w:val="nil"/>
              <w:left w:val="nil"/>
              <w:bottom w:val="nil"/>
              <w:right w:val="nil"/>
            </w:tcBorders>
            <w:vAlign w:val="center"/>
            <w:hideMark/>
          </w:tcPr>
          <w:p w14:paraId="69F8FCA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001476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1C1DA8E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single" w:sz="4" w:space="0" w:color="auto"/>
              <w:right w:val="nil"/>
            </w:tcBorders>
            <w:shd w:val="clear" w:color="auto" w:fill="auto"/>
            <w:vAlign w:val="center"/>
            <w:hideMark/>
          </w:tcPr>
          <w:p w14:paraId="38E5F911" w14:textId="25996769"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 xml:space="preserve">Fish, Macroalgae </w:t>
            </w:r>
            <w:r w:rsidR="0058552F">
              <w:rPr>
                <w:rFonts w:ascii="Calibri" w:eastAsia="Times New Roman" w:hAnsi="Calibri" w:cs="Times New Roman"/>
                <w:color w:val="000000"/>
                <w:sz w:val="16"/>
                <w:szCs w:val="16"/>
                <w:lang w:eastAsia="pt-PT"/>
              </w:rPr>
              <w:t>and</w:t>
            </w:r>
            <w:r w:rsidRPr="002424C1">
              <w:rPr>
                <w:rFonts w:ascii="Calibri" w:eastAsia="Times New Roman" w:hAnsi="Calibri" w:cs="Times New Roman"/>
                <w:color w:val="000000"/>
                <w:sz w:val="16"/>
                <w:szCs w:val="16"/>
                <w:lang w:eastAsia="pt-PT"/>
              </w:rPr>
              <w:t xml:space="preserve"> Bivalves</w:t>
            </w:r>
          </w:p>
        </w:tc>
        <w:tc>
          <w:tcPr>
            <w:tcW w:w="426" w:type="pct"/>
            <w:tcBorders>
              <w:top w:val="nil"/>
              <w:left w:val="nil"/>
              <w:bottom w:val="single" w:sz="4" w:space="0" w:color="auto"/>
              <w:right w:val="nil"/>
            </w:tcBorders>
            <w:shd w:val="clear" w:color="auto" w:fill="auto"/>
            <w:vAlign w:val="center"/>
            <w:hideMark/>
          </w:tcPr>
          <w:p w14:paraId="6990D5C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single" w:sz="4" w:space="0" w:color="auto"/>
              <w:right w:val="nil"/>
            </w:tcBorders>
            <w:shd w:val="clear" w:color="auto" w:fill="auto"/>
            <w:vAlign w:val="center"/>
            <w:hideMark/>
          </w:tcPr>
          <w:p w14:paraId="7465C32D"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technological and environmental management</w:t>
            </w:r>
          </w:p>
        </w:tc>
        <w:tc>
          <w:tcPr>
            <w:tcW w:w="281" w:type="pct"/>
            <w:tcBorders>
              <w:top w:val="nil"/>
              <w:left w:val="single" w:sz="4" w:space="0" w:color="auto"/>
              <w:bottom w:val="single" w:sz="4" w:space="0" w:color="auto"/>
              <w:right w:val="nil"/>
            </w:tcBorders>
            <w:shd w:val="clear" w:color="auto" w:fill="auto"/>
            <w:vAlign w:val="center"/>
            <w:hideMark/>
          </w:tcPr>
          <w:p w14:paraId="7EFD82A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5E8AB48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83" w:type="pct"/>
            <w:tcBorders>
              <w:top w:val="nil"/>
              <w:left w:val="nil"/>
              <w:bottom w:val="single" w:sz="4" w:space="0" w:color="auto"/>
              <w:right w:val="nil"/>
            </w:tcBorders>
            <w:shd w:val="clear" w:color="auto" w:fill="auto"/>
            <w:vAlign w:val="center"/>
            <w:hideMark/>
          </w:tcPr>
          <w:p w14:paraId="0A3DB51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7C58A604" w14:textId="7D138135"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single" w:sz="4" w:space="0" w:color="auto"/>
              <w:right w:val="nil"/>
            </w:tcBorders>
            <w:shd w:val="clear" w:color="auto" w:fill="auto"/>
            <w:vAlign w:val="center"/>
            <w:hideMark/>
          </w:tcPr>
          <w:p w14:paraId="6FE5DAE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600C3FC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50F70650" w14:textId="697FB5F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Teixeira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9F5EF4" w:rsidRPr="002424C1" w14:paraId="7DA35F9B" w14:textId="77777777" w:rsidTr="005952F1">
        <w:trPr>
          <w:trHeight w:val="450"/>
        </w:trPr>
        <w:tc>
          <w:tcPr>
            <w:tcW w:w="113" w:type="pct"/>
            <w:vMerge/>
            <w:tcBorders>
              <w:top w:val="nil"/>
              <w:left w:val="nil"/>
              <w:bottom w:val="nil"/>
              <w:right w:val="nil"/>
            </w:tcBorders>
            <w:vAlign w:val="center"/>
            <w:hideMark/>
          </w:tcPr>
          <w:p w14:paraId="0EFEBC3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5D878503" w14:textId="34B56BA4"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Water ponds</w:t>
            </w:r>
          </w:p>
        </w:tc>
        <w:tc>
          <w:tcPr>
            <w:tcW w:w="231" w:type="pct"/>
            <w:tcBorders>
              <w:top w:val="nil"/>
              <w:left w:val="nil"/>
              <w:bottom w:val="nil"/>
              <w:right w:val="nil"/>
            </w:tcBorders>
            <w:shd w:val="clear" w:color="auto" w:fill="auto"/>
            <w:noWrap/>
            <w:vAlign w:val="center"/>
            <w:hideMark/>
          </w:tcPr>
          <w:p w14:paraId="3306A7A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215B345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42F3088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009AFB9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Tourism</w:t>
            </w:r>
          </w:p>
        </w:tc>
        <w:tc>
          <w:tcPr>
            <w:tcW w:w="281" w:type="pct"/>
            <w:tcBorders>
              <w:top w:val="nil"/>
              <w:left w:val="single" w:sz="4" w:space="0" w:color="auto"/>
              <w:bottom w:val="nil"/>
              <w:right w:val="nil"/>
            </w:tcBorders>
            <w:shd w:val="clear" w:color="auto" w:fill="auto"/>
            <w:vAlign w:val="center"/>
            <w:hideMark/>
          </w:tcPr>
          <w:p w14:paraId="54B35DF9" w14:textId="76A7A99B"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97" w:type="pct"/>
            <w:tcBorders>
              <w:top w:val="nil"/>
              <w:left w:val="nil"/>
              <w:bottom w:val="nil"/>
              <w:right w:val="nil"/>
            </w:tcBorders>
            <w:shd w:val="clear" w:color="auto" w:fill="auto"/>
            <w:vAlign w:val="center"/>
            <w:hideMark/>
          </w:tcPr>
          <w:p w14:paraId="0028EC2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3CF9740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8E53026" w14:textId="6768FBD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456524">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nil"/>
              <w:right w:val="nil"/>
            </w:tcBorders>
            <w:shd w:val="clear" w:color="auto" w:fill="auto"/>
            <w:vAlign w:val="center"/>
            <w:hideMark/>
          </w:tcPr>
          <w:p w14:paraId="1B74F07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03A6DE1"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0C9650B8" w14:textId="61AA1FB2" w:rsidR="002424C1" w:rsidRPr="002424C1" w:rsidRDefault="00456524"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Da </w:t>
            </w:r>
            <w:r w:rsidR="002424C1" w:rsidRPr="002424C1">
              <w:rPr>
                <w:rFonts w:ascii="Calibri" w:eastAsia="Times New Roman" w:hAnsi="Calibri" w:cs="Times New Roman"/>
                <w:sz w:val="16"/>
                <w:szCs w:val="16"/>
                <w:lang w:eastAsia="pt-PT"/>
              </w:rPr>
              <w:t>Rocha</w:t>
            </w:r>
            <w:r>
              <w:rPr>
                <w:rFonts w:ascii="Calibri" w:eastAsia="Times New Roman" w:hAnsi="Calibri" w:cs="Times New Roman"/>
                <w:sz w:val="16"/>
                <w:szCs w:val="16"/>
                <w:lang w:eastAsia="pt-PT"/>
              </w:rPr>
              <w:t>,</w:t>
            </w:r>
            <w:r w:rsidR="002424C1" w:rsidRPr="002424C1">
              <w:rPr>
                <w:rFonts w:ascii="Calibri" w:eastAsia="Times New Roman" w:hAnsi="Calibri" w:cs="Times New Roman"/>
                <w:sz w:val="16"/>
                <w:szCs w:val="16"/>
                <w:lang w:eastAsia="pt-PT"/>
              </w:rPr>
              <w:t xml:space="preserve"> 2017; Teixeira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2018</w:t>
            </w:r>
          </w:p>
        </w:tc>
      </w:tr>
      <w:tr w:rsidR="009F5EF4" w:rsidRPr="002424C1" w14:paraId="5D85D55B" w14:textId="77777777" w:rsidTr="005952F1">
        <w:trPr>
          <w:trHeight w:val="675"/>
        </w:trPr>
        <w:tc>
          <w:tcPr>
            <w:tcW w:w="113" w:type="pct"/>
            <w:vMerge/>
            <w:tcBorders>
              <w:top w:val="nil"/>
              <w:left w:val="nil"/>
              <w:bottom w:val="nil"/>
              <w:right w:val="nil"/>
            </w:tcBorders>
            <w:vAlign w:val="center"/>
            <w:hideMark/>
          </w:tcPr>
          <w:p w14:paraId="7F97C96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7D1727D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C60942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2020CB21" w14:textId="2EEF3D95"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Water ponds</w:t>
            </w:r>
            <w:r w:rsidR="002424C1" w:rsidRPr="002424C1">
              <w:rPr>
                <w:rFonts w:ascii="Calibri" w:eastAsia="Times New Roman" w:hAnsi="Calibri" w:cs="Times New Roman"/>
                <w:color w:val="000000"/>
                <w:sz w:val="16"/>
                <w:szCs w:val="16"/>
                <w:lang w:eastAsia="pt-PT"/>
              </w:rPr>
              <w:t>' Biodiversity</w:t>
            </w:r>
          </w:p>
        </w:tc>
        <w:tc>
          <w:tcPr>
            <w:tcW w:w="426" w:type="pct"/>
            <w:tcBorders>
              <w:top w:val="nil"/>
              <w:left w:val="nil"/>
              <w:bottom w:val="nil"/>
              <w:right w:val="nil"/>
            </w:tcBorders>
            <w:shd w:val="clear" w:color="auto" w:fill="auto"/>
            <w:vAlign w:val="center"/>
            <w:hideMark/>
          </w:tcPr>
          <w:p w14:paraId="251D699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Species of interest to birdwatchers</w:t>
            </w:r>
          </w:p>
        </w:tc>
        <w:tc>
          <w:tcPr>
            <w:tcW w:w="441" w:type="pct"/>
            <w:tcBorders>
              <w:top w:val="nil"/>
              <w:left w:val="nil"/>
              <w:bottom w:val="nil"/>
              <w:right w:val="nil"/>
            </w:tcBorders>
            <w:shd w:val="clear" w:color="auto" w:fill="auto"/>
            <w:vAlign w:val="center"/>
            <w:hideMark/>
          </w:tcPr>
          <w:p w14:paraId="7467721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eco-tourism</w:t>
            </w:r>
          </w:p>
        </w:tc>
        <w:tc>
          <w:tcPr>
            <w:tcW w:w="281" w:type="pct"/>
            <w:tcBorders>
              <w:top w:val="nil"/>
              <w:left w:val="single" w:sz="4" w:space="0" w:color="auto"/>
              <w:bottom w:val="nil"/>
              <w:right w:val="nil"/>
            </w:tcBorders>
            <w:shd w:val="clear" w:color="auto" w:fill="auto"/>
            <w:vAlign w:val="center"/>
            <w:hideMark/>
          </w:tcPr>
          <w:p w14:paraId="3F9169D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89777CA" w14:textId="2544207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75DB49CF" w14:textId="2ECF6E11" w:rsidR="002424C1" w:rsidRPr="002424C1" w:rsidRDefault="002424C1" w:rsidP="007122FD">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78AB8AB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7F4E2A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8A7CA41"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806F23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4043C75B" w14:textId="77777777" w:rsidTr="005952F1">
        <w:trPr>
          <w:trHeight w:val="1800"/>
        </w:trPr>
        <w:tc>
          <w:tcPr>
            <w:tcW w:w="113" w:type="pct"/>
            <w:vMerge/>
            <w:tcBorders>
              <w:top w:val="nil"/>
              <w:left w:val="nil"/>
              <w:bottom w:val="nil"/>
              <w:right w:val="nil"/>
            </w:tcBorders>
            <w:vAlign w:val="center"/>
            <w:hideMark/>
          </w:tcPr>
          <w:p w14:paraId="7256ED8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0BE4573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51F207A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4D1D9B5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Wader species</w:t>
            </w:r>
          </w:p>
        </w:tc>
        <w:tc>
          <w:tcPr>
            <w:tcW w:w="426" w:type="pct"/>
            <w:tcBorders>
              <w:top w:val="nil"/>
              <w:left w:val="nil"/>
              <w:bottom w:val="nil"/>
              <w:right w:val="nil"/>
            </w:tcBorders>
            <w:shd w:val="clear" w:color="auto" w:fill="auto"/>
            <w:vAlign w:val="center"/>
            <w:hideMark/>
          </w:tcPr>
          <w:p w14:paraId="03DD3F7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of special scientific interest: RAMSAR site and Important </w:t>
            </w:r>
            <w:bookmarkStart w:id="20" w:name="_Hlk22684246"/>
            <w:r w:rsidRPr="001B6441">
              <w:rPr>
                <w:rFonts w:ascii="Calibri" w:eastAsia="Times New Roman" w:hAnsi="Calibri" w:cs="Times New Roman"/>
                <w:color w:val="000000"/>
                <w:sz w:val="16"/>
                <w:szCs w:val="16"/>
                <w:lang w:val="en-US" w:eastAsia="pt-PT"/>
              </w:rPr>
              <w:t>Bird and Biodiversity Area (IBA)</w:t>
            </w:r>
            <w:bookmarkEnd w:id="20"/>
          </w:p>
        </w:tc>
        <w:tc>
          <w:tcPr>
            <w:tcW w:w="441" w:type="pct"/>
            <w:tcBorders>
              <w:top w:val="nil"/>
              <w:left w:val="nil"/>
              <w:bottom w:val="nil"/>
              <w:right w:val="nil"/>
            </w:tcBorders>
            <w:shd w:val="clear" w:color="auto" w:fill="auto"/>
            <w:vAlign w:val="center"/>
            <w:hideMark/>
          </w:tcPr>
          <w:p w14:paraId="59D93A9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7DA94B5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2BCCB1B" w14:textId="2E5F2D9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6B2B18">
              <w:rPr>
                <w:rFonts w:ascii="Calibri" w:eastAsia="Times New Roman" w:hAnsi="Calibri" w:cs="Times New Roman"/>
                <w:sz w:val="16"/>
                <w:szCs w:val="16"/>
                <w:lang w:eastAsia="pt-PT"/>
              </w:rPr>
              <w:t>c</w:t>
            </w:r>
          </w:p>
        </w:tc>
        <w:tc>
          <w:tcPr>
            <w:tcW w:w="383" w:type="pct"/>
            <w:tcBorders>
              <w:top w:val="nil"/>
              <w:left w:val="nil"/>
              <w:bottom w:val="nil"/>
              <w:right w:val="nil"/>
            </w:tcBorders>
            <w:shd w:val="clear" w:color="auto" w:fill="auto"/>
            <w:vAlign w:val="center"/>
            <w:hideMark/>
          </w:tcPr>
          <w:p w14:paraId="7FC8BE1F" w14:textId="4ED05D00" w:rsidR="002424C1" w:rsidRPr="002424C1" w:rsidRDefault="007122FD" w:rsidP="007122FD">
            <w:pPr>
              <w:spacing w:after="0" w:line="240" w:lineRule="auto"/>
              <w:rPr>
                <w:rFonts w:ascii="Calibri" w:eastAsia="Times New Roman" w:hAnsi="Calibri" w:cs="Times New Roman"/>
                <w:sz w:val="16"/>
                <w:szCs w:val="16"/>
                <w:lang w:eastAsia="pt-PT"/>
              </w:rPr>
            </w:pPr>
            <w:r w:rsidRPr="007122FD">
              <w:rPr>
                <w:rFonts w:ascii="Calibri" w:eastAsia="Times New Roman" w:hAnsi="Calibri" w:cs="Times New Roman"/>
                <w:sz w:val="16"/>
                <w:szCs w:val="16"/>
                <w:lang w:eastAsia="pt-PT"/>
              </w:rPr>
              <w:t>BirdLife International, 2019</w:t>
            </w:r>
          </w:p>
        </w:tc>
        <w:tc>
          <w:tcPr>
            <w:tcW w:w="505" w:type="pct"/>
            <w:gridSpan w:val="2"/>
            <w:tcBorders>
              <w:top w:val="nil"/>
              <w:left w:val="nil"/>
              <w:bottom w:val="nil"/>
              <w:right w:val="single" w:sz="4" w:space="0" w:color="auto"/>
            </w:tcBorders>
            <w:shd w:val="clear" w:color="auto" w:fill="auto"/>
            <w:vAlign w:val="center"/>
            <w:hideMark/>
          </w:tcPr>
          <w:p w14:paraId="53329A01"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574B042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3EC678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4F4C617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2011B979" w14:textId="77777777" w:rsidTr="005952F1">
        <w:trPr>
          <w:trHeight w:val="1125"/>
        </w:trPr>
        <w:tc>
          <w:tcPr>
            <w:tcW w:w="113" w:type="pct"/>
            <w:vMerge/>
            <w:tcBorders>
              <w:top w:val="nil"/>
              <w:left w:val="nil"/>
              <w:bottom w:val="nil"/>
              <w:right w:val="nil"/>
            </w:tcBorders>
            <w:vAlign w:val="center"/>
            <w:hideMark/>
          </w:tcPr>
          <w:p w14:paraId="0343BF9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5919829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42B3649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7727239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338D21D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4856E6D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48E22AA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78C42FC" w14:textId="1E7E3CA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6B2B18">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4AF274F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27F1DF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71AEA4C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53F4BB7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EC8953A" w14:textId="1B31FB84" w:rsidR="002424C1" w:rsidRPr="002424C1" w:rsidRDefault="006B2B18"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Da </w:t>
            </w:r>
            <w:r w:rsidR="002424C1" w:rsidRPr="002424C1">
              <w:rPr>
                <w:rFonts w:ascii="Calibri" w:eastAsia="Times New Roman" w:hAnsi="Calibri" w:cs="Times New Roman"/>
                <w:sz w:val="16"/>
                <w:szCs w:val="16"/>
                <w:lang w:eastAsia="pt-PT"/>
              </w:rPr>
              <w:t xml:space="preserve">Rocha 2017; Teixeira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2018</w:t>
            </w:r>
          </w:p>
        </w:tc>
      </w:tr>
      <w:tr w:rsidR="009F5EF4" w:rsidRPr="002424C1" w14:paraId="21408696" w14:textId="77777777" w:rsidTr="005952F1">
        <w:trPr>
          <w:trHeight w:val="450"/>
        </w:trPr>
        <w:tc>
          <w:tcPr>
            <w:tcW w:w="113" w:type="pct"/>
            <w:vMerge/>
            <w:tcBorders>
              <w:top w:val="nil"/>
              <w:left w:val="nil"/>
              <w:bottom w:val="nil"/>
              <w:right w:val="nil"/>
            </w:tcBorders>
            <w:vAlign w:val="center"/>
            <w:hideMark/>
          </w:tcPr>
          <w:p w14:paraId="630523E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573F6A0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36D353D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single" w:sz="4" w:space="0" w:color="auto"/>
              <w:right w:val="nil"/>
            </w:tcBorders>
            <w:shd w:val="clear" w:color="auto" w:fill="auto"/>
            <w:vAlign w:val="center"/>
            <w:hideMark/>
          </w:tcPr>
          <w:p w14:paraId="6444ACB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single" w:sz="4" w:space="0" w:color="auto"/>
              <w:right w:val="nil"/>
            </w:tcBorders>
            <w:shd w:val="clear" w:color="auto" w:fill="auto"/>
            <w:vAlign w:val="center"/>
            <w:hideMark/>
          </w:tcPr>
          <w:p w14:paraId="39A285C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single" w:sz="4" w:space="0" w:color="auto"/>
              <w:right w:val="nil"/>
            </w:tcBorders>
            <w:shd w:val="clear" w:color="auto" w:fill="auto"/>
            <w:vAlign w:val="center"/>
            <w:hideMark/>
          </w:tcPr>
          <w:p w14:paraId="2AF2FDF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single" w:sz="4" w:space="0" w:color="auto"/>
              <w:right w:val="nil"/>
            </w:tcBorders>
            <w:shd w:val="clear" w:color="auto" w:fill="auto"/>
            <w:vAlign w:val="center"/>
            <w:hideMark/>
          </w:tcPr>
          <w:p w14:paraId="4705719A" w14:textId="5BFBA1D0"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97" w:type="pct"/>
            <w:tcBorders>
              <w:top w:val="nil"/>
              <w:left w:val="nil"/>
              <w:bottom w:val="single" w:sz="4" w:space="0" w:color="auto"/>
              <w:right w:val="nil"/>
            </w:tcBorders>
            <w:shd w:val="clear" w:color="auto" w:fill="auto"/>
            <w:vAlign w:val="center"/>
            <w:hideMark/>
          </w:tcPr>
          <w:p w14:paraId="36E3F35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83" w:type="pct"/>
            <w:tcBorders>
              <w:top w:val="nil"/>
              <w:left w:val="nil"/>
              <w:bottom w:val="single" w:sz="4" w:space="0" w:color="auto"/>
              <w:right w:val="nil"/>
            </w:tcBorders>
            <w:shd w:val="clear" w:color="auto" w:fill="auto"/>
            <w:vAlign w:val="center"/>
            <w:hideMark/>
          </w:tcPr>
          <w:p w14:paraId="61FC2F7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22B6E684" w14:textId="096EB59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456524">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single" w:sz="4" w:space="0" w:color="auto"/>
              <w:right w:val="nil"/>
            </w:tcBorders>
            <w:shd w:val="clear" w:color="auto" w:fill="auto"/>
            <w:vAlign w:val="center"/>
            <w:hideMark/>
          </w:tcPr>
          <w:p w14:paraId="5DB6257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2FC7A24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18A8DD5A" w14:textId="627C632D" w:rsidR="002424C1" w:rsidRPr="002424C1" w:rsidRDefault="006B2B18"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Da </w:t>
            </w:r>
            <w:r w:rsidR="002424C1" w:rsidRPr="002424C1">
              <w:rPr>
                <w:rFonts w:ascii="Calibri" w:eastAsia="Times New Roman" w:hAnsi="Calibri" w:cs="Times New Roman"/>
                <w:sz w:val="16"/>
                <w:szCs w:val="16"/>
                <w:lang w:eastAsia="pt-PT"/>
              </w:rPr>
              <w:t xml:space="preserve">Rocha 2017; Teixeira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2018</w:t>
            </w:r>
          </w:p>
        </w:tc>
      </w:tr>
      <w:tr w:rsidR="009F5EF4" w:rsidRPr="002424C1" w14:paraId="30B240D8" w14:textId="77777777" w:rsidTr="005952F1">
        <w:trPr>
          <w:trHeight w:val="1350"/>
        </w:trPr>
        <w:tc>
          <w:tcPr>
            <w:tcW w:w="113" w:type="pct"/>
            <w:vMerge/>
            <w:tcBorders>
              <w:top w:val="nil"/>
              <w:left w:val="nil"/>
              <w:bottom w:val="nil"/>
              <w:right w:val="nil"/>
            </w:tcBorders>
            <w:vAlign w:val="center"/>
            <w:hideMark/>
          </w:tcPr>
          <w:p w14:paraId="4377E78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69F936D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231" w:type="pct"/>
            <w:tcBorders>
              <w:top w:val="nil"/>
              <w:left w:val="nil"/>
              <w:bottom w:val="nil"/>
              <w:right w:val="nil"/>
            </w:tcBorders>
            <w:shd w:val="clear" w:color="auto" w:fill="auto"/>
            <w:noWrap/>
            <w:vAlign w:val="center"/>
            <w:hideMark/>
          </w:tcPr>
          <w:p w14:paraId="18BA0DC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34AE86A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 biodiversity</w:t>
            </w:r>
          </w:p>
        </w:tc>
        <w:tc>
          <w:tcPr>
            <w:tcW w:w="426" w:type="pct"/>
            <w:tcBorders>
              <w:top w:val="nil"/>
              <w:left w:val="nil"/>
              <w:bottom w:val="nil"/>
              <w:right w:val="nil"/>
            </w:tcBorders>
            <w:shd w:val="clear" w:color="auto" w:fill="auto"/>
            <w:vAlign w:val="center"/>
            <w:hideMark/>
          </w:tcPr>
          <w:p w14:paraId="26713AF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Ecological qualities of saltworks that make it attractive to hiker</w:t>
            </w:r>
          </w:p>
        </w:tc>
        <w:tc>
          <w:tcPr>
            <w:tcW w:w="441" w:type="pct"/>
            <w:tcBorders>
              <w:top w:val="nil"/>
              <w:left w:val="nil"/>
              <w:bottom w:val="nil"/>
              <w:right w:val="nil"/>
            </w:tcBorders>
            <w:shd w:val="clear" w:color="auto" w:fill="auto"/>
            <w:vAlign w:val="center"/>
            <w:hideMark/>
          </w:tcPr>
          <w:p w14:paraId="60F0F93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17949B4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B14C6E8" w14:textId="75F182D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271F9843" w14:textId="2B4E871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0220FDF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6BC7680" w14:textId="5BF790DC"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b</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471AF10E" w14:textId="7F91B8B9" w:rsidR="002424C1" w:rsidRPr="002424C1" w:rsidRDefault="002424C1" w:rsidP="002424C1">
            <w:pPr>
              <w:spacing w:after="0" w:line="240" w:lineRule="auto"/>
              <w:rPr>
                <w:rFonts w:ascii="Calibri" w:eastAsia="Times New Roman" w:hAnsi="Calibri" w:cs="Times New Roman"/>
                <w:sz w:val="16"/>
                <w:szCs w:val="16"/>
                <w:lang w:eastAsia="pt-PT"/>
              </w:rPr>
            </w:pPr>
            <w:r w:rsidRPr="00231846">
              <w:rPr>
                <w:rFonts w:ascii="Calibri" w:eastAsia="Times New Roman" w:hAnsi="Calibri" w:cs="Times New Roman"/>
                <w:sz w:val="16"/>
                <w:szCs w:val="16"/>
                <w:lang w:val="es-PE" w:eastAsia="pt-PT"/>
              </w:rPr>
              <w:t xml:space="preserve"> </w:t>
            </w:r>
            <w:r w:rsidRPr="002424C1">
              <w:rPr>
                <w:rFonts w:ascii="Calibri" w:eastAsia="Times New Roman" w:hAnsi="Calibri" w:cs="Times New Roman"/>
                <w:sz w:val="16"/>
                <w:szCs w:val="16"/>
                <w:lang w:eastAsia="pt-PT"/>
              </w:rPr>
              <w:t xml:space="preserve">Gauci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476" w:type="pct"/>
            <w:gridSpan w:val="2"/>
            <w:tcBorders>
              <w:top w:val="nil"/>
              <w:left w:val="nil"/>
              <w:bottom w:val="nil"/>
              <w:right w:val="nil"/>
            </w:tcBorders>
            <w:shd w:val="clear" w:color="auto" w:fill="auto"/>
            <w:vAlign w:val="center"/>
            <w:hideMark/>
          </w:tcPr>
          <w:p w14:paraId="6F9E8DC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E63CA7" w14:paraId="592FD77C" w14:textId="77777777" w:rsidTr="005952F1">
        <w:trPr>
          <w:trHeight w:val="675"/>
        </w:trPr>
        <w:tc>
          <w:tcPr>
            <w:tcW w:w="113" w:type="pct"/>
            <w:vMerge/>
            <w:tcBorders>
              <w:top w:val="nil"/>
              <w:left w:val="nil"/>
              <w:bottom w:val="nil"/>
              <w:right w:val="nil"/>
            </w:tcBorders>
            <w:vAlign w:val="center"/>
            <w:hideMark/>
          </w:tcPr>
          <w:p w14:paraId="416E7CC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46B6B89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6AD5275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0E5319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 biodiversity</w:t>
            </w:r>
          </w:p>
        </w:tc>
        <w:tc>
          <w:tcPr>
            <w:tcW w:w="426" w:type="pct"/>
            <w:tcBorders>
              <w:top w:val="nil"/>
              <w:left w:val="nil"/>
              <w:bottom w:val="nil"/>
              <w:right w:val="nil"/>
            </w:tcBorders>
            <w:shd w:val="clear" w:color="auto" w:fill="auto"/>
            <w:vAlign w:val="center"/>
            <w:hideMark/>
          </w:tcPr>
          <w:p w14:paraId="24FECA5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Species of interest to birdwatchers</w:t>
            </w:r>
          </w:p>
        </w:tc>
        <w:tc>
          <w:tcPr>
            <w:tcW w:w="441" w:type="pct"/>
            <w:tcBorders>
              <w:top w:val="nil"/>
              <w:left w:val="nil"/>
              <w:bottom w:val="nil"/>
              <w:right w:val="nil"/>
            </w:tcBorders>
            <w:shd w:val="clear" w:color="auto" w:fill="auto"/>
            <w:vAlign w:val="center"/>
            <w:hideMark/>
          </w:tcPr>
          <w:p w14:paraId="5DA5088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eco-tourism</w:t>
            </w:r>
          </w:p>
        </w:tc>
        <w:tc>
          <w:tcPr>
            <w:tcW w:w="281" w:type="pct"/>
            <w:tcBorders>
              <w:top w:val="nil"/>
              <w:left w:val="single" w:sz="4" w:space="0" w:color="auto"/>
              <w:bottom w:val="nil"/>
              <w:right w:val="nil"/>
            </w:tcBorders>
            <w:shd w:val="clear" w:color="auto" w:fill="auto"/>
            <w:vAlign w:val="center"/>
            <w:hideMark/>
          </w:tcPr>
          <w:p w14:paraId="1F45013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54CF446" w14:textId="061C1F3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6443F1FA" w14:textId="6A3368F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1DA6E7C7"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27167C9C" w14:textId="437D243C"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24B732CF"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2324E347"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2424C1" w14:paraId="17034A1D" w14:textId="77777777" w:rsidTr="005952F1">
        <w:trPr>
          <w:trHeight w:val="1800"/>
        </w:trPr>
        <w:tc>
          <w:tcPr>
            <w:tcW w:w="113" w:type="pct"/>
            <w:vMerge/>
            <w:tcBorders>
              <w:top w:val="nil"/>
              <w:left w:val="nil"/>
              <w:bottom w:val="nil"/>
              <w:right w:val="nil"/>
            </w:tcBorders>
            <w:vAlign w:val="center"/>
            <w:hideMark/>
          </w:tcPr>
          <w:p w14:paraId="1B6A8ED5"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61F65299"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41CBB3E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3EC0F26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Birds</w:t>
            </w:r>
          </w:p>
        </w:tc>
        <w:tc>
          <w:tcPr>
            <w:tcW w:w="426" w:type="pct"/>
            <w:tcBorders>
              <w:top w:val="nil"/>
              <w:left w:val="nil"/>
              <w:bottom w:val="nil"/>
              <w:right w:val="nil"/>
            </w:tcBorders>
            <w:shd w:val="clear" w:color="auto" w:fill="auto"/>
            <w:vAlign w:val="center"/>
            <w:hideMark/>
          </w:tcPr>
          <w:p w14:paraId="0B20BC6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 RAMSAR site and Important Bird and Biodiversity Area (IBA)</w:t>
            </w:r>
          </w:p>
        </w:tc>
        <w:tc>
          <w:tcPr>
            <w:tcW w:w="441" w:type="pct"/>
            <w:tcBorders>
              <w:top w:val="nil"/>
              <w:left w:val="nil"/>
              <w:bottom w:val="nil"/>
              <w:right w:val="nil"/>
            </w:tcBorders>
            <w:shd w:val="clear" w:color="auto" w:fill="auto"/>
            <w:vAlign w:val="center"/>
            <w:hideMark/>
          </w:tcPr>
          <w:p w14:paraId="01E78FF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2B8B799C"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0C51EF5" w14:textId="65B50EB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454159D8" w14:textId="612B633B" w:rsidR="002424C1" w:rsidRPr="002424C1" w:rsidRDefault="007122FD" w:rsidP="007122FD">
            <w:pPr>
              <w:spacing w:after="0" w:line="240" w:lineRule="auto"/>
              <w:rPr>
                <w:rFonts w:ascii="Calibri" w:eastAsia="Times New Roman" w:hAnsi="Calibri" w:cs="Times New Roman"/>
                <w:sz w:val="16"/>
                <w:szCs w:val="16"/>
                <w:lang w:eastAsia="pt-PT"/>
              </w:rPr>
            </w:pPr>
            <w:r w:rsidRPr="007122FD">
              <w:rPr>
                <w:rFonts w:ascii="Calibri" w:eastAsia="Times New Roman" w:hAnsi="Calibri" w:cs="Times New Roman"/>
                <w:sz w:val="16"/>
                <w:szCs w:val="16"/>
                <w:lang w:eastAsia="pt-PT"/>
              </w:rPr>
              <w:t>BirdLife International, 2019</w:t>
            </w:r>
          </w:p>
        </w:tc>
        <w:tc>
          <w:tcPr>
            <w:tcW w:w="505" w:type="pct"/>
            <w:gridSpan w:val="2"/>
            <w:tcBorders>
              <w:top w:val="nil"/>
              <w:left w:val="nil"/>
              <w:bottom w:val="nil"/>
              <w:right w:val="single" w:sz="4" w:space="0" w:color="auto"/>
            </w:tcBorders>
            <w:shd w:val="clear" w:color="auto" w:fill="auto"/>
            <w:vAlign w:val="center"/>
            <w:hideMark/>
          </w:tcPr>
          <w:p w14:paraId="7720A03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9AE40C8" w14:textId="272B65EE"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6CF80F7F" w14:textId="29165DF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Millán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2011</w:t>
            </w:r>
          </w:p>
        </w:tc>
        <w:tc>
          <w:tcPr>
            <w:tcW w:w="476" w:type="pct"/>
            <w:gridSpan w:val="2"/>
            <w:tcBorders>
              <w:top w:val="nil"/>
              <w:left w:val="nil"/>
              <w:bottom w:val="nil"/>
              <w:right w:val="nil"/>
            </w:tcBorders>
            <w:shd w:val="clear" w:color="auto" w:fill="auto"/>
            <w:vAlign w:val="center"/>
            <w:hideMark/>
          </w:tcPr>
          <w:p w14:paraId="037768FC" w14:textId="75C7D72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9F5EF4" w:rsidRPr="002424C1" w14:paraId="0B3C9971" w14:textId="77777777" w:rsidTr="005952F1">
        <w:trPr>
          <w:trHeight w:val="1125"/>
        </w:trPr>
        <w:tc>
          <w:tcPr>
            <w:tcW w:w="113" w:type="pct"/>
            <w:vMerge/>
            <w:tcBorders>
              <w:top w:val="nil"/>
              <w:left w:val="nil"/>
              <w:bottom w:val="nil"/>
              <w:right w:val="nil"/>
            </w:tcBorders>
            <w:vAlign w:val="center"/>
            <w:hideMark/>
          </w:tcPr>
          <w:p w14:paraId="743F07B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3117AE6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48A84C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01158F1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Birds</w:t>
            </w:r>
          </w:p>
        </w:tc>
        <w:tc>
          <w:tcPr>
            <w:tcW w:w="426" w:type="pct"/>
            <w:tcBorders>
              <w:top w:val="nil"/>
              <w:left w:val="nil"/>
              <w:bottom w:val="nil"/>
              <w:right w:val="nil"/>
            </w:tcBorders>
            <w:shd w:val="clear" w:color="auto" w:fill="auto"/>
            <w:vAlign w:val="center"/>
            <w:hideMark/>
          </w:tcPr>
          <w:p w14:paraId="331ECD9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voluntary conservation activities</w:t>
            </w:r>
          </w:p>
        </w:tc>
        <w:tc>
          <w:tcPr>
            <w:tcW w:w="441" w:type="pct"/>
            <w:tcBorders>
              <w:top w:val="nil"/>
              <w:left w:val="nil"/>
              <w:bottom w:val="nil"/>
              <w:right w:val="nil"/>
            </w:tcBorders>
            <w:shd w:val="clear" w:color="auto" w:fill="auto"/>
            <w:vAlign w:val="center"/>
            <w:hideMark/>
          </w:tcPr>
          <w:p w14:paraId="3FC276E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22580E6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72CD05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7D428F4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7D7F4432" w14:textId="20FA789F"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1668355E" w14:textId="46F21D2C"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36D40CB9" w14:textId="6712071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2005</w:t>
            </w:r>
          </w:p>
        </w:tc>
        <w:tc>
          <w:tcPr>
            <w:tcW w:w="476" w:type="pct"/>
            <w:gridSpan w:val="2"/>
            <w:tcBorders>
              <w:top w:val="nil"/>
              <w:left w:val="nil"/>
              <w:bottom w:val="nil"/>
              <w:right w:val="nil"/>
            </w:tcBorders>
            <w:shd w:val="clear" w:color="auto" w:fill="auto"/>
            <w:vAlign w:val="center"/>
            <w:hideMark/>
          </w:tcPr>
          <w:p w14:paraId="7FF8EA2C" w14:textId="2C3BEE8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9F5EF4" w:rsidRPr="00E63CA7" w14:paraId="15300A6B" w14:textId="77777777" w:rsidTr="005952F1">
        <w:trPr>
          <w:trHeight w:val="1125"/>
        </w:trPr>
        <w:tc>
          <w:tcPr>
            <w:tcW w:w="113" w:type="pct"/>
            <w:vMerge/>
            <w:tcBorders>
              <w:top w:val="nil"/>
              <w:left w:val="nil"/>
              <w:bottom w:val="nil"/>
              <w:right w:val="nil"/>
            </w:tcBorders>
            <w:vAlign w:val="center"/>
            <w:hideMark/>
          </w:tcPr>
          <w:p w14:paraId="2ED7367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151C98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09AD066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nil"/>
              <w:right w:val="nil"/>
            </w:tcBorders>
            <w:shd w:val="clear" w:color="auto" w:fill="auto"/>
            <w:vAlign w:val="center"/>
            <w:hideMark/>
          </w:tcPr>
          <w:p w14:paraId="4DDB666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74F42DB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Recreational use and emotional attachment of saltwork areas</w:t>
            </w:r>
          </w:p>
        </w:tc>
        <w:tc>
          <w:tcPr>
            <w:tcW w:w="441" w:type="pct"/>
            <w:tcBorders>
              <w:top w:val="nil"/>
              <w:left w:val="nil"/>
              <w:bottom w:val="nil"/>
              <w:right w:val="nil"/>
            </w:tcBorders>
            <w:shd w:val="clear" w:color="auto" w:fill="auto"/>
            <w:vAlign w:val="center"/>
            <w:hideMark/>
          </w:tcPr>
          <w:p w14:paraId="568BD84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identify</w:t>
            </w:r>
          </w:p>
        </w:tc>
        <w:tc>
          <w:tcPr>
            <w:tcW w:w="281" w:type="pct"/>
            <w:tcBorders>
              <w:top w:val="nil"/>
              <w:left w:val="single" w:sz="4" w:space="0" w:color="auto"/>
              <w:bottom w:val="nil"/>
              <w:right w:val="nil"/>
            </w:tcBorders>
            <w:shd w:val="clear" w:color="auto" w:fill="auto"/>
            <w:vAlign w:val="center"/>
            <w:hideMark/>
          </w:tcPr>
          <w:p w14:paraId="4DF5A24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635EEF8E" w14:textId="77777777" w:rsidR="002424C1" w:rsidRPr="002424C1" w:rsidRDefault="002424C1" w:rsidP="002424C1">
            <w:pPr>
              <w:spacing w:after="0" w:line="240" w:lineRule="auto"/>
              <w:jc w:val="center"/>
              <w:rPr>
                <w:rFonts w:ascii="Calibri" w:eastAsia="Times New Roman" w:hAnsi="Calibri" w:cs="Times New Roman"/>
                <w:color w:val="000000"/>
                <w:sz w:val="16"/>
                <w:szCs w:val="16"/>
                <w:lang w:eastAsia="pt-PT"/>
              </w:rPr>
            </w:pPr>
          </w:p>
        </w:tc>
        <w:tc>
          <w:tcPr>
            <w:tcW w:w="383" w:type="pct"/>
            <w:tcBorders>
              <w:top w:val="nil"/>
              <w:left w:val="nil"/>
              <w:bottom w:val="nil"/>
              <w:right w:val="nil"/>
            </w:tcBorders>
            <w:shd w:val="clear" w:color="auto" w:fill="auto"/>
            <w:vAlign w:val="center"/>
            <w:hideMark/>
          </w:tcPr>
          <w:p w14:paraId="4C190728" w14:textId="16469CB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77346AE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0F7581F" w14:textId="51560649"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1BFC7C80"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4040E8CE"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E63CA7" w14:paraId="37B9561F" w14:textId="77777777" w:rsidTr="005952F1">
        <w:trPr>
          <w:trHeight w:val="1125"/>
        </w:trPr>
        <w:tc>
          <w:tcPr>
            <w:tcW w:w="113" w:type="pct"/>
            <w:vMerge/>
            <w:tcBorders>
              <w:top w:val="nil"/>
              <w:left w:val="nil"/>
              <w:bottom w:val="nil"/>
              <w:right w:val="nil"/>
            </w:tcBorders>
            <w:vAlign w:val="center"/>
            <w:hideMark/>
          </w:tcPr>
          <w:p w14:paraId="6F0C6DB4"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4AD9937E"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17FC216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3.1.2.4</w:t>
            </w:r>
          </w:p>
        </w:tc>
        <w:tc>
          <w:tcPr>
            <w:tcW w:w="477" w:type="pct"/>
            <w:tcBorders>
              <w:top w:val="nil"/>
              <w:left w:val="nil"/>
              <w:bottom w:val="nil"/>
              <w:right w:val="nil"/>
            </w:tcBorders>
            <w:shd w:val="clear" w:color="auto" w:fill="auto"/>
            <w:vAlign w:val="center"/>
            <w:hideMark/>
          </w:tcPr>
          <w:p w14:paraId="3E9AB4C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501604E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Area of Outstanding Natural Beauty; panorama site</w:t>
            </w:r>
          </w:p>
        </w:tc>
        <w:tc>
          <w:tcPr>
            <w:tcW w:w="441" w:type="pct"/>
            <w:tcBorders>
              <w:top w:val="nil"/>
              <w:left w:val="nil"/>
              <w:bottom w:val="nil"/>
              <w:right w:val="nil"/>
            </w:tcBorders>
            <w:shd w:val="clear" w:color="auto" w:fill="auto"/>
            <w:vAlign w:val="center"/>
            <w:hideMark/>
          </w:tcPr>
          <w:p w14:paraId="77C68D6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Artistic inspiration</w:t>
            </w:r>
          </w:p>
        </w:tc>
        <w:tc>
          <w:tcPr>
            <w:tcW w:w="281" w:type="pct"/>
            <w:tcBorders>
              <w:top w:val="nil"/>
              <w:left w:val="single" w:sz="4" w:space="0" w:color="auto"/>
              <w:bottom w:val="nil"/>
              <w:right w:val="nil"/>
            </w:tcBorders>
            <w:shd w:val="clear" w:color="auto" w:fill="auto"/>
            <w:vAlign w:val="center"/>
            <w:hideMark/>
          </w:tcPr>
          <w:p w14:paraId="172C45F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8851DED" w14:textId="77777777" w:rsidR="002424C1" w:rsidRPr="002424C1" w:rsidRDefault="002424C1" w:rsidP="002424C1">
            <w:pPr>
              <w:spacing w:after="0" w:line="240" w:lineRule="auto"/>
              <w:jc w:val="center"/>
              <w:rPr>
                <w:rFonts w:ascii="Calibri" w:eastAsia="Times New Roman" w:hAnsi="Calibri" w:cs="Times New Roman"/>
                <w:color w:val="000000"/>
                <w:sz w:val="16"/>
                <w:szCs w:val="16"/>
                <w:lang w:eastAsia="pt-PT"/>
              </w:rPr>
            </w:pPr>
          </w:p>
        </w:tc>
        <w:tc>
          <w:tcPr>
            <w:tcW w:w="383" w:type="pct"/>
            <w:tcBorders>
              <w:top w:val="nil"/>
              <w:left w:val="nil"/>
              <w:bottom w:val="nil"/>
              <w:right w:val="nil"/>
            </w:tcBorders>
            <w:shd w:val="clear" w:color="auto" w:fill="auto"/>
            <w:vAlign w:val="center"/>
            <w:hideMark/>
          </w:tcPr>
          <w:p w14:paraId="45D9D6FA" w14:textId="654F4F5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5119126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9E3F49A" w14:textId="6C3C0E89"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492B8319"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2551370B"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2424C1" w14:paraId="6E91CEC2" w14:textId="77777777" w:rsidTr="005952F1">
        <w:trPr>
          <w:trHeight w:val="675"/>
        </w:trPr>
        <w:tc>
          <w:tcPr>
            <w:tcW w:w="113" w:type="pct"/>
            <w:vMerge/>
            <w:tcBorders>
              <w:top w:val="nil"/>
              <w:left w:val="nil"/>
              <w:bottom w:val="nil"/>
              <w:right w:val="nil"/>
            </w:tcBorders>
            <w:vAlign w:val="center"/>
            <w:hideMark/>
          </w:tcPr>
          <w:p w14:paraId="5C29B4C8"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47094E79"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4B144E6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3.2.1.1</w:t>
            </w:r>
          </w:p>
        </w:tc>
        <w:tc>
          <w:tcPr>
            <w:tcW w:w="477" w:type="pct"/>
            <w:tcBorders>
              <w:top w:val="nil"/>
              <w:left w:val="nil"/>
              <w:bottom w:val="nil"/>
              <w:right w:val="nil"/>
            </w:tcBorders>
            <w:shd w:val="clear" w:color="auto" w:fill="auto"/>
            <w:vAlign w:val="center"/>
            <w:hideMark/>
          </w:tcPr>
          <w:p w14:paraId="6511769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Flamingos</w:t>
            </w:r>
          </w:p>
        </w:tc>
        <w:tc>
          <w:tcPr>
            <w:tcW w:w="426" w:type="pct"/>
            <w:tcBorders>
              <w:top w:val="nil"/>
              <w:left w:val="nil"/>
              <w:bottom w:val="nil"/>
              <w:right w:val="nil"/>
            </w:tcBorders>
            <w:shd w:val="clear" w:color="auto" w:fill="auto"/>
            <w:vAlign w:val="center"/>
            <w:hideMark/>
          </w:tcPr>
          <w:p w14:paraId="69FFC4F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Presence of iconic species: Flamingos</w:t>
            </w:r>
          </w:p>
        </w:tc>
        <w:tc>
          <w:tcPr>
            <w:tcW w:w="441" w:type="pct"/>
            <w:tcBorders>
              <w:top w:val="nil"/>
              <w:left w:val="nil"/>
              <w:bottom w:val="nil"/>
              <w:right w:val="nil"/>
            </w:tcBorders>
            <w:shd w:val="clear" w:color="auto" w:fill="auto"/>
            <w:vAlign w:val="center"/>
            <w:hideMark/>
          </w:tcPr>
          <w:p w14:paraId="14341B7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Social cohesion, cultural icon</w:t>
            </w:r>
          </w:p>
        </w:tc>
        <w:tc>
          <w:tcPr>
            <w:tcW w:w="281" w:type="pct"/>
            <w:tcBorders>
              <w:top w:val="nil"/>
              <w:left w:val="single" w:sz="4" w:space="0" w:color="auto"/>
              <w:bottom w:val="nil"/>
              <w:right w:val="nil"/>
            </w:tcBorders>
            <w:shd w:val="clear" w:color="auto" w:fill="auto"/>
            <w:vAlign w:val="center"/>
            <w:hideMark/>
          </w:tcPr>
          <w:p w14:paraId="2E0E4EA4" w14:textId="73794545"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Pinto et al</w:t>
            </w:r>
            <w:r w:rsidR="001038A8">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2010</w:t>
            </w:r>
          </w:p>
        </w:tc>
        <w:tc>
          <w:tcPr>
            <w:tcW w:w="397" w:type="pct"/>
            <w:tcBorders>
              <w:top w:val="nil"/>
              <w:left w:val="nil"/>
              <w:bottom w:val="nil"/>
              <w:right w:val="nil"/>
            </w:tcBorders>
            <w:shd w:val="clear" w:color="auto" w:fill="auto"/>
            <w:vAlign w:val="center"/>
            <w:hideMark/>
          </w:tcPr>
          <w:p w14:paraId="75EBBC12" w14:textId="6BEAE43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6F9AFE3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817719A"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266DF0E5" w14:textId="57068CD0"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62BF53C3"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60FD401F" w14:textId="33C8108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9F5EF4" w:rsidRPr="00F22E4A" w14:paraId="64CF9B3D" w14:textId="77777777" w:rsidTr="005952F1">
        <w:trPr>
          <w:trHeight w:val="117"/>
        </w:trPr>
        <w:tc>
          <w:tcPr>
            <w:tcW w:w="113" w:type="pct"/>
            <w:vMerge/>
            <w:tcBorders>
              <w:top w:val="nil"/>
              <w:left w:val="nil"/>
              <w:bottom w:val="nil"/>
              <w:right w:val="nil"/>
            </w:tcBorders>
            <w:vAlign w:val="center"/>
            <w:hideMark/>
          </w:tcPr>
          <w:p w14:paraId="6AB5DF1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5E3C3D8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4810A15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nil"/>
              <w:right w:val="nil"/>
            </w:tcBorders>
            <w:shd w:val="clear" w:color="auto" w:fill="auto"/>
            <w:vAlign w:val="center"/>
            <w:hideMark/>
          </w:tcPr>
          <w:p w14:paraId="410B06E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5F15E7B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6667896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Nature films</w:t>
            </w:r>
          </w:p>
        </w:tc>
        <w:tc>
          <w:tcPr>
            <w:tcW w:w="281" w:type="pct"/>
            <w:tcBorders>
              <w:top w:val="nil"/>
              <w:left w:val="single" w:sz="4" w:space="0" w:color="auto"/>
              <w:bottom w:val="nil"/>
              <w:right w:val="nil"/>
            </w:tcBorders>
            <w:shd w:val="clear" w:color="auto" w:fill="auto"/>
            <w:vAlign w:val="center"/>
            <w:hideMark/>
          </w:tcPr>
          <w:p w14:paraId="2D10506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65E83FAD"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19DFB0A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bookmarkStart w:id="21" w:name="_Hlk22165816"/>
        <w:tc>
          <w:tcPr>
            <w:tcW w:w="505" w:type="pct"/>
            <w:gridSpan w:val="2"/>
            <w:tcBorders>
              <w:top w:val="nil"/>
              <w:left w:val="nil"/>
              <w:bottom w:val="nil"/>
              <w:right w:val="single" w:sz="4" w:space="0" w:color="auto"/>
            </w:tcBorders>
            <w:shd w:val="clear" w:color="auto" w:fill="auto"/>
            <w:vAlign w:val="center"/>
            <w:hideMark/>
          </w:tcPr>
          <w:p w14:paraId="3588EA95" w14:textId="59F752B5" w:rsidR="002424C1" w:rsidRPr="00BD568B" w:rsidRDefault="007406AE" w:rsidP="00E35D75">
            <w:pPr>
              <w:spacing w:after="0" w:line="240" w:lineRule="auto"/>
              <w:rPr>
                <w:rFonts w:ascii="Calibri" w:eastAsia="Times New Roman" w:hAnsi="Calibri" w:cs="Times New Roman"/>
                <w:sz w:val="16"/>
                <w:szCs w:val="16"/>
                <w:lang w:eastAsia="pt-PT"/>
              </w:rPr>
            </w:pPr>
            <w:r w:rsidRPr="00BD568B">
              <w:fldChar w:fldCharType="begin"/>
            </w:r>
            <w:r w:rsidRPr="00BD568B">
              <w:instrText xml:space="preserve"> HYPERLINK "https://www.youtube.com/watch?v=ztT9UXinq3E" </w:instrText>
            </w:r>
            <w:r w:rsidRPr="00BD568B">
              <w:fldChar w:fldCharType="separate"/>
            </w:r>
            <w:r w:rsidR="00C84D9B" w:rsidRPr="00BD568B">
              <w:rPr>
                <w:rFonts w:ascii="Calibri" w:eastAsia="Times New Roman" w:hAnsi="Calibri" w:cs="Times New Roman"/>
                <w:sz w:val="16"/>
                <w:szCs w:val="16"/>
                <w:lang w:eastAsia="pt-PT"/>
              </w:rPr>
              <w:t>Mondego documentar</w:t>
            </w:r>
            <w:r w:rsidRPr="00BD568B">
              <w:rPr>
                <w:rFonts w:ascii="Calibri" w:eastAsia="Times New Roman" w:hAnsi="Calibri" w:cs="Times New Roman"/>
                <w:sz w:val="16"/>
                <w:szCs w:val="16"/>
                <w:lang w:eastAsia="pt-PT"/>
              </w:rPr>
              <w:fldChar w:fldCharType="end"/>
            </w:r>
            <w:bookmarkEnd w:id="21"/>
            <w:r w:rsidR="00E35D75">
              <w:rPr>
                <w:rFonts w:ascii="Calibri" w:eastAsia="Times New Roman" w:hAnsi="Calibri" w:cs="Times New Roman"/>
                <w:sz w:val="16"/>
                <w:szCs w:val="16"/>
                <w:lang w:eastAsia="pt-PT"/>
              </w:rPr>
              <w:t>y, 2011</w:t>
            </w:r>
          </w:p>
        </w:tc>
        <w:tc>
          <w:tcPr>
            <w:tcW w:w="505" w:type="pct"/>
            <w:tcBorders>
              <w:top w:val="nil"/>
              <w:left w:val="nil"/>
              <w:bottom w:val="nil"/>
              <w:right w:val="nil"/>
            </w:tcBorders>
            <w:shd w:val="clear" w:color="auto" w:fill="auto"/>
            <w:vAlign w:val="center"/>
            <w:hideMark/>
          </w:tcPr>
          <w:p w14:paraId="609C2FE4" w14:textId="3154E8BF"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62E62EE5"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33A1E4B4"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2424C1" w14:paraId="65B1E971" w14:textId="77777777" w:rsidTr="005952F1">
        <w:trPr>
          <w:trHeight w:val="675"/>
        </w:trPr>
        <w:tc>
          <w:tcPr>
            <w:tcW w:w="113" w:type="pct"/>
            <w:vMerge/>
            <w:tcBorders>
              <w:top w:val="nil"/>
              <w:left w:val="nil"/>
              <w:bottom w:val="nil"/>
              <w:right w:val="nil"/>
            </w:tcBorders>
            <w:vAlign w:val="center"/>
            <w:hideMark/>
          </w:tcPr>
          <w:p w14:paraId="0B8368CD"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4B583AB1"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12D0775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3.2.2.1</w:t>
            </w:r>
          </w:p>
        </w:tc>
        <w:tc>
          <w:tcPr>
            <w:tcW w:w="477" w:type="pct"/>
            <w:tcBorders>
              <w:top w:val="nil"/>
              <w:left w:val="nil"/>
              <w:bottom w:val="nil"/>
              <w:right w:val="nil"/>
            </w:tcBorders>
            <w:shd w:val="clear" w:color="auto" w:fill="auto"/>
            <w:vAlign w:val="center"/>
            <w:hideMark/>
          </w:tcPr>
          <w:p w14:paraId="627DF7D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Wader species</w:t>
            </w:r>
          </w:p>
        </w:tc>
        <w:tc>
          <w:tcPr>
            <w:tcW w:w="426" w:type="pct"/>
            <w:tcBorders>
              <w:top w:val="nil"/>
              <w:left w:val="nil"/>
              <w:bottom w:val="nil"/>
              <w:right w:val="nil"/>
            </w:tcBorders>
            <w:shd w:val="clear" w:color="auto" w:fill="auto"/>
            <w:vAlign w:val="center"/>
            <w:hideMark/>
          </w:tcPr>
          <w:p w14:paraId="1599499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Areas designated as wilderness</w:t>
            </w:r>
          </w:p>
        </w:tc>
        <w:tc>
          <w:tcPr>
            <w:tcW w:w="441" w:type="pct"/>
            <w:tcBorders>
              <w:top w:val="nil"/>
              <w:left w:val="nil"/>
              <w:bottom w:val="nil"/>
              <w:right w:val="nil"/>
            </w:tcBorders>
            <w:shd w:val="clear" w:color="auto" w:fill="auto"/>
            <w:vAlign w:val="center"/>
            <w:hideMark/>
          </w:tcPr>
          <w:p w14:paraId="34A9344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Mental/Moral well-being</w:t>
            </w:r>
          </w:p>
        </w:tc>
        <w:tc>
          <w:tcPr>
            <w:tcW w:w="281" w:type="pct"/>
            <w:tcBorders>
              <w:top w:val="nil"/>
              <w:left w:val="single" w:sz="4" w:space="0" w:color="auto"/>
              <w:bottom w:val="nil"/>
              <w:right w:val="nil"/>
            </w:tcBorders>
            <w:shd w:val="clear" w:color="auto" w:fill="auto"/>
            <w:vAlign w:val="center"/>
            <w:hideMark/>
          </w:tcPr>
          <w:p w14:paraId="5A48068C" w14:textId="1A0DD622"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97" w:type="pct"/>
            <w:tcBorders>
              <w:top w:val="nil"/>
              <w:left w:val="nil"/>
              <w:bottom w:val="nil"/>
              <w:right w:val="nil"/>
            </w:tcBorders>
            <w:shd w:val="clear" w:color="auto" w:fill="auto"/>
            <w:vAlign w:val="center"/>
            <w:hideMark/>
          </w:tcPr>
          <w:p w14:paraId="183018E1" w14:textId="4FD165E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Castro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Freitas 2011; </w:t>
            </w:r>
          </w:p>
        </w:tc>
        <w:tc>
          <w:tcPr>
            <w:tcW w:w="383" w:type="pct"/>
            <w:tcBorders>
              <w:top w:val="nil"/>
              <w:left w:val="nil"/>
              <w:bottom w:val="nil"/>
              <w:right w:val="nil"/>
            </w:tcBorders>
            <w:shd w:val="clear" w:color="auto" w:fill="auto"/>
            <w:vAlign w:val="center"/>
            <w:hideMark/>
          </w:tcPr>
          <w:p w14:paraId="0837386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97C420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EFEDD1E" w14:textId="1505B8EF"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1D306B">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52758D0E" w14:textId="37B67E1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Lefeuvre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2003</w:t>
            </w:r>
          </w:p>
        </w:tc>
        <w:tc>
          <w:tcPr>
            <w:tcW w:w="476" w:type="pct"/>
            <w:gridSpan w:val="2"/>
            <w:tcBorders>
              <w:top w:val="nil"/>
              <w:left w:val="nil"/>
              <w:bottom w:val="nil"/>
              <w:right w:val="nil"/>
            </w:tcBorders>
            <w:shd w:val="clear" w:color="auto" w:fill="auto"/>
            <w:vAlign w:val="center"/>
            <w:hideMark/>
          </w:tcPr>
          <w:p w14:paraId="02B1450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F22E4A" w14:paraId="6F3C0D9D" w14:textId="77777777" w:rsidTr="005952F1">
        <w:trPr>
          <w:trHeight w:val="675"/>
        </w:trPr>
        <w:tc>
          <w:tcPr>
            <w:tcW w:w="113" w:type="pct"/>
            <w:vMerge/>
            <w:tcBorders>
              <w:top w:val="nil"/>
              <w:left w:val="nil"/>
              <w:bottom w:val="nil"/>
              <w:right w:val="nil"/>
            </w:tcBorders>
            <w:vAlign w:val="center"/>
            <w:hideMark/>
          </w:tcPr>
          <w:p w14:paraId="7555945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F284A2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7B1D33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3.2.2.2</w:t>
            </w:r>
          </w:p>
        </w:tc>
        <w:tc>
          <w:tcPr>
            <w:tcW w:w="477" w:type="pct"/>
            <w:tcBorders>
              <w:top w:val="nil"/>
              <w:left w:val="nil"/>
              <w:bottom w:val="nil"/>
              <w:right w:val="nil"/>
            </w:tcBorders>
            <w:shd w:val="clear" w:color="auto" w:fill="auto"/>
            <w:vAlign w:val="center"/>
            <w:hideMark/>
          </w:tcPr>
          <w:p w14:paraId="7C01F55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722D381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Endangered habitat for bird species</w:t>
            </w:r>
          </w:p>
        </w:tc>
        <w:tc>
          <w:tcPr>
            <w:tcW w:w="441" w:type="pct"/>
            <w:tcBorders>
              <w:top w:val="nil"/>
              <w:left w:val="nil"/>
              <w:bottom w:val="nil"/>
              <w:right w:val="nil"/>
            </w:tcBorders>
            <w:shd w:val="clear" w:color="auto" w:fill="auto"/>
            <w:vAlign w:val="center"/>
            <w:hideMark/>
          </w:tcPr>
          <w:p w14:paraId="4BCE649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Moral well-being</w:t>
            </w:r>
          </w:p>
        </w:tc>
        <w:tc>
          <w:tcPr>
            <w:tcW w:w="281" w:type="pct"/>
            <w:tcBorders>
              <w:top w:val="nil"/>
              <w:left w:val="single" w:sz="4" w:space="0" w:color="auto"/>
              <w:bottom w:val="nil"/>
              <w:right w:val="nil"/>
            </w:tcBorders>
            <w:shd w:val="clear" w:color="auto" w:fill="auto"/>
            <w:vAlign w:val="center"/>
            <w:hideMark/>
          </w:tcPr>
          <w:p w14:paraId="47F697C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5A2A7939" w14:textId="63B1834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2005</w:t>
            </w:r>
          </w:p>
        </w:tc>
        <w:tc>
          <w:tcPr>
            <w:tcW w:w="383" w:type="pct"/>
            <w:tcBorders>
              <w:top w:val="nil"/>
              <w:left w:val="nil"/>
              <w:bottom w:val="nil"/>
              <w:right w:val="nil"/>
            </w:tcBorders>
            <w:shd w:val="clear" w:color="auto" w:fill="auto"/>
            <w:vAlign w:val="center"/>
            <w:hideMark/>
          </w:tcPr>
          <w:p w14:paraId="2A79732C" w14:textId="55545708"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 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505" w:type="pct"/>
            <w:gridSpan w:val="2"/>
            <w:tcBorders>
              <w:top w:val="nil"/>
              <w:left w:val="nil"/>
              <w:bottom w:val="nil"/>
              <w:right w:val="single" w:sz="4" w:space="0" w:color="auto"/>
            </w:tcBorders>
            <w:shd w:val="clear" w:color="auto" w:fill="auto"/>
            <w:vAlign w:val="center"/>
            <w:hideMark/>
          </w:tcPr>
          <w:p w14:paraId="1044354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23BDAE68" w14:textId="21B01B08"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3ED880AE"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12CD7632"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F22E4A" w14:paraId="43B980CB" w14:textId="77777777" w:rsidTr="005952F1">
        <w:trPr>
          <w:trHeight w:val="1350"/>
        </w:trPr>
        <w:tc>
          <w:tcPr>
            <w:tcW w:w="113" w:type="pct"/>
            <w:vMerge/>
            <w:tcBorders>
              <w:top w:val="nil"/>
              <w:left w:val="nil"/>
              <w:bottom w:val="nil"/>
              <w:right w:val="nil"/>
            </w:tcBorders>
            <w:vAlign w:val="center"/>
            <w:hideMark/>
          </w:tcPr>
          <w:p w14:paraId="6DE33BBD"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4177BDAB"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9B4144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6.1.1.1</w:t>
            </w:r>
          </w:p>
        </w:tc>
        <w:tc>
          <w:tcPr>
            <w:tcW w:w="477" w:type="pct"/>
            <w:tcBorders>
              <w:top w:val="nil"/>
              <w:left w:val="nil"/>
              <w:bottom w:val="nil"/>
              <w:right w:val="nil"/>
            </w:tcBorders>
            <w:shd w:val="clear" w:color="auto" w:fill="auto"/>
            <w:vAlign w:val="center"/>
            <w:hideMark/>
          </w:tcPr>
          <w:p w14:paraId="7C7AA26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07B48B7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Recreational use of saltwork areas</w:t>
            </w:r>
          </w:p>
        </w:tc>
        <w:tc>
          <w:tcPr>
            <w:tcW w:w="441" w:type="pct"/>
            <w:tcBorders>
              <w:top w:val="nil"/>
              <w:left w:val="nil"/>
              <w:bottom w:val="nil"/>
              <w:right w:val="nil"/>
            </w:tcBorders>
            <w:shd w:val="clear" w:color="auto" w:fill="auto"/>
            <w:vAlign w:val="center"/>
            <w:hideMark/>
          </w:tcPr>
          <w:p w14:paraId="3456B2B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Ecotourism</w:t>
            </w:r>
          </w:p>
        </w:tc>
        <w:tc>
          <w:tcPr>
            <w:tcW w:w="281" w:type="pct"/>
            <w:tcBorders>
              <w:top w:val="nil"/>
              <w:left w:val="single" w:sz="4" w:space="0" w:color="auto"/>
              <w:bottom w:val="nil"/>
              <w:right w:val="nil"/>
            </w:tcBorders>
            <w:shd w:val="clear" w:color="auto" w:fill="auto"/>
            <w:vAlign w:val="center"/>
            <w:hideMark/>
          </w:tcPr>
          <w:p w14:paraId="7D13CF1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7BFC2AF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14098447" w14:textId="41C83E0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4C2447F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26E9ED6E" w14:textId="7C09CE7B"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774663DB" w14:textId="646E68BC"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Crisman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2009; Korovessis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Lekkas 2009; Rodrigues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2011; Walmsley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1999; </w:t>
            </w:r>
          </w:p>
        </w:tc>
        <w:tc>
          <w:tcPr>
            <w:tcW w:w="476" w:type="pct"/>
            <w:gridSpan w:val="2"/>
            <w:tcBorders>
              <w:top w:val="nil"/>
              <w:left w:val="nil"/>
              <w:bottom w:val="nil"/>
              <w:right w:val="nil"/>
            </w:tcBorders>
            <w:shd w:val="clear" w:color="auto" w:fill="auto"/>
            <w:vAlign w:val="center"/>
            <w:hideMark/>
          </w:tcPr>
          <w:p w14:paraId="6271D30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r>
      <w:tr w:rsidR="009F5EF4" w:rsidRPr="00F22E4A" w14:paraId="13CCFAD1" w14:textId="77777777" w:rsidTr="005952F1">
        <w:trPr>
          <w:trHeight w:val="1350"/>
        </w:trPr>
        <w:tc>
          <w:tcPr>
            <w:tcW w:w="113" w:type="pct"/>
            <w:vMerge/>
            <w:tcBorders>
              <w:top w:val="nil"/>
              <w:left w:val="nil"/>
              <w:bottom w:val="nil"/>
              <w:right w:val="nil"/>
            </w:tcBorders>
            <w:vAlign w:val="center"/>
            <w:hideMark/>
          </w:tcPr>
          <w:p w14:paraId="3E8ED00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5" w:type="pct"/>
            <w:vMerge/>
            <w:tcBorders>
              <w:top w:val="nil"/>
              <w:left w:val="nil"/>
              <w:bottom w:val="single" w:sz="4" w:space="0" w:color="000000"/>
              <w:right w:val="nil"/>
            </w:tcBorders>
            <w:vAlign w:val="center"/>
            <w:hideMark/>
          </w:tcPr>
          <w:p w14:paraId="07CE6B3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231" w:type="pct"/>
            <w:tcBorders>
              <w:top w:val="nil"/>
              <w:left w:val="nil"/>
              <w:bottom w:val="nil"/>
              <w:right w:val="nil"/>
            </w:tcBorders>
            <w:shd w:val="clear" w:color="auto" w:fill="auto"/>
            <w:noWrap/>
            <w:vAlign w:val="center"/>
            <w:hideMark/>
          </w:tcPr>
          <w:p w14:paraId="14F2EC7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6.1.2.1</w:t>
            </w:r>
          </w:p>
        </w:tc>
        <w:tc>
          <w:tcPr>
            <w:tcW w:w="477" w:type="pct"/>
            <w:tcBorders>
              <w:top w:val="nil"/>
              <w:left w:val="nil"/>
              <w:bottom w:val="nil"/>
              <w:right w:val="nil"/>
            </w:tcBorders>
            <w:shd w:val="clear" w:color="auto" w:fill="auto"/>
            <w:vAlign w:val="center"/>
            <w:hideMark/>
          </w:tcPr>
          <w:p w14:paraId="4665D3B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4B77E87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Recreational use and emotional attachment of saltwork areas</w:t>
            </w:r>
          </w:p>
        </w:tc>
        <w:tc>
          <w:tcPr>
            <w:tcW w:w="441" w:type="pct"/>
            <w:tcBorders>
              <w:top w:val="nil"/>
              <w:left w:val="nil"/>
              <w:bottom w:val="nil"/>
              <w:right w:val="nil"/>
            </w:tcBorders>
            <w:shd w:val="clear" w:color="auto" w:fill="auto"/>
            <w:vAlign w:val="center"/>
            <w:hideMark/>
          </w:tcPr>
          <w:p w14:paraId="521D5CD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w:t>
            </w:r>
          </w:p>
        </w:tc>
        <w:tc>
          <w:tcPr>
            <w:tcW w:w="281" w:type="pct"/>
            <w:tcBorders>
              <w:top w:val="nil"/>
              <w:left w:val="single" w:sz="4" w:space="0" w:color="auto"/>
              <w:bottom w:val="nil"/>
              <w:right w:val="nil"/>
            </w:tcBorders>
            <w:shd w:val="clear" w:color="auto" w:fill="auto"/>
            <w:vAlign w:val="center"/>
            <w:hideMark/>
          </w:tcPr>
          <w:p w14:paraId="4B80895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D22910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52225DA8" w14:textId="7100B66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0B6FE501"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5EB10B36" w14:textId="1F4336F4"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49080B21" w14:textId="763D829E"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xml:space="preserve">Crisman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2009; Korovessis </w:t>
            </w:r>
            <w:r w:rsidR="0058552F">
              <w:rPr>
                <w:rFonts w:ascii="Calibri" w:eastAsia="Times New Roman" w:hAnsi="Calibri" w:cs="Times New Roman"/>
                <w:sz w:val="16"/>
                <w:szCs w:val="16"/>
                <w:lang w:val="en-US" w:eastAsia="pt-PT"/>
              </w:rPr>
              <w:t>and</w:t>
            </w:r>
            <w:r w:rsidRPr="001B6441">
              <w:rPr>
                <w:rFonts w:ascii="Calibri" w:eastAsia="Times New Roman" w:hAnsi="Calibri" w:cs="Times New Roman"/>
                <w:sz w:val="16"/>
                <w:szCs w:val="16"/>
                <w:lang w:val="en-US" w:eastAsia="pt-PT"/>
              </w:rPr>
              <w:t xml:space="preserve"> Lekkas 2009; Rodrigues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2011; Walmsley </w:t>
            </w:r>
            <w:r w:rsidR="009F5EF4">
              <w:rPr>
                <w:rFonts w:ascii="Calibri" w:eastAsia="Times New Roman" w:hAnsi="Calibri" w:cs="Times New Roman"/>
                <w:sz w:val="16"/>
                <w:szCs w:val="16"/>
                <w:lang w:val="en-US" w:eastAsia="pt-PT"/>
              </w:rPr>
              <w:t>et al.,</w:t>
            </w:r>
            <w:r w:rsidRPr="001B6441">
              <w:rPr>
                <w:rFonts w:ascii="Calibri" w:eastAsia="Times New Roman" w:hAnsi="Calibri" w:cs="Times New Roman"/>
                <w:sz w:val="16"/>
                <w:szCs w:val="16"/>
                <w:lang w:val="en-US" w:eastAsia="pt-PT"/>
              </w:rPr>
              <w:t xml:space="preserve"> 1999; </w:t>
            </w:r>
          </w:p>
        </w:tc>
        <w:tc>
          <w:tcPr>
            <w:tcW w:w="476" w:type="pct"/>
            <w:gridSpan w:val="2"/>
            <w:tcBorders>
              <w:top w:val="nil"/>
              <w:left w:val="nil"/>
              <w:bottom w:val="nil"/>
              <w:right w:val="nil"/>
            </w:tcBorders>
            <w:shd w:val="clear" w:color="auto" w:fill="auto"/>
            <w:vAlign w:val="center"/>
            <w:hideMark/>
          </w:tcPr>
          <w:p w14:paraId="549FDC23"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r>
      <w:tr w:rsidR="009F5EF4" w:rsidRPr="00E63CA7" w14:paraId="36223E3C" w14:textId="77777777" w:rsidTr="005952F1">
        <w:trPr>
          <w:trHeight w:val="675"/>
        </w:trPr>
        <w:tc>
          <w:tcPr>
            <w:tcW w:w="113" w:type="pct"/>
            <w:vMerge/>
            <w:tcBorders>
              <w:top w:val="nil"/>
              <w:left w:val="nil"/>
              <w:bottom w:val="nil"/>
              <w:right w:val="nil"/>
            </w:tcBorders>
            <w:vAlign w:val="center"/>
            <w:hideMark/>
          </w:tcPr>
          <w:p w14:paraId="39BEDE1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305" w:type="pct"/>
            <w:vMerge/>
            <w:tcBorders>
              <w:top w:val="nil"/>
              <w:left w:val="nil"/>
              <w:bottom w:val="single" w:sz="4" w:space="0" w:color="000000"/>
              <w:right w:val="nil"/>
            </w:tcBorders>
            <w:vAlign w:val="center"/>
            <w:hideMark/>
          </w:tcPr>
          <w:p w14:paraId="6A5A309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p>
        </w:tc>
        <w:tc>
          <w:tcPr>
            <w:tcW w:w="231" w:type="pct"/>
            <w:tcBorders>
              <w:top w:val="nil"/>
              <w:left w:val="nil"/>
              <w:bottom w:val="nil"/>
              <w:right w:val="nil"/>
            </w:tcBorders>
            <w:shd w:val="clear" w:color="auto" w:fill="auto"/>
            <w:noWrap/>
            <w:vAlign w:val="center"/>
            <w:hideMark/>
          </w:tcPr>
          <w:p w14:paraId="2106880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6.2.1.1</w:t>
            </w:r>
          </w:p>
        </w:tc>
        <w:tc>
          <w:tcPr>
            <w:tcW w:w="477" w:type="pct"/>
            <w:tcBorders>
              <w:top w:val="nil"/>
              <w:left w:val="nil"/>
              <w:bottom w:val="nil"/>
              <w:right w:val="nil"/>
            </w:tcBorders>
            <w:shd w:val="clear" w:color="auto" w:fill="auto"/>
            <w:vAlign w:val="center"/>
            <w:hideMark/>
          </w:tcPr>
          <w:p w14:paraId="129CCAA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nil"/>
              <w:right w:val="nil"/>
            </w:tcBorders>
            <w:shd w:val="clear" w:color="auto" w:fill="auto"/>
            <w:vAlign w:val="center"/>
            <w:hideMark/>
          </w:tcPr>
          <w:p w14:paraId="24177AA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Emotional attachment of saltwork areas</w:t>
            </w:r>
          </w:p>
        </w:tc>
        <w:tc>
          <w:tcPr>
            <w:tcW w:w="441" w:type="pct"/>
            <w:tcBorders>
              <w:top w:val="nil"/>
              <w:left w:val="nil"/>
              <w:bottom w:val="nil"/>
              <w:right w:val="nil"/>
            </w:tcBorders>
            <w:shd w:val="clear" w:color="auto" w:fill="auto"/>
            <w:vAlign w:val="center"/>
            <w:hideMark/>
          </w:tcPr>
          <w:p w14:paraId="33C8460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Identity</w:t>
            </w:r>
          </w:p>
        </w:tc>
        <w:tc>
          <w:tcPr>
            <w:tcW w:w="281" w:type="pct"/>
            <w:tcBorders>
              <w:top w:val="nil"/>
              <w:left w:val="single" w:sz="4" w:space="0" w:color="auto"/>
              <w:bottom w:val="nil"/>
              <w:right w:val="nil"/>
            </w:tcBorders>
            <w:shd w:val="clear" w:color="auto" w:fill="auto"/>
            <w:vAlign w:val="center"/>
            <w:hideMark/>
          </w:tcPr>
          <w:p w14:paraId="25338F0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4603C003"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18EA0836" w14:textId="6B2AC4F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nil"/>
              <w:right w:val="single" w:sz="4" w:space="0" w:color="auto"/>
            </w:tcBorders>
            <w:shd w:val="clear" w:color="auto" w:fill="auto"/>
            <w:vAlign w:val="center"/>
            <w:hideMark/>
          </w:tcPr>
          <w:p w14:paraId="6549C047"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59625AA1" w14:textId="709FE243"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nil"/>
              <w:right w:val="nil"/>
            </w:tcBorders>
            <w:shd w:val="clear" w:color="auto" w:fill="auto"/>
            <w:vAlign w:val="center"/>
            <w:hideMark/>
          </w:tcPr>
          <w:p w14:paraId="2D3BAF7A"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65C79EC1"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E63CA7" w14:paraId="3CD120BD" w14:textId="77777777" w:rsidTr="005952F1">
        <w:trPr>
          <w:trHeight w:val="675"/>
        </w:trPr>
        <w:tc>
          <w:tcPr>
            <w:tcW w:w="113" w:type="pct"/>
            <w:vMerge/>
            <w:tcBorders>
              <w:top w:val="nil"/>
              <w:left w:val="nil"/>
              <w:bottom w:val="nil"/>
              <w:right w:val="nil"/>
            </w:tcBorders>
            <w:vAlign w:val="center"/>
            <w:hideMark/>
          </w:tcPr>
          <w:p w14:paraId="5ABA61C1"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3B4520C6"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660728D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6.2.2.1</w:t>
            </w:r>
          </w:p>
        </w:tc>
        <w:tc>
          <w:tcPr>
            <w:tcW w:w="477" w:type="pct"/>
            <w:tcBorders>
              <w:top w:val="nil"/>
              <w:left w:val="nil"/>
              <w:bottom w:val="single" w:sz="4" w:space="0" w:color="auto"/>
              <w:right w:val="nil"/>
            </w:tcBorders>
            <w:shd w:val="clear" w:color="auto" w:fill="auto"/>
            <w:vAlign w:val="center"/>
            <w:hideMark/>
          </w:tcPr>
          <w:p w14:paraId="3BB6A2F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Saltworks</w:t>
            </w:r>
          </w:p>
        </w:tc>
        <w:tc>
          <w:tcPr>
            <w:tcW w:w="426" w:type="pct"/>
            <w:tcBorders>
              <w:top w:val="nil"/>
              <w:left w:val="nil"/>
              <w:bottom w:val="single" w:sz="4" w:space="0" w:color="auto"/>
              <w:right w:val="nil"/>
            </w:tcBorders>
            <w:shd w:val="clear" w:color="auto" w:fill="auto"/>
            <w:vAlign w:val="center"/>
            <w:hideMark/>
          </w:tcPr>
          <w:p w14:paraId="68959B1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Emotional attachment of saltwork areas</w:t>
            </w:r>
          </w:p>
        </w:tc>
        <w:tc>
          <w:tcPr>
            <w:tcW w:w="441" w:type="pct"/>
            <w:tcBorders>
              <w:top w:val="nil"/>
              <w:left w:val="nil"/>
              <w:bottom w:val="single" w:sz="4" w:space="0" w:color="auto"/>
              <w:right w:val="nil"/>
            </w:tcBorders>
            <w:shd w:val="clear" w:color="auto" w:fill="auto"/>
            <w:vAlign w:val="center"/>
            <w:hideMark/>
          </w:tcPr>
          <w:p w14:paraId="4E6AB8C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Cultural meaning</w:t>
            </w:r>
          </w:p>
        </w:tc>
        <w:tc>
          <w:tcPr>
            <w:tcW w:w="281" w:type="pct"/>
            <w:tcBorders>
              <w:top w:val="nil"/>
              <w:left w:val="single" w:sz="4" w:space="0" w:color="auto"/>
              <w:bottom w:val="single" w:sz="4" w:space="0" w:color="auto"/>
              <w:right w:val="nil"/>
            </w:tcBorders>
            <w:shd w:val="clear" w:color="auto" w:fill="auto"/>
            <w:vAlign w:val="center"/>
            <w:hideMark/>
          </w:tcPr>
          <w:p w14:paraId="6F3EE5A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5AFD4F8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83" w:type="pct"/>
            <w:tcBorders>
              <w:top w:val="nil"/>
              <w:left w:val="nil"/>
              <w:bottom w:val="single" w:sz="4" w:space="0" w:color="auto"/>
              <w:right w:val="nil"/>
            </w:tcBorders>
            <w:shd w:val="clear" w:color="auto" w:fill="auto"/>
            <w:vAlign w:val="center"/>
            <w:hideMark/>
          </w:tcPr>
          <w:p w14:paraId="42E18EE4" w14:textId="04BE293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Neves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Ribeiro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2001</w:t>
            </w:r>
          </w:p>
        </w:tc>
        <w:tc>
          <w:tcPr>
            <w:tcW w:w="505" w:type="pct"/>
            <w:gridSpan w:val="2"/>
            <w:tcBorders>
              <w:top w:val="nil"/>
              <w:left w:val="nil"/>
              <w:bottom w:val="single" w:sz="4" w:space="0" w:color="auto"/>
              <w:right w:val="single" w:sz="4" w:space="0" w:color="auto"/>
            </w:tcBorders>
            <w:shd w:val="clear" w:color="auto" w:fill="auto"/>
            <w:vAlign w:val="center"/>
            <w:hideMark/>
          </w:tcPr>
          <w:p w14:paraId="6233A34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720BF4EB" w14:textId="40B82A50"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Pinto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2014</w:t>
            </w:r>
            <w:r w:rsidR="002E0EBF">
              <w:rPr>
                <w:rFonts w:ascii="Calibri" w:eastAsia="Times New Roman" w:hAnsi="Calibri" w:cs="Times New Roman"/>
                <w:sz w:val="16"/>
                <w:szCs w:val="16"/>
                <w:lang w:val="es-PE" w:eastAsia="pt-PT"/>
              </w:rPr>
              <w:t>a</w:t>
            </w:r>
            <w:r w:rsidRPr="00231846">
              <w:rPr>
                <w:rFonts w:ascii="Calibri" w:eastAsia="Times New Roman" w:hAnsi="Calibri" w:cs="Times New Roman"/>
                <w:sz w:val="16"/>
                <w:szCs w:val="16"/>
                <w:lang w:val="es-PE" w:eastAsia="pt-PT"/>
              </w:rPr>
              <w:t xml:space="preserve">; Crisman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2009</w:t>
            </w:r>
          </w:p>
        </w:tc>
        <w:tc>
          <w:tcPr>
            <w:tcW w:w="460" w:type="pct"/>
            <w:tcBorders>
              <w:top w:val="nil"/>
              <w:left w:val="nil"/>
              <w:bottom w:val="single" w:sz="4" w:space="0" w:color="auto"/>
              <w:right w:val="nil"/>
            </w:tcBorders>
            <w:shd w:val="clear" w:color="auto" w:fill="auto"/>
            <w:vAlign w:val="center"/>
            <w:hideMark/>
          </w:tcPr>
          <w:p w14:paraId="4FBFCD90"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476" w:type="pct"/>
            <w:gridSpan w:val="2"/>
            <w:tcBorders>
              <w:top w:val="nil"/>
              <w:left w:val="nil"/>
              <w:bottom w:val="single" w:sz="4" w:space="0" w:color="auto"/>
              <w:right w:val="nil"/>
            </w:tcBorders>
            <w:shd w:val="clear" w:color="auto" w:fill="auto"/>
            <w:vAlign w:val="center"/>
            <w:hideMark/>
          </w:tcPr>
          <w:p w14:paraId="0C3DE043"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r>
      <w:tr w:rsidR="009F5EF4" w:rsidRPr="002424C1" w14:paraId="5477D314" w14:textId="77777777" w:rsidTr="005952F1">
        <w:trPr>
          <w:trHeight w:val="900"/>
        </w:trPr>
        <w:tc>
          <w:tcPr>
            <w:tcW w:w="113" w:type="pct"/>
            <w:vMerge/>
            <w:tcBorders>
              <w:top w:val="nil"/>
              <w:left w:val="nil"/>
              <w:bottom w:val="nil"/>
              <w:right w:val="nil"/>
            </w:tcBorders>
            <w:vAlign w:val="center"/>
            <w:hideMark/>
          </w:tcPr>
          <w:p w14:paraId="3DE1C78E"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19B164B6" w14:textId="320AA4A1" w:rsidR="002424C1" w:rsidRPr="001B6441" w:rsidRDefault="008F0CFD"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littoral granule</w:t>
            </w:r>
            <w:r w:rsidR="00F22E4A">
              <w:rPr>
                <w:rFonts w:ascii="Calibri" w:eastAsia="Times New Roman" w:hAnsi="Calibri" w:cs="Times New Roman"/>
                <w:color w:val="000000"/>
                <w:sz w:val="16"/>
                <w:szCs w:val="16"/>
                <w:lang w:val="en-US" w:eastAsia="pt-PT"/>
              </w:rPr>
              <w:t xml:space="preserve"> and</w:t>
            </w:r>
            <w:r>
              <w:rPr>
                <w:rFonts w:ascii="Calibri" w:eastAsia="Times New Roman" w:hAnsi="Calibri" w:cs="Times New Roman"/>
                <w:color w:val="000000"/>
                <w:sz w:val="16"/>
                <w:szCs w:val="16"/>
                <w:lang w:val="en-US" w:eastAsia="pt-PT"/>
              </w:rPr>
              <w:t xml:space="preserve"> very coarse to coarse sand</w:t>
            </w:r>
            <w:r w:rsidR="00250442">
              <w:rPr>
                <w:rFonts w:ascii="Calibri" w:eastAsia="Times New Roman" w:hAnsi="Calibri" w:cs="Times New Roman"/>
                <w:color w:val="000000"/>
                <w:sz w:val="16"/>
                <w:szCs w:val="16"/>
                <w:lang w:val="en-US" w:eastAsia="pt-PT"/>
              </w:rPr>
              <w:t>s</w:t>
            </w:r>
          </w:p>
        </w:tc>
        <w:tc>
          <w:tcPr>
            <w:tcW w:w="231" w:type="pct"/>
            <w:tcBorders>
              <w:top w:val="nil"/>
              <w:left w:val="nil"/>
              <w:bottom w:val="nil"/>
              <w:right w:val="nil"/>
            </w:tcBorders>
            <w:shd w:val="clear" w:color="auto" w:fill="auto"/>
            <w:noWrap/>
            <w:vAlign w:val="center"/>
            <w:hideMark/>
          </w:tcPr>
          <w:p w14:paraId="4571509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272D8CB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197C3CD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mollusc harvest</w:t>
            </w:r>
          </w:p>
        </w:tc>
        <w:tc>
          <w:tcPr>
            <w:tcW w:w="441" w:type="pct"/>
            <w:tcBorders>
              <w:top w:val="nil"/>
              <w:left w:val="nil"/>
              <w:bottom w:val="nil"/>
              <w:right w:val="nil"/>
            </w:tcBorders>
            <w:shd w:val="clear" w:color="auto" w:fill="auto"/>
            <w:vAlign w:val="center"/>
            <w:hideMark/>
          </w:tcPr>
          <w:p w14:paraId="4E3707A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302E768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0186DEFC" w14:textId="0ED7426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83" w:type="pct"/>
            <w:tcBorders>
              <w:top w:val="nil"/>
              <w:left w:val="nil"/>
              <w:bottom w:val="nil"/>
              <w:right w:val="nil"/>
            </w:tcBorders>
            <w:shd w:val="clear" w:color="auto" w:fill="auto"/>
            <w:vAlign w:val="center"/>
            <w:hideMark/>
          </w:tcPr>
          <w:p w14:paraId="2E25224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61A077C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420C46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581CA71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E433C94" w14:textId="4CC724B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31666F80" w14:textId="77777777" w:rsidTr="005952F1">
        <w:trPr>
          <w:trHeight w:val="900"/>
        </w:trPr>
        <w:tc>
          <w:tcPr>
            <w:tcW w:w="113" w:type="pct"/>
            <w:vMerge/>
            <w:tcBorders>
              <w:top w:val="nil"/>
              <w:left w:val="nil"/>
              <w:bottom w:val="nil"/>
              <w:right w:val="nil"/>
            </w:tcBorders>
            <w:vAlign w:val="center"/>
            <w:hideMark/>
          </w:tcPr>
          <w:p w14:paraId="13E993E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02DB3B5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2F80443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66C589A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433EF22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60DCD99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1394A018"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7CE8692" w14:textId="25947E8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83" w:type="pct"/>
            <w:tcBorders>
              <w:top w:val="nil"/>
              <w:left w:val="nil"/>
              <w:bottom w:val="nil"/>
              <w:right w:val="nil"/>
            </w:tcBorders>
            <w:shd w:val="clear" w:color="auto" w:fill="auto"/>
            <w:vAlign w:val="center"/>
            <w:hideMark/>
          </w:tcPr>
          <w:p w14:paraId="590D5E5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0E803A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0FE0AFF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9CAE368" w14:textId="3E4067F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Kristensen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p>
        </w:tc>
        <w:tc>
          <w:tcPr>
            <w:tcW w:w="476" w:type="pct"/>
            <w:gridSpan w:val="2"/>
            <w:tcBorders>
              <w:top w:val="nil"/>
              <w:left w:val="nil"/>
              <w:bottom w:val="nil"/>
              <w:right w:val="nil"/>
            </w:tcBorders>
            <w:shd w:val="clear" w:color="auto" w:fill="auto"/>
            <w:vAlign w:val="center"/>
            <w:hideMark/>
          </w:tcPr>
          <w:p w14:paraId="3782D65D" w14:textId="113B50A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1B6EC59B" w14:textId="77777777" w:rsidTr="005952F1">
        <w:trPr>
          <w:trHeight w:val="1125"/>
        </w:trPr>
        <w:tc>
          <w:tcPr>
            <w:tcW w:w="113" w:type="pct"/>
            <w:vMerge/>
            <w:tcBorders>
              <w:top w:val="nil"/>
              <w:left w:val="nil"/>
              <w:bottom w:val="nil"/>
              <w:right w:val="nil"/>
            </w:tcBorders>
            <w:vAlign w:val="center"/>
            <w:hideMark/>
          </w:tcPr>
          <w:p w14:paraId="41D0407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D44F8B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0A06007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234B83A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23069C0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4F9B68E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1814CCB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70FDB3E2" w14:textId="61F6A9B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945238">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4FEAE28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010157F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2B979EE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2B7E26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37570A2" w14:textId="3E03C39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79580C70" w14:textId="77777777" w:rsidTr="005952F1">
        <w:trPr>
          <w:trHeight w:val="900"/>
        </w:trPr>
        <w:tc>
          <w:tcPr>
            <w:tcW w:w="113" w:type="pct"/>
            <w:vMerge/>
            <w:tcBorders>
              <w:top w:val="nil"/>
              <w:left w:val="nil"/>
              <w:bottom w:val="nil"/>
              <w:right w:val="nil"/>
            </w:tcBorders>
            <w:vAlign w:val="center"/>
            <w:hideMark/>
          </w:tcPr>
          <w:p w14:paraId="039F7B1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842DD0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5826390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single" w:sz="4" w:space="0" w:color="auto"/>
              <w:right w:val="nil"/>
            </w:tcBorders>
            <w:shd w:val="clear" w:color="auto" w:fill="auto"/>
            <w:vAlign w:val="center"/>
            <w:hideMark/>
          </w:tcPr>
          <w:p w14:paraId="4D67639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126476B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Traditional mollusc harvest</w:t>
            </w:r>
          </w:p>
        </w:tc>
        <w:tc>
          <w:tcPr>
            <w:tcW w:w="441" w:type="pct"/>
            <w:tcBorders>
              <w:top w:val="nil"/>
              <w:left w:val="nil"/>
              <w:bottom w:val="single" w:sz="4" w:space="0" w:color="auto"/>
              <w:right w:val="nil"/>
            </w:tcBorders>
            <w:shd w:val="clear" w:color="auto" w:fill="auto"/>
            <w:vAlign w:val="center"/>
            <w:hideMark/>
          </w:tcPr>
          <w:p w14:paraId="332B22A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single" w:sz="4" w:space="0" w:color="auto"/>
              <w:right w:val="nil"/>
            </w:tcBorders>
            <w:shd w:val="clear" w:color="auto" w:fill="auto"/>
            <w:vAlign w:val="center"/>
            <w:hideMark/>
          </w:tcPr>
          <w:p w14:paraId="18DDF24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15A581AA" w14:textId="449FB58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83" w:type="pct"/>
            <w:tcBorders>
              <w:top w:val="nil"/>
              <w:left w:val="nil"/>
              <w:bottom w:val="single" w:sz="4" w:space="0" w:color="auto"/>
              <w:right w:val="nil"/>
            </w:tcBorders>
            <w:shd w:val="clear" w:color="auto" w:fill="auto"/>
            <w:vAlign w:val="center"/>
            <w:hideMark/>
          </w:tcPr>
          <w:p w14:paraId="096C1CB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13977187"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33EB0CF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5B5DB0DB"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345699D3" w14:textId="3173B05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10D2DD9F" w14:textId="77777777" w:rsidTr="005952F1">
        <w:trPr>
          <w:trHeight w:val="1125"/>
        </w:trPr>
        <w:tc>
          <w:tcPr>
            <w:tcW w:w="113" w:type="pct"/>
            <w:vMerge/>
            <w:tcBorders>
              <w:top w:val="nil"/>
              <w:left w:val="nil"/>
              <w:bottom w:val="nil"/>
              <w:right w:val="nil"/>
            </w:tcBorders>
            <w:vAlign w:val="center"/>
            <w:hideMark/>
          </w:tcPr>
          <w:p w14:paraId="41E22E4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1D156056" w14:textId="139B9645" w:rsidR="002424C1" w:rsidRPr="001B6441" w:rsidRDefault="008F0CFD"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littoral sandy mud and very fine to medium sand</w:t>
            </w:r>
            <w:r w:rsidR="00250442">
              <w:rPr>
                <w:rFonts w:ascii="Calibri" w:eastAsia="Times New Roman" w:hAnsi="Calibri" w:cs="Times New Roman"/>
                <w:color w:val="000000"/>
                <w:sz w:val="16"/>
                <w:szCs w:val="16"/>
                <w:lang w:val="en-US" w:eastAsia="pt-PT"/>
              </w:rPr>
              <w:t>s</w:t>
            </w:r>
          </w:p>
        </w:tc>
        <w:tc>
          <w:tcPr>
            <w:tcW w:w="231" w:type="pct"/>
            <w:tcBorders>
              <w:top w:val="nil"/>
              <w:left w:val="nil"/>
              <w:bottom w:val="nil"/>
              <w:right w:val="nil"/>
            </w:tcBorders>
            <w:shd w:val="clear" w:color="auto" w:fill="auto"/>
            <w:noWrap/>
            <w:vAlign w:val="center"/>
            <w:hideMark/>
          </w:tcPr>
          <w:p w14:paraId="581D8C3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00993D6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11D551F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mollusc harvest</w:t>
            </w:r>
          </w:p>
        </w:tc>
        <w:tc>
          <w:tcPr>
            <w:tcW w:w="441" w:type="pct"/>
            <w:tcBorders>
              <w:top w:val="nil"/>
              <w:left w:val="nil"/>
              <w:bottom w:val="nil"/>
              <w:right w:val="nil"/>
            </w:tcBorders>
            <w:shd w:val="clear" w:color="auto" w:fill="auto"/>
            <w:vAlign w:val="center"/>
            <w:hideMark/>
          </w:tcPr>
          <w:p w14:paraId="3FB6376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4C77C15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29403B9C" w14:textId="090D4A2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83" w:type="pct"/>
            <w:tcBorders>
              <w:top w:val="nil"/>
              <w:left w:val="nil"/>
              <w:bottom w:val="nil"/>
              <w:right w:val="nil"/>
            </w:tcBorders>
            <w:shd w:val="clear" w:color="auto" w:fill="auto"/>
            <w:vAlign w:val="center"/>
            <w:hideMark/>
          </w:tcPr>
          <w:p w14:paraId="203B9AD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9AF719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AA6492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8517B6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8F88354" w14:textId="3C53E4F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098E4D30" w14:textId="77777777" w:rsidTr="005952F1">
        <w:trPr>
          <w:trHeight w:val="1125"/>
        </w:trPr>
        <w:tc>
          <w:tcPr>
            <w:tcW w:w="113" w:type="pct"/>
            <w:vMerge/>
            <w:tcBorders>
              <w:top w:val="nil"/>
              <w:left w:val="nil"/>
              <w:bottom w:val="nil"/>
              <w:right w:val="nil"/>
            </w:tcBorders>
            <w:vAlign w:val="center"/>
            <w:hideMark/>
          </w:tcPr>
          <w:p w14:paraId="048CE7C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2CA41D3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2F01F77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797E547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7E7B055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50899A2D"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49EC7EA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0C37907" w14:textId="3FC598C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83" w:type="pct"/>
            <w:tcBorders>
              <w:top w:val="nil"/>
              <w:left w:val="nil"/>
              <w:bottom w:val="nil"/>
              <w:right w:val="nil"/>
            </w:tcBorders>
            <w:shd w:val="clear" w:color="auto" w:fill="auto"/>
            <w:vAlign w:val="center"/>
            <w:hideMark/>
          </w:tcPr>
          <w:p w14:paraId="3606C96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D692F5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0748E11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1EEE3D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4A7EF26" w14:textId="1C14B5C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4F9AF152" w14:textId="77777777" w:rsidTr="005952F1">
        <w:trPr>
          <w:trHeight w:val="1125"/>
        </w:trPr>
        <w:tc>
          <w:tcPr>
            <w:tcW w:w="113" w:type="pct"/>
            <w:vMerge/>
            <w:tcBorders>
              <w:top w:val="nil"/>
              <w:left w:val="nil"/>
              <w:bottom w:val="nil"/>
              <w:right w:val="nil"/>
            </w:tcBorders>
            <w:vAlign w:val="center"/>
            <w:hideMark/>
          </w:tcPr>
          <w:p w14:paraId="3333EFB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A814CE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D6FFD9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4C5FF16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17BDDAB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697C321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5C9B4CA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CD7FBB4" w14:textId="12F475A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Costa  2013</w:t>
            </w:r>
            <w:r w:rsidR="00945238">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14E0173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3E73EE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0964AD9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664179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8EA4D0D" w14:textId="47517C2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0D2F5FB3" w14:textId="77777777" w:rsidTr="005952F1">
        <w:trPr>
          <w:trHeight w:val="1125"/>
        </w:trPr>
        <w:tc>
          <w:tcPr>
            <w:tcW w:w="113" w:type="pct"/>
            <w:vMerge/>
            <w:tcBorders>
              <w:top w:val="nil"/>
              <w:left w:val="nil"/>
              <w:bottom w:val="nil"/>
              <w:right w:val="nil"/>
            </w:tcBorders>
            <w:vAlign w:val="center"/>
            <w:hideMark/>
          </w:tcPr>
          <w:p w14:paraId="0628AB8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1496AF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5898F7B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single" w:sz="4" w:space="0" w:color="auto"/>
              <w:right w:val="nil"/>
            </w:tcBorders>
            <w:shd w:val="clear" w:color="auto" w:fill="auto"/>
            <w:vAlign w:val="center"/>
            <w:hideMark/>
          </w:tcPr>
          <w:p w14:paraId="7F6428F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4084140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Traditional mollusc harvest</w:t>
            </w:r>
          </w:p>
        </w:tc>
        <w:tc>
          <w:tcPr>
            <w:tcW w:w="441" w:type="pct"/>
            <w:tcBorders>
              <w:top w:val="nil"/>
              <w:left w:val="nil"/>
              <w:bottom w:val="single" w:sz="4" w:space="0" w:color="auto"/>
              <w:right w:val="nil"/>
            </w:tcBorders>
            <w:shd w:val="clear" w:color="auto" w:fill="auto"/>
            <w:vAlign w:val="center"/>
            <w:hideMark/>
          </w:tcPr>
          <w:p w14:paraId="2601F07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single" w:sz="4" w:space="0" w:color="auto"/>
              <w:right w:val="nil"/>
            </w:tcBorders>
            <w:shd w:val="clear" w:color="auto" w:fill="auto"/>
            <w:vAlign w:val="center"/>
            <w:hideMark/>
          </w:tcPr>
          <w:p w14:paraId="3373ED5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0164D4BD" w14:textId="22714DA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83" w:type="pct"/>
            <w:tcBorders>
              <w:top w:val="nil"/>
              <w:left w:val="nil"/>
              <w:bottom w:val="single" w:sz="4" w:space="0" w:color="auto"/>
              <w:right w:val="nil"/>
            </w:tcBorders>
            <w:shd w:val="clear" w:color="auto" w:fill="auto"/>
            <w:vAlign w:val="center"/>
            <w:hideMark/>
          </w:tcPr>
          <w:p w14:paraId="1441F7A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41C5B25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585739D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2553A05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1439EC6A" w14:textId="33F2EA2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436697C5" w14:textId="77777777" w:rsidTr="005952F1">
        <w:trPr>
          <w:trHeight w:val="675"/>
        </w:trPr>
        <w:tc>
          <w:tcPr>
            <w:tcW w:w="113" w:type="pct"/>
            <w:vMerge/>
            <w:tcBorders>
              <w:top w:val="nil"/>
              <w:left w:val="nil"/>
              <w:bottom w:val="nil"/>
              <w:right w:val="nil"/>
            </w:tcBorders>
            <w:vAlign w:val="center"/>
            <w:hideMark/>
          </w:tcPr>
          <w:p w14:paraId="6D770A8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0ADCA9B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Estuarine littoral mud</w:t>
            </w:r>
          </w:p>
        </w:tc>
        <w:tc>
          <w:tcPr>
            <w:tcW w:w="231" w:type="pct"/>
            <w:tcBorders>
              <w:top w:val="nil"/>
              <w:left w:val="nil"/>
              <w:bottom w:val="nil"/>
              <w:right w:val="nil"/>
            </w:tcBorders>
            <w:shd w:val="clear" w:color="auto" w:fill="auto"/>
            <w:noWrap/>
            <w:vAlign w:val="center"/>
            <w:hideMark/>
          </w:tcPr>
          <w:p w14:paraId="4E680AA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086C95F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48C1BF2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mollusc harvest</w:t>
            </w:r>
          </w:p>
        </w:tc>
        <w:tc>
          <w:tcPr>
            <w:tcW w:w="441" w:type="pct"/>
            <w:tcBorders>
              <w:top w:val="nil"/>
              <w:left w:val="nil"/>
              <w:bottom w:val="nil"/>
              <w:right w:val="nil"/>
            </w:tcBorders>
            <w:shd w:val="clear" w:color="auto" w:fill="auto"/>
            <w:vAlign w:val="center"/>
            <w:hideMark/>
          </w:tcPr>
          <w:p w14:paraId="4BD0261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0B53480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4FE38EA" w14:textId="68A1CE3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Crespo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83" w:type="pct"/>
            <w:tcBorders>
              <w:top w:val="nil"/>
              <w:left w:val="nil"/>
              <w:bottom w:val="nil"/>
              <w:right w:val="nil"/>
            </w:tcBorders>
            <w:shd w:val="clear" w:color="auto" w:fill="auto"/>
            <w:vAlign w:val="center"/>
            <w:hideMark/>
          </w:tcPr>
          <w:p w14:paraId="77DA27B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0732BF5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0E281D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C9BA87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0A99A549" w14:textId="664B0F9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16F57EEA" w14:textId="77777777" w:rsidTr="005952F1">
        <w:trPr>
          <w:trHeight w:val="1800"/>
        </w:trPr>
        <w:tc>
          <w:tcPr>
            <w:tcW w:w="113" w:type="pct"/>
            <w:vMerge/>
            <w:tcBorders>
              <w:top w:val="nil"/>
              <w:left w:val="nil"/>
              <w:bottom w:val="nil"/>
              <w:right w:val="nil"/>
            </w:tcBorders>
            <w:vAlign w:val="center"/>
            <w:hideMark/>
          </w:tcPr>
          <w:p w14:paraId="51D9278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2CE1A0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07C9F41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69A5AC8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13D8D49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 RAMSAR site and Important Bird and Biodiversity Area (IBA)</w:t>
            </w:r>
          </w:p>
        </w:tc>
        <w:tc>
          <w:tcPr>
            <w:tcW w:w="441" w:type="pct"/>
            <w:tcBorders>
              <w:top w:val="nil"/>
              <w:left w:val="nil"/>
              <w:bottom w:val="nil"/>
              <w:right w:val="nil"/>
            </w:tcBorders>
            <w:shd w:val="clear" w:color="auto" w:fill="auto"/>
            <w:vAlign w:val="center"/>
            <w:hideMark/>
          </w:tcPr>
          <w:p w14:paraId="00618AD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3919157B"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259D752" w14:textId="78287D3C" w:rsidR="002424C1" w:rsidRPr="00231846" w:rsidRDefault="002424C1" w:rsidP="007122FD">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Verdelhos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2015; Costa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2013</w:t>
            </w:r>
            <w:r w:rsidR="00945238">
              <w:rPr>
                <w:rFonts w:ascii="Calibri" w:eastAsia="Times New Roman" w:hAnsi="Calibri" w:cs="Times New Roman"/>
                <w:sz w:val="16"/>
                <w:szCs w:val="16"/>
                <w:lang w:val="es-PE" w:eastAsia="pt-PT"/>
              </w:rPr>
              <w:t>b</w:t>
            </w:r>
          </w:p>
        </w:tc>
        <w:tc>
          <w:tcPr>
            <w:tcW w:w="383" w:type="pct"/>
            <w:tcBorders>
              <w:top w:val="nil"/>
              <w:left w:val="nil"/>
              <w:bottom w:val="nil"/>
              <w:right w:val="nil"/>
            </w:tcBorders>
            <w:shd w:val="clear" w:color="auto" w:fill="auto"/>
            <w:vAlign w:val="center"/>
            <w:hideMark/>
          </w:tcPr>
          <w:p w14:paraId="1BA6192B" w14:textId="396D5169" w:rsidR="002424C1" w:rsidRPr="00231846" w:rsidRDefault="007122FD" w:rsidP="007122FD">
            <w:pPr>
              <w:spacing w:after="0" w:line="240" w:lineRule="auto"/>
              <w:rPr>
                <w:rFonts w:ascii="Calibri" w:eastAsia="Times New Roman" w:hAnsi="Calibri" w:cs="Times New Roman"/>
                <w:sz w:val="16"/>
                <w:szCs w:val="16"/>
                <w:lang w:val="es-PE" w:eastAsia="pt-PT"/>
              </w:rPr>
            </w:pPr>
            <w:r w:rsidRPr="007122FD">
              <w:rPr>
                <w:rFonts w:ascii="Calibri" w:eastAsia="Times New Roman" w:hAnsi="Calibri" w:cs="Times New Roman"/>
                <w:sz w:val="16"/>
                <w:szCs w:val="16"/>
                <w:lang w:val="es-PE" w:eastAsia="pt-PT"/>
              </w:rPr>
              <w:t>BirdLife International, 2019</w:t>
            </w:r>
          </w:p>
        </w:tc>
        <w:tc>
          <w:tcPr>
            <w:tcW w:w="505" w:type="pct"/>
            <w:gridSpan w:val="2"/>
            <w:tcBorders>
              <w:top w:val="nil"/>
              <w:left w:val="nil"/>
              <w:bottom w:val="nil"/>
              <w:right w:val="single" w:sz="4" w:space="0" w:color="auto"/>
            </w:tcBorders>
            <w:shd w:val="clear" w:color="auto" w:fill="auto"/>
            <w:vAlign w:val="center"/>
            <w:hideMark/>
          </w:tcPr>
          <w:p w14:paraId="4E2038D3"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4530C4F4"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7B00975C"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60BB92A4" w14:textId="627330E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1738AF38" w14:textId="77777777" w:rsidTr="005952F1">
        <w:trPr>
          <w:trHeight w:val="1125"/>
        </w:trPr>
        <w:tc>
          <w:tcPr>
            <w:tcW w:w="113" w:type="pct"/>
            <w:vMerge/>
            <w:tcBorders>
              <w:top w:val="nil"/>
              <w:left w:val="nil"/>
              <w:bottom w:val="nil"/>
              <w:right w:val="nil"/>
            </w:tcBorders>
            <w:vAlign w:val="center"/>
            <w:hideMark/>
          </w:tcPr>
          <w:p w14:paraId="6312889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590FABF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49447CF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single" w:sz="4" w:space="0" w:color="auto"/>
              <w:right w:val="nil"/>
            </w:tcBorders>
            <w:shd w:val="clear" w:color="auto" w:fill="auto"/>
            <w:vAlign w:val="center"/>
            <w:hideMark/>
          </w:tcPr>
          <w:p w14:paraId="637AFAF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7FFA39B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single" w:sz="4" w:space="0" w:color="auto"/>
              <w:right w:val="nil"/>
            </w:tcBorders>
            <w:shd w:val="clear" w:color="auto" w:fill="auto"/>
            <w:vAlign w:val="center"/>
            <w:hideMark/>
          </w:tcPr>
          <w:p w14:paraId="3D84B12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single" w:sz="4" w:space="0" w:color="auto"/>
              <w:right w:val="nil"/>
            </w:tcBorders>
            <w:shd w:val="clear" w:color="auto" w:fill="auto"/>
            <w:vAlign w:val="center"/>
            <w:hideMark/>
          </w:tcPr>
          <w:p w14:paraId="268C8A9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78ACCA5E" w14:textId="18EF6B4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945238">
              <w:rPr>
                <w:rFonts w:ascii="Calibri" w:eastAsia="Times New Roman" w:hAnsi="Calibri" w:cs="Times New Roman"/>
                <w:sz w:val="16"/>
                <w:szCs w:val="16"/>
                <w:lang w:eastAsia="pt-PT"/>
              </w:rPr>
              <w:t>b</w:t>
            </w:r>
          </w:p>
        </w:tc>
        <w:tc>
          <w:tcPr>
            <w:tcW w:w="383" w:type="pct"/>
            <w:tcBorders>
              <w:top w:val="nil"/>
              <w:left w:val="nil"/>
              <w:bottom w:val="single" w:sz="4" w:space="0" w:color="auto"/>
              <w:right w:val="nil"/>
            </w:tcBorders>
            <w:shd w:val="clear" w:color="auto" w:fill="auto"/>
            <w:vAlign w:val="center"/>
            <w:hideMark/>
          </w:tcPr>
          <w:p w14:paraId="17DC755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7F8EEB9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28F1D1C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6009C74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722F2F5B" w14:textId="56425F8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F22E4A" w14:paraId="4D9CBBEE" w14:textId="77777777" w:rsidTr="005952F1">
        <w:trPr>
          <w:trHeight w:val="900"/>
        </w:trPr>
        <w:tc>
          <w:tcPr>
            <w:tcW w:w="113" w:type="pct"/>
            <w:vMerge/>
            <w:tcBorders>
              <w:top w:val="nil"/>
              <w:left w:val="nil"/>
              <w:bottom w:val="nil"/>
              <w:right w:val="nil"/>
            </w:tcBorders>
            <w:vAlign w:val="center"/>
            <w:hideMark/>
          </w:tcPr>
          <w:p w14:paraId="74A6C63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3D101CA1" w14:textId="63EA2BFE" w:rsidR="002424C1" w:rsidRPr="002424C1" w:rsidRDefault="008F0CFD"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Estuarine seagrass bed</w:t>
            </w:r>
          </w:p>
        </w:tc>
        <w:tc>
          <w:tcPr>
            <w:tcW w:w="231" w:type="pct"/>
            <w:tcBorders>
              <w:top w:val="nil"/>
              <w:left w:val="nil"/>
              <w:bottom w:val="nil"/>
              <w:right w:val="nil"/>
            </w:tcBorders>
            <w:shd w:val="clear" w:color="auto" w:fill="auto"/>
            <w:noWrap/>
            <w:vAlign w:val="center"/>
            <w:hideMark/>
          </w:tcPr>
          <w:p w14:paraId="2E2719B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2D134BE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Zostera noltii</w:t>
            </w:r>
          </w:p>
        </w:tc>
        <w:tc>
          <w:tcPr>
            <w:tcW w:w="426" w:type="pct"/>
            <w:tcBorders>
              <w:top w:val="nil"/>
              <w:left w:val="nil"/>
              <w:bottom w:val="nil"/>
              <w:right w:val="nil"/>
            </w:tcBorders>
            <w:shd w:val="clear" w:color="auto" w:fill="auto"/>
            <w:vAlign w:val="center"/>
            <w:hideMark/>
          </w:tcPr>
          <w:p w14:paraId="58542B3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3009F92D"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09A90F4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5BC387D" w14:textId="4CDBBEF4"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Cardoso et al ., 2004</w:t>
            </w:r>
            <w:r w:rsidR="000C5F1E">
              <w:rPr>
                <w:rFonts w:ascii="Calibri" w:eastAsia="Times New Roman" w:hAnsi="Calibri" w:cs="Times New Roman"/>
                <w:sz w:val="16"/>
                <w:szCs w:val="16"/>
                <w:lang w:val="es-PE" w:eastAsia="pt-PT"/>
              </w:rPr>
              <w:t>b</w:t>
            </w:r>
            <w:r w:rsidRPr="00231846">
              <w:rPr>
                <w:rFonts w:ascii="Calibri" w:eastAsia="Times New Roman" w:hAnsi="Calibri" w:cs="Times New Roman"/>
                <w:sz w:val="16"/>
                <w:szCs w:val="16"/>
                <w:lang w:val="es-PE" w:eastAsia="pt-PT"/>
              </w:rPr>
              <w:t xml:space="preserve">; Lillebø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1999</w:t>
            </w:r>
            <w:r w:rsidR="000C5F1E">
              <w:rPr>
                <w:rFonts w:ascii="Calibri" w:eastAsia="Times New Roman" w:hAnsi="Calibri" w:cs="Times New Roman"/>
                <w:sz w:val="16"/>
                <w:szCs w:val="16"/>
                <w:lang w:val="es-PE" w:eastAsia="pt-PT"/>
              </w:rPr>
              <w:t>b</w:t>
            </w:r>
            <w:r w:rsidRPr="00231846">
              <w:rPr>
                <w:rFonts w:ascii="Calibri" w:eastAsia="Times New Roman" w:hAnsi="Calibri" w:cs="Times New Roman"/>
                <w:sz w:val="16"/>
                <w:szCs w:val="16"/>
                <w:lang w:val="es-PE" w:eastAsia="pt-PT"/>
              </w:rPr>
              <w:t xml:space="preserve">; Rodrigues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2015</w:t>
            </w:r>
          </w:p>
        </w:tc>
        <w:tc>
          <w:tcPr>
            <w:tcW w:w="383" w:type="pct"/>
            <w:tcBorders>
              <w:top w:val="nil"/>
              <w:left w:val="nil"/>
              <w:bottom w:val="nil"/>
              <w:right w:val="nil"/>
            </w:tcBorders>
            <w:shd w:val="clear" w:color="auto" w:fill="auto"/>
            <w:vAlign w:val="center"/>
            <w:hideMark/>
          </w:tcPr>
          <w:p w14:paraId="10CFEC81"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13B0C338"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7F3DF137"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065BBBD4"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08415669"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r>
      <w:tr w:rsidR="009F5EF4" w:rsidRPr="002424C1" w14:paraId="34D5F761" w14:textId="77777777" w:rsidTr="005952F1">
        <w:trPr>
          <w:trHeight w:val="675"/>
        </w:trPr>
        <w:tc>
          <w:tcPr>
            <w:tcW w:w="113" w:type="pct"/>
            <w:vMerge/>
            <w:tcBorders>
              <w:top w:val="nil"/>
              <w:left w:val="nil"/>
              <w:bottom w:val="nil"/>
              <w:right w:val="nil"/>
            </w:tcBorders>
            <w:vAlign w:val="center"/>
            <w:hideMark/>
          </w:tcPr>
          <w:p w14:paraId="10E285BC"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5D3142D4"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45DDAE6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6479B5F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Seagrasses' biodiversity</w:t>
            </w:r>
          </w:p>
        </w:tc>
        <w:tc>
          <w:tcPr>
            <w:tcW w:w="426" w:type="pct"/>
            <w:tcBorders>
              <w:top w:val="nil"/>
              <w:left w:val="nil"/>
              <w:bottom w:val="nil"/>
              <w:right w:val="nil"/>
            </w:tcBorders>
            <w:shd w:val="clear" w:color="auto" w:fill="auto"/>
            <w:vAlign w:val="center"/>
            <w:hideMark/>
          </w:tcPr>
          <w:p w14:paraId="2C47605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Species of interest to birdwatchers</w:t>
            </w:r>
          </w:p>
        </w:tc>
        <w:tc>
          <w:tcPr>
            <w:tcW w:w="441" w:type="pct"/>
            <w:tcBorders>
              <w:top w:val="nil"/>
              <w:left w:val="nil"/>
              <w:bottom w:val="nil"/>
              <w:right w:val="nil"/>
            </w:tcBorders>
            <w:shd w:val="clear" w:color="auto" w:fill="auto"/>
            <w:vAlign w:val="center"/>
            <w:hideMark/>
          </w:tcPr>
          <w:p w14:paraId="49478A4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eco-tourism</w:t>
            </w:r>
          </w:p>
        </w:tc>
        <w:tc>
          <w:tcPr>
            <w:tcW w:w="281" w:type="pct"/>
            <w:tcBorders>
              <w:top w:val="nil"/>
              <w:left w:val="single" w:sz="4" w:space="0" w:color="auto"/>
              <w:bottom w:val="nil"/>
              <w:right w:val="nil"/>
            </w:tcBorders>
            <w:shd w:val="clear" w:color="auto" w:fill="auto"/>
            <w:vAlign w:val="center"/>
            <w:hideMark/>
          </w:tcPr>
          <w:p w14:paraId="589080C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AA890CE" w14:textId="594F9A48"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Lopes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2002; Cardoso et al ., 2004</w:t>
            </w:r>
            <w:r w:rsidR="000C5F1E">
              <w:rPr>
                <w:rFonts w:ascii="Calibri" w:eastAsia="Times New Roman" w:hAnsi="Calibri" w:cs="Times New Roman"/>
                <w:sz w:val="16"/>
                <w:szCs w:val="16"/>
                <w:lang w:val="es-PE" w:eastAsia="pt-PT"/>
              </w:rPr>
              <w:t>b</w:t>
            </w:r>
            <w:r w:rsidRPr="00231846">
              <w:rPr>
                <w:rFonts w:ascii="Calibri" w:eastAsia="Times New Roman" w:hAnsi="Calibri" w:cs="Times New Roman"/>
                <w:sz w:val="16"/>
                <w:szCs w:val="16"/>
                <w:lang w:val="es-PE" w:eastAsia="pt-PT"/>
              </w:rPr>
              <w:t xml:space="preserve">; </w:t>
            </w:r>
          </w:p>
        </w:tc>
        <w:tc>
          <w:tcPr>
            <w:tcW w:w="383" w:type="pct"/>
            <w:tcBorders>
              <w:top w:val="nil"/>
              <w:left w:val="nil"/>
              <w:bottom w:val="nil"/>
              <w:right w:val="nil"/>
            </w:tcBorders>
            <w:shd w:val="clear" w:color="auto" w:fill="auto"/>
            <w:vAlign w:val="center"/>
            <w:hideMark/>
          </w:tcPr>
          <w:p w14:paraId="6FC8121D" w14:textId="37BA50B5"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505" w:type="pct"/>
            <w:gridSpan w:val="2"/>
            <w:tcBorders>
              <w:top w:val="nil"/>
              <w:left w:val="nil"/>
              <w:bottom w:val="nil"/>
              <w:right w:val="single" w:sz="4" w:space="0" w:color="auto"/>
            </w:tcBorders>
            <w:shd w:val="clear" w:color="auto" w:fill="auto"/>
            <w:vAlign w:val="center"/>
            <w:hideMark/>
          </w:tcPr>
          <w:p w14:paraId="696BD63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90633E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E03088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456AFF6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24ED4FB8" w14:textId="77777777" w:rsidTr="005952F1">
        <w:trPr>
          <w:trHeight w:val="1125"/>
        </w:trPr>
        <w:tc>
          <w:tcPr>
            <w:tcW w:w="113" w:type="pct"/>
            <w:vMerge/>
            <w:tcBorders>
              <w:top w:val="nil"/>
              <w:left w:val="nil"/>
              <w:bottom w:val="nil"/>
              <w:right w:val="nil"/>
            </w:tcBorders>
            <w:vAlign w:val="center"/>
            <w:hideMark/>
          </w:tcPr>
          <w:p w14:paraId="0F80049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3D3D62E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7084BC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144EED0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Zostera noltii</w:t>
            </w:r>
          </w:p>
        </w:tc>
        <w:tc>
          <w:tcPr>
            <w:tcW w:w="426" w:type="pct"/>
            <w:tcBorders>
              <w:top w:val="nil"/>
              <w:left w:val="nil"/>
              <w:bottom w:val="nil"/>
              <w:right w:val="nil"/>
            </w:tcBorders>
            <w:shd w:val="clear" w:color="auto" w:fill="auto"/>
            <w:vAlign w:val="center"/>
            <w:hideMark/>
          </w:tcPr>
          <w:p w14:paraId="32E8DF9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2AD5A15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609B03A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5E92731" w14:textId="2DF9F83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0C5F1E">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4C915BB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F7952C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C6A66F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8FC687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63FB41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845E27" w:rsidRPr="002424C1" w14:paraId="3B2E6B31" w14:textId="77777777" w:rsidTr="005952F1">
        <w:trPr>
          <w:trHeight w:val="900"/>
        </w:trPr>
        <w:tc>
          <w:tcPr>
            <w:tcW w:w="113" w:type="pct"/>
            <w:vMerge/>
            <w:tcBorders>
              <w:top w:val="nil"/>
              <w:left w:val="nil"/>
              <w:bottom w:val="nil"/>
              <w:right w:val="nil"/>
            </w:tcBorders>
            <w:vAlign w:val="center"/>
            <w:hideMark/>
          </w:tcPr>
          <w:p w14:paraId="3F180C8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8A46F5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750BC4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single" w:sz="4" w:space="0" w:color="auto"/>
              <w:left w:val="nil"/>
              <w:bottom w:val="nil"/>
              <w:right w:val="nil"/>
            </w:tcBorders>
            <w:shd w:val="clear" w:color="auto" w:fill="auto"/>
            <w:vAlign w:val="center"/>
            <w:hideMark/>
          </w:tcPr>
          <w:p w14:paraId="6F535E1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nil"/>
              <w:right w:val="nil"/>
            </w:tcBorders>
            <w:shd w:val="clear" w:color="auto" w:fill="auto"/>
            <w:vAlign w:val="center"/>
            <w:hideMark/>
          </w:tcPr>
          <w:p w14:paraId="6C4E371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0FA4E60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Nature films</w:t>
            </w:r>
          </w:p>
        </w:tc>
        <w:tc>
          <w:tcPr>
            <w:tcW w:w="281" w:type="pct"/>
            <w:tcBorders>
              <w:top w:val="nil"/>
              <w:left w:val="single" w:sz="4" w:space="0" w:color="auto"/>
              <w:bottom w:val="nil"/>
              <w:right w:val="nil"/>
            </w:tcBorders>
            <w:shd w:val="clear" w:color="auto" w:fill="auto"/>
            <w:vAlign w:val="center"/>
            <w:hideMark/>
          </w:tcPr>
          <w:p w14:paraId="441A08B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5CE253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40764755" w14:textId="77777777" w:rsidR="002424C1" w:rsidRPr="00BD568B"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149B62FF" w14:textId="52E7D267" w:rsidR="002424C1" w:rsidRPr="00BD568B" w:rsidRDefault="009F3219" w:rsidP="00E35D75">
            <w:pPr>
              <w:spacing w:after="0" w:line="240" w:lineRule="auto"/>
              <w:rPr>
                <w:rFonts w:ascii="Calibri" w:eastAsia="Times New Roman" w:hAnsi="Calibri" w:cs="Times New Roman"/>
                <w:sz w:val="16"/>
                <w:szCs w:val="16"/>
                <w:lang w:eastAsia="pt-PT"/>
              </w:rPr>
            </w:pPr>
            <w:hyperlink r:id="rId12" w:history="1">
              <w:r w:rsidR="000C5F1E" w:rsidRPr="00BD568B">
                <w:rPr>
                  <w:rFonts w:ascii="Calibri" w:eastAsia="Times New Roman" w:hAnsi="Calibri" w:cs="Times New Roman"/>
                  <w:sz w:val="16"/>
                  <w:szCs w:val="16"/>
                  <w:lang w:eastAsia="pt-PT"/>
                </w:rPr>
                <w:t>Mondego documentary</w:t>
              </w:r>
            </w:hyperlink>
            <w:r w:rsidR="003E2394" w:rsidRPr="00BD568B">
              <w:rPr>
                <w:rFonts w:ascii="Calibri" w:eastAsia="Times New Roman" w:hAnsi="Calibri" w:cs="Times New Roman"/>
                <w:sz w:val="16"/>
                <w:szCs w:val="16"/>
                <w:lang w:eastAsia="pt-PT"/>
              </w:rPr>
              <w:t>,201</w:t>
            </w:r>
            <w:r w:rsidR="00E35D75">
              <w:rPr>
                <w:rFonts w:ascii="Calibri" w:eastAsia="Times New Roman" w:hAnsi="Calibri" w:cs="Times New Roman"/>
                <w:sz w:val="16"/>
                <w:szCs w:val="16"/>
                <w:lang w:eastAsia="pt-PT"/>
              </w:rPr>
              <w:t>1</w:t>
            </w:r>
          </w:p>
        </w:tc>
        <w:tc>
          <w:tcPr>
            <w:tcW w:w="505" w:type="pct"/>
            <w:tcBorders>
              <w:top w:val="nil"/>
              <w:left w:val="nil"/>
              <w:bottom w:val="nil"/>
              <w:right w:val="nil"/>
            </w:tcBorders>
            <w:shd w:val="clear" w:color="auto" w:fill="auto"/>
            <w:vAlign w:val="center"/>
            <w:hideMark/>
          </w:tcPr>
          <w:p w14:paraId="28317F5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0DEE267D" w14:textId="74D2D01C" w:rsidR="002424C1" w:rsidRPr="002424C1" w:rsidRDefault="00D1456D"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Freitas, 2014</w:t>
            </w:r>
          </w:p>
        </w:tc>
        <w:tc>
          <w:tcPr>
            <w:tcW w:w="476" w:type="pct"/>
            <w:gridSpan w:val="2"/>
            <w:tcBorders>
              <w:top w:val="nil"/>
              <w:left w:val="nil"/>
              <w:bottom w:val="nil"/>
              <w:right w:val="nil"/>
            </w:tcBorders>
            <w:shd w:val="clear" w:color="auto" w:fill="auto"/>
            <w:vAlign w:val="center"/>
            <w:hideMark/>
          </w:tcPr>
          <w:p w14:paraId="044737A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0092C97D" w14:textId="77777777" w:rsidTr="005952F1">
        <w:trPr>
          <w:trHeight w:val="1125"/>
        </w:trPr>
        <w:tc>
          <w:tcPr>
            <w:tcW w:w="113" w:type="pct"/>
            <w:vMerge/>
            <w:tcBorders>
              <w:top w:val="nil"/>
              <w:left w:val="nil"/>
              <w:bottom w:val="nil"/>
              <w:right w:val="nil"/>
            </w:tcBorders>
            <w:vAlign w:val="center"/>
            <w:hideMark/>
          </w:tcPr>
          <w:p w14:paraId="7ED2FDC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7F5DD5D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4DE1755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3.1.2.4</w:t>
            </w:r>
          </w:p>
        </w:tc>
        <w:tc>
          <w:tcPr>
            <w:tcW w:w="477" w:type="pct"/>
            <w:tcBorders>
              <w:top w:val="nil"/>
              <w:left w:val="nil"/>
              <w:bottom w:val="nil"/>
              <w:right w:val="nil"/>
            </w:tcBorders>
            <w:shd w:val="clear" w:color="auto" w:fill="auto"/>
            <w:vAlign w:val="center"/>
            <w:hideMark/>
          </w:tcPr>
          <w:p w14:paraId="5D5F7B8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Zostera noltii</w:t>
            </w:r>
          </w:p>
        </w:tc>
        <w:tc>
          <w:tcPr>
            <w:tcW w:w="426" w:type="pct"/>
            <w:tcBorders>
              <w:top w:val="nil"/>
              <w:left w:val="nil"/>
              <w:bottom w:val="nil"/>
              <w:right w:val="nil"/>
            </w:tcBorders>
            <w:shd w:val="clear" w:color="auto" w:fill="auto"/>
            <w:vAlign w:val="center"/>
            <w:hideMark/>
          </w:tcPr>
          <w:p w14:paraId="3312934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Area of Outstanding Natural Beauty; panorama site</w:t>
            </w:r>
          </w:p>
        </w:tc>
        <w:tc>
          <w:tcPr>
            <w:tcW w:w="441" w:type="pct"/>
            <w:tcBorders>
              <w:top w:val="nil"/>
              <w:left w:val="nil"/>
              <w:bottom w:val="nil"/>
              <w:right w:val="nil"/>
            </w:tcBorders>
            <w:shd w:val="clear" w:color="auto" w:fill="auto"/>
            <w:vAlign w:val="center"/>
            <w:hideMark/>
          </w:tcPr>
          <w:p w14:paraId="6AA7FAB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Artistic inspiration</w:t>
            </w:r>
          </w:p>
        </w:tc>
        <w:tc>
          <w:tcPr>
            <w:tcW w:w="281" w:type="pct"/>
            <w:tcBorders>
              <w:top w:val="nil"/>
              <w:left w:val="single" w:sz="4" w:space="0" w:color="auto"/>
              <w:bottom w:val="nil"/>
              <w:right w:val="nil"/>
            </w:tcBorders>
            <w:shd w:val="clear" w:color="auto" w:fill="auto"/>
            <w:vAlign w:val="center"/>
            <w:hideMark/>
          </w:tcPr>
          <w:p w14:paraId="4949C04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2D624B6C" w14:textId="1282955C"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Lopes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2002; Cardoso et al ., 2004</w:t>
            </w:r>
            <w:r w:rsidR="000C5F1E">
              <w:rPr>
                <w:rFonts w:ascii="Calibri" w:eastAsia="Times New Roman" w:hAnsi="Calibri" w:cs="Times New Roman"/>
                <w:sz w:val="16"/>
                <w:szCs w:val="16"/>
                <w:lang w:val="es-PE" w:eastAsia="pt-PT"/>
              </w:rPr>
              <w:t>b</w:t>
            </w:r>
          </w:p>
        </w:tc>
        <w:tc>
          <w:tcPr>
            <w:tcW w:w="383" w:type="pct"/>
            <w:tcBorders>
              <w:top w:val="nil"/>
              <w:left w:val="nil"/>
              <w:bottom w:val="nil"/>
              <w:right w:val="nil"/>
            </w:tcBorders>
            <w:shd w:val="clear" w:color="auto" w:fill="auto"/>
            <w:vAlign w:val="center"/>
            <w:hideMark/>
          </w:tcPr>
          <w:p w14:paraId="2EF429BB" w14:textId="49044D19"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Cruz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505" w:type="pct"/>
            <w:gridSpan w:val="2"/>
            <w:tcBorders>
              <w:top w:val="nil"/>
              <w:left w:val="nil"/>
              <w:bottom w:val="nil"/>
              <w:right w:val="single" w:sz="4" w:space="0" w:color="auto"/>
            </w:tcBorders>
            <w:shd w:val="clear" w:color="auto" w:fill="auto"/>
            <w:vAlign w:val="center"/>
            <w:hideMark/>
          </w:tcPr>
          <w:p w14:paraId="67F1A6F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C9EA51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D2F99D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162E12C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3746D408" w14:textId="77777777" w:rsidTr="005952F1">
        <w:trPr>
          <w:trHeight w:val="675"/>
        </w:trPr>
        <w:tc>
          <w:tcPr>
            <w:tcW w:w="113" w:type="pct"/>
            <w:vMerge/>
            <w:tcBorders>
              <w:top w:val="nil"/>
              <w:left w:val="nil"/>
              <w:bottom w:val="nil"/>
              <w:right w:val="nil"/>
            </w:tcBorders>
            <w:vAlign w:val="center"/>
            <w:hideMark/>
          </w:tcPr>
          <w:p w14:paraId="1A48838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AEB621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631F9FC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3.2.1.1</w:t>
            </w:r>
          </w:p>
        </w:tc>
        <w:tc>
          <w:tcPr>
            <w:tcW w:w="477" w:type="pct"/>
            <w:tcBorders>
              <w:top w:val="nil"/>
              <w:left w:val="nil"/>
              <w:bottom w:val="nil"/>
              <w:right w:val="nil"/>
            </w:tcBorders>
            <w:shd w:val="clear" w:color="auto" w:fill="auto"/>
            <w:vAlign w:val="center"/>
            <w:hideMark/>
          </w:tcPr>
          <w:p w14:paraId="4F408D9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Flamingos</w:t>
            </w:r>
          </w:p>
        </w:tc>
        <w:tc>
          <w:tcPr>
            <w:tcW w:w="426" w:type="pct"/>
            <w:tcBorders>
              <w:top w:val="nil"/>
              <w:left w:val="nil"/>
              <w:bottom w:val="nil"/>
              <w:right w:val="nil"/>
            </w:tcBorders>
            <w:shd w:val="clear" w:color="auto" w:fill="auto"/>
            <w:vAlign w:val="center"/>
            <w:hideMark/>
          </w:tcPr>
          <w:p w14:paraId="7A85024A"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Presence of iconic species: Flamingos</w:t>
            </w:r>
          </w:p>
        </w:tc>
        <w:tc>
          <w:tcPr>
            <w:tcW w:w="441" w:type="pct"/>
            <w:tcBorders>
              <w:top w:val="nil"/>
              <w:left w:val="nil"/>
              <w:bottom w:val="nil"/>
              <w:right w:val="nil"/>
            </w:tcBorders>
            <w:shd w:val="clear" w:color="auto" w:fill="auto"/>
            <w:vAlign w:val="center"/>
            <w:hideMark/>
          </w:tcPr>
          <w:p w14:paraId="5BB5DDA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Social cohesion, cultural icon</w:t>
            </w:r>
          </w:p>
        </w:tc>
        <w:tc>
          <w:tcPr>
            <w:tcW w:w="281" w:type="pct"/>
            <w:tcBorders>
              <w:top w:val="nil"/>
              <w:left w:val="single" w:sz="4" w:space="0" w:color="auto"/>
              <w:bottom w:val="nil"/>
              <w:right w:val="nil"/>
            </w:tcBorders>
            <w:shd w:val="clear" w:color="auto" w:fill="auto"/>
            <w:vAlign w:val="center"/>
            <w:hideMark/>
          </w:tcPr>
          <w:p w14:paraId="6B05F50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Pinto et al 2010</w:t>
            </w:r>
          </w:p>
        </w:tc>
        <w:tc>
          <w:tcPr>
            <w:tcW w:w="397" w:type="pct"/>
            <w:tcBorders>
              <w:top w:val="nil"/>
              <w:left w:val="nil"/>
              <w:bottom w:val="nil"/>
              <w:right w:val="nil"/>
            </w:tcBorders>
            <w:shd w:val="clear" w:color="auto" w:fill="auto"/>
            <w:vAlign w:val="center"/>
            <w:hideMark/>
          </w:tcPr>
          <w:p w14:paraId="5E9552A6" w14:textId="251EF8C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c>
          <w:tcPr>
            <w:tcW w:w="383" w:type="pct"/>
            <w:tcBorders>
              <w:top w:val="nil"/>
              <w:left w:val="nil"/>
              <w:bottom w:val="nil"/>
              <w:right w:val="nil"/>
            </w:tcBorders>
            <w:shd w:val="clear" w:color="auto" w:fill="auto"/>
            <w:vAlign w:val="center"/>
            <w:hideMark/>
          </w:tcPr>
          <w:p w14:paraId="21908D2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183419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37841C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78150A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700082F" w14:textId="4AB6EE3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Múrias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w:t>
            </w:r>
          </w:p>
        </w:tc>
      </w:tr>
      <w:tr w:rsidR="009F5EF4" w:rsidRPr="002424C1" w14:paraId="71DA1B86" w14:textId="77777777" w:rsidTr="005952F1">
        <w:trPr>
          <w:trHeight w:val="675"/>
        </w:trPr>
        <w:tc>
          <w:tcPr>
            <w:tcW w:w="113" w:type="pct"/>
            <w:vMerge/>
            <w:tcBorders>
              <w:top w:val="nil"/>
              <w:left w:val="nil"/>
              <w:bottom w:val="nil"/>
              <w:right w:val="nil"/>
            </w:tcBorders>
            <w:vAlign w:val="center"/>
            <w:hideMark/>
          </w:tcPr>
          <w:p w14:paraId="3341126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26B7E3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50D5CF6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3.2.2.1</w:t>
            </w:r>
          </w:p>
        </w:tc>
        <w:tc>
          <w:tcPr>
            <w:tcW w:w="477" w:type="pct"/>
            <w:tcBorders>
              <w:top w:val="nil"/>
              <w:left w:val="nil"/>
              <w:bottom w:val="nil"/>
              <w:right w:val="nil"/>
            </w:tcBorders>
            <w:shd w:val="clear" w:color="auto" w:fill="auto"/>
            <w:vAlign w:val="center"/>
            <w:hideMark/>
          </w:tcPr>
          <w:p w14:paraId="3583ABC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Zostera noltii</w:t>
            </w:r>
          </w:p>
        </w:tc>
        <w:tc>
          <w:tcPr>
            <w:tcW w:w="426" w:type="pct"/>
            <w:tcBorders>
              <w:top w:val="nil"/>
              <w:left w:val="nil"/>
              <w:bottom w:val="nil"/>
              <w:right w:val="nil"/>
            </w:tcBorders>
            <w:shd w:val="clear" w:color="auto" w:fill="auto"/>
            <w:vAlign w:val="center"/>
            <w:hideMark/>
          </w:tcPr>
          <w:p w14:paraId="176255C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Areas designated as wilderness</w:t>
            </w:r>
          </w:p>
        </w:tc>
        <w:tc>
          <w:tcPr>
            <w:tcW w:w="441" w:type="pct"/>
            <w:tcBorders>
              <w:top w:val="nil"/>
              <w:left w:val="nil"/>
              <w:bottom w:val="nil"/>
              <w:right w:val="nil"/>
            </w:tcBorders>
            <w:shd w:val="clear" w:color="auto" w:fill="auto"/>
            <w:vAlign w:val="center"/>
            <w:hideMark/>
          </w:tcPr>
          <w:p w14:paraId="328079C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Mental/Moral well-being</w:t>
            </w:r>
          </w:p>
        </w:tc>
        <w:tc>
          <w:tcPr>
            <w:tcW w:w="281" w:type="pct"/>
            <w:tcBorders>
              <w:top w:val="nil"/>
              <w:left w:val="single" w:sz="4" w:space="0" w:color="auto"/>
              <w:bottom w:val="nil"/>
              <w:right w:val="nil"/>
            </w:tcBorders>
            <w:shd w:val="clear" w:color="auto" w:fill="auto"/>
            <w:vAlign w:val="center"/>
            <w:hideMark/>
          </w:tcPr>
          <w:p w14:paraId="05CC5E4D" w14:textId="0E7CB2A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Pinto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2010</w:t>
            </w:r>
          </w:p>
        </w:tc>
        <w:tc>
          <w:tcPr>
            <w:tcW w:w="397" w:type="pct"/>
            <w:tcBorders>
              <w:top w:val="nil"/>
              <w:left w:val="nil"/>
              <w:bottom w:val="nil"/>
              <w:right w:val="nil"/>
            </w:tcBorders>
            <w:shd w:val="clear" w:color="auto" w:fill="auto"/>
            <w:vAlign w:val="center"/>
            <w:hideMark/>
          </w:tcPr>
          <w:p w14:paraId="0C4A5A63" w14:textId="10D54A1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Lopes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2002; Castro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Freitas 2011; </w:t>
            </w:r>
          </w:p>
        </w:tc>
        <w:tc>
          <w:tcPr>
            <w:tcW w:w="383" w:type="pct"/>
            <w:tcBorders>
              <w:top w:val="nil"/>
              <w:left w:val="nil"/>
              <w:bottom w:val="nil"/>
              <w:right w:val="nil"/>
            </w:tcBorders>
            <w:shd w:val="clear" w:color="auto" w:fill="auto"/>
            <w:vAlign w:val="center"/>
            <w:hideMark/>
          </w:tcPr>
          <w:p w14:paraId="1B7A341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A2D7C6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7E0A1C4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4ECF8E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216DAF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E63CA7" w14:paraId="553AFF46" w14:textId="77777777" w:rsidTr="005952F1">
        <w:trPr>
          <w:trHeight w:val="675"/>
        </w:trPr>
        <w:tc>
          <w:tcPr>
            <w:tcW w:w="113" w:type="pct"/>
            <w:vMerge/>
            <w:tcBorders>
              <w:top w:val="nil"/>
              <w:left w:val="nil"/>
              <w:bottom w:val="nil"/>
              <w:right w:val="nil"/>
            </w:tcBorders>
            <w:vAlign w:val="center"/>
            <w:hideMark/>
          </w:tcPr>
          <w:p w14:paraId="575EEB1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6F6D1A6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479BE8B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3.2.2.2</w:t>
            </w:r>
          </w:p>
        </w:tc>
        <w:tc>
          <w:tcPr>
            <w:tcW w:w="477" w:type="pct"/>
            <w:tcBorders>
              <w:top w:val="nil"/>
              <w:left w:val="nil"/>
              <w:bottom w:val="single" w:sz="4" w:space="0" w:color="auto"/>
              <w:right w:val="nil"/>
            </w:tcBorders>
            <w:shd w:val="clear" w:color="auto" w:fill="auto"/>
            <w:vAlign w:val="center"/>
            <w:hideMark/>
          </w:tcPr>
          <w:p w14:paraId="433ABC8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Zostera noltii</w:t>
            </w:r>
          </w:p>
        </w:tc>
        <w:tc>
          <w:tcPr>
            <w:tcW w:w="426" w:type="pct"/>
            <w:tcBorders>
              <w:top w:val="nil"/>
              <w:left w:val="nil"/>
              <w:bottom w:val="single" w:sz="4" w:space="0" w:color="auto"/>
              <w:right w:val="nil"/>
            </w:tcBorders>
            <w:shd w:val="clear" w:color="auto" w:fill="auto"/>
            <w:vAlign w:val="center"/>
            <w:hideMark/>
          </w:tcPr>
          <w:p w14:paraId="3F5F1B9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Endangered species or habitat</w:t>
            </w:r>
          </w:p>
        </w:tc>
        <w:tc>
          <w:tcPr>
            <w:tcW w:w="441" w:type="pct"/>
            <w:tcBorders>
              <w:top w:val="nil"/>
              <w:left w:val="nil"/>
              <w:bottom w:val="single" w:sz="4" w:space="0" w:color="auto"/>
              <w:right w:val="nil"/>
            </w:tcBorders>
            <w:shd w:val="clear" w:color="auto" w:fill="auto"/>
            <w:vAlign w:val="center"/>
            <w:hideMark/>
          </w:tcPr>
          <w:p w14:paraId="3EB1A76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Moral well-being</w:t>
            </w:r>
          </w:p>
        </w:tc>
        <w:tc>
          <w:tcPr>
            <w:tcW w:w="281" w:type="pct"/>
            <w:tcBorders>
              <w:top w:val="nil"/>
              <w:left w:val="single" w:sz="4" w:space="0" w:color="auto"/>
              <w:bottom w:val="single" w:sz="4" w:space="0" w:color="auto"/>
              <w:right w:val="nil"/>
            </w:tcBorders>
            <w:shd w:val="clear" w:color="auto" w:fill="auto"/>
            <w:vAlign w:val="center"/>
            <w:hideMark/>
          </w:tcPr>
          <w:p w14:paraId="406FDB7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1E42E475" w14:textId="37B1C35E"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Neto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2013; Leston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2008</w:t>
            </w:r>
          </w:p>
        </w:tc>
        <w:tc>
          <w:tcPr>
            <w:tcW w:w="383" w:type="pct"/>
            <w:tcBorders>
              <w:top w:val="nil"/>
              <w:left w:val="nil"/>
              <w:bottom w:val="single" w:sz="4" w:space="0" w:color="auto"/>
              <w:right w:val="nil"/>
            </w:tcBorders>
            <w:shd w:val="clear" w:color="auto" w:fill="auto"/>
            <w:vAlign w:val="center"/>
            <w:hideMark/>
          </w:tcPr>
          <w:p w14:paraId="074324E3"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35EADDC6"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single" w:sz="4" w:space="0" w:color="auto"/>
              <w:right w:val="nil"/>
            </w:tcBorders>
            <w:shd w:val="clear" w:color="auto" w:fill="auto"/>
            <w:vAlign w:val="center"/>
            <w:hideMark/>
          </w:tcPr>
          <w:p w14:paraId="0E4ACF72"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460" w:type="pct"/>
            <w:tcBorders>
              <w:top w:val="nil"/>
              <w:left w:val="nil"/>
              <w:bottom w:val="single" w:sz="4" w:space="0" w:color="auto"/>
              <w:right w:val="nil"/>
            </w:tcBorders>
            <w:shd w:val="clear" w:color="auto" w:fill="auto"/>
            <w:vAlign w:val="center"/>
            <w:hideMark/>
          </w:tcPr>
          <w:p w14:paraId="67050C12"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476" w:type="pct"/>
            <w:gridSpan w:val="2"/>
            <w:tcBorders>
              <w:top w:val="nil"/>
              <w:left w:val="nil"/>
              <w:bottom w:val="single" w:sz="4" w:space="0" w:color="auto"/>
              <w:right w:val="nil"/>
            </w:tcBorders>
            <w:shd w:val="clear" w:color="auto" w:fill="auto"/>
            <w:vAlign w:val="center"/>
            <w:hideMark/>
          </w:tcPr>
          <w:p w14:paraId="47AD0F91"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r>
      <w:tr w:rsidR="009F5EF4" w:rsidRPr="002424C1" w14:paraId="0E37D06C" w14:textId="77777777" w:rsidTr="005952F1">
        <w:trPr>
          <w:trHeight w:val="1125"/>
        </w:trPr>
        <w:tc>
          <w:tcPr>
            <w:tcW w:w="113" w:type="pct"/>
            <w:vMerge/>
            <w:tcBorders>
              <w:top w:val="nil"/>
              <w:left w:val="nil"/>
              <w:bottom w:val="nil"/>
              <w:right w:val="nil"/>
            </w:tcBorders>
            <w:vAlign w:val="center"/>
            <w:hideMark/>
          </w:tcPr>
          <w:p w14:paraId="535FF2DA"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22F4678B" w14:textId="52E091C2" w:rsidR="002424C1" w:rsidRPr="001B6441" w:rsidRDefault="008F0CFD"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 xml:space="preserve">Estuarine sublittoral granule and very coarse </w:t>
            </w:r>
            <w:r>
              <w:rPr>
                <w:rFonts w:ascii="Calibri" w:eastAsia="Times New Roman" w:hAnsi="Calibri" w:cs="Times New Roman"/>
                <w:color w:val="000000"/>
                <w:sz w:val="16"/>
                <w:szCs w:val="16"/>
                <w:lang w:val="en-US" w:eastAsia="pt-PT"/>
              </w:rPr>
              <w:lastRenderedPageBreak/>
              <w:t>to coarse sand</w:t>
            </w:r>
            <w:r w:rsidR="00250442">
              <w:rPr>
                <w:rFonts w:ascii="Calibri" w:eastAsia="Times New Roman" w:hAnsi="Calibri" w:cs="Times New Roman"/>
                <w:color w:val="000000"/>
                <w:sz w:val="16"/>
                <w:szCs w:val="16"/>
                <w:lang w:val="en-US" w:eastAsia="pt-PT"/>
              </w:rPr>
              <w:t>s</w:t>
            </w:r>
          </w:p>
        </w:tc>
        <w:tc>
          <w:tcPr>
            <w:tcW w:w="231" w:type="pct"/>
            <w:tcBorders>
              <w:top w:val="nil"/>
              <w:left w:val="nil"/>
              <w:bottom w:val="nil"/>
              <w:right w:val="nil"/>
            </w:tcBorders>
            <w:shd w:val="clear" w:color="auto" w:fill="auto"/>
            <w:noWrap/>
            <w:vAlign w:val="center"/>
            <w:hideMark/>
          </w:tcPr>
          <w:p w14:paraId="15350AE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lastRenderedPageBreak/>
              <w:t>3.1.2.1</w:t>
            </w:r>
          </w:p>
        </w:tc>
        <w:tc>
          <w:tcPr>
            <w:tcW w:w="477" w:type="pct"/>
            <w:tcBorders>
              <w:top w:val="nil"/>
              <w:left w:val="nil"/>
              <w:bottom w:val="nil"/>
              <w:right w:val="nil"/>
            </w:tcBorders>
            <w:shd w:val="clear" w:color="auto" w:fill="auto"/>
            <w:vAlign w:val="center"/>
            <w:hideMark/>
          </w:tcPr>
          <w:p w14:paraId="2EEF02E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224E1A8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295B732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345D39B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777B20AD" w14:textId="0AE3E03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83" w:type="pct"/>
            <w:tcBorders>
              <w:top w:val="nil"/>
              <w:left w:val="nil"/>
              <w:bottom w:val="nil"/>
              <w:right w:val="nil"/>
            </w:tcBorders>
            <w:shd w:val="clear" w:color="auto" w:fill="auto"/>
            <w:vAlign w:val="center"/>
            <w:hideMark/>
          </w:tcPr>
          <w:p w14:paraId="49A183D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44B6D4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CAD048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4939BE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DD136FF" w14:textId="5B2EF9D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0F10E622" w14:textId="77777777" w:rsidTr="005952F1">
        <w:trPr>
          <w:trHeight w:val="1125"/>
        </w:trPr>
        <w:tc>
          <w:tcPr>
            <w:tcW w:w="113" w:type="pct"/>
            <w:vMerge/>
            <w:tcBorders>
              <w:top w:val="nil"/>
              <w:left w:val="nil"/>
              <w:bottom w:val="nil"/>
              <w:right w:val="nil"/>
            </w:tcBorders>
            <w:vAlign w:val="center"/>
            <w:hideMark/>
          </w:tcPr>
          <w:p w14:paraId="0E43756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4CFBFD2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7A2ADFD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single" w:sz="4" w:space="0" w:color="auto"/>
              <w:right w:val="nil"/>
            </w:tcBorders>
            <w:shd w:val="clear" w:color="auto" w:fill="auto"/>
            <w:vAlign w:val="center"/>
            <w:hideMark/>
          </w:tcPr>
          <w:p w14:paraId="59D9F07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18EA789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single" w:sz="4" w:space="0" w:color="auto"/>
              <w:right w:val="nil"/>
            </w:tcBorders>
            <w:shd w:val="clear" w:color="auto" w:fill="auto"/>
            <w:vAlign w:val="center"/>
            <w:hideMark/>
          </w:tcPr>
          <w:p w14:paraId="7620382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single" w:sz="4" w:space="0" w:color="auto"/>
              <w:right w:val="nil"/>
            </w:tcBorders>
            <w:shd w:val="clear" w:color="auto" w:fill="auto"/>
            <w:vAlign w:val="center"/>
            <w:hideMark/>
          </w:tcPr>
          <w:p w14:paraId="4D16219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651311A4" w14:textId="3739383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443377">
              <w:rPr>
                <w:rFonts w:ascii="Calibri" w:eastAsia="Times New Roman" w:hAnsi="Calibri" w:cs="Times New Roman"/>
                <w:sz w:val="16"/>
                <w:szCs w:val="16"/>
                <w:lang w:eastAsia="pt-PT"/>
              </w:rPr>
              <w:t>c</w:t>
            </w:r>
          </w:p>
        </w:tc>
        <w:tc>
          <w:tcPr>
            <w:tcW w:w="383" w:type="pct"/>
            <w:tcBorders>
              <w:top w:val="nil"/>
              <w:left w:val="nil"/>
              <w:bottom w:val="single" w:sz="4" w:space="0" w:color="auto"/>
              <w:right w:val="nil"/>
            </w:tcBorders>
            <w:shd w:val="clear" w:color="auto" w:fill="auto"/>
            <w:vAlign w:val="center"/>
            <w:hideMark/>
          </w:tcPr>
          <w:p w14:paraId="2798A97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26AA928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78C4EDE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35E7D07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1934864D" w14:textId="77C21DB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48EB0711" w14:textId="77777777" w:rsidTr="005952F1">
        <w:trPr>
          <w:trHeight w:val="1125"/>
        </w:trPr>
        <w:tc>
          <w:tcPr>
            <w:tcW w:w="113" w:type="pct"/>
            <w:vMerge/>
            <w:tcBorders>
              <w:top w:val="nil"/>
              <w:left w:val="nil"/>
              <w:bottom w:val="nil"/>
              <w:right w:val="nil"/>
            </w:tcBorders>
            <w:vAlign w:val="center"/>
            <w:hideMark/>
          </w:tcPr>
          <w:p w14:paraId="165955A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7C36F2ED" w14:textId="095D5FC0" w:rsidR="002424C1" w:rsidRPr="001B6441" w:rsidRDefault="008F0CFD"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sublittoral sandy mud and very fine to medium sands</w:t>
            </w:r>
          </w:p>
        </w:tc>
        <w:tc>
          <w:tcPr>
            <w:tcW w:w="231" w:type="pct"/>
            <w:tcBorders>
              <w:top w:val="nil"/>
              <w:left w:val="nil"/>
              <w:bottom w:val="nil"/>
              <w:right w:val="nil"/>
            </w:tcBorders>
            <w:shd w:val="clear" w:color="auto" w:fill="auto"/>
            <w:noWrap/>
            <w:vAlign w:val="center"/>
            <w:hideMark/>
          </w:tcPr>
          <w:p w14:paraId="63126E7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5524117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63BEB3F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260B956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256F558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B2FFB79" w14:textId="2D7A9F9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83" w:type="pct"/>
            <w:tcBorders>
              <w:top w:val="nil"/>
              <w:left w:val="nil"/>
              <w:bottom w:val="nil"/>
              <w:right w:val="nil"/>
            </w:tcBorders>
            <w:shd w:val="clear" w:color="auto" w:fill="auto"/>
            <w:vAlign w:val="center"/>
            <w:hideMark/>
          </w:tcPr>
          <w:p w14:paraId="3ACF20F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73116B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7141935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BBF670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8E01DFA" w14:textId="406ACFD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7B5B3A22" w14:textId="77777777" w:rsidTr="005952F1">
        <w:trPr>
          <w:trHeight w:val="1125"/>
        </w:trPr>
        <w:tc>
          <w:tcPr>
            <w:tcW w:w="113" w:type="pct"/>
            <w:vMerge/>
            <w:tcBorders>
              <w:top w:val="nil"/>
              <w:left w:val="nil"/>
              <w:bottom w:val="nil"/>
              <w:right w:val="nil"/>
            </w:tcBorders>
            <w:vAlign w:val="center"/>
            <w:hideMark/>
          </w:tcPr>
          <w:p w14:paraId="7B7AEBC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35B3C12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4C06C8A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single" w:sz="4" w:space="0" w:color="auto"/>
              <w:right w:val="nil"/>
            </w:tcBorders>
            <w:shd w:val="clear" w:color="auto" w:fill="auto"/>
            <w:vAlign w:val="center"/>
            <w:hideMark/>
          </w:tcPr>
          <w:p w14:paraId="3B4D227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1930CB2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single" w:sz="4" w:space="0" w:color="auto"/>
              <w:right w:val="nil"/>
            </w:tcBorders>
            <w:shd w:val="clear" w:color="auto" w:fill="auto"/>
            <w:vAlign w:val="center"/>
            <w:hideMark/>
          </w:tcPr>
          <w:p w14:paraId="7FEDBA4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single" w:sz="4" w:space="0" w:color="auto"/>
              <w:right w:val="nil"/>
            </w:tcBorders>
            <w:shd w:val="clear" w:color="auto" w:fill="auto"/>
            <w:vAlign w:val="center"/>
            <w:hideMark/>
          </w:tcPr>
          <w:p w14:paraId="5E0F46D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0B1CE632" w14:textId="557036E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443377">
              <w:rPr>
                <w:rFonts w:ascii="Calibri" w:eastAsia="Times New Roman" w:hAnsi="Calibri" w:cs="Times New Roman"/>
                <w:sz w:val="16"/>
                <w:szCs w:val="16"/>
                <w:lang w:eastAsia="pt-PT"/>
              </w:rPr>
              <w:t>c</w:t>
            </w:r>
          </w:p>
        </w:tc>
        <w:tc>
          <w:tcPr>
            <w:tcW w:w="383" w:type="pct"/>
            <w:tcBorders>
              <w:top w:val="nil"/>
              <w:left w:val="nil"/>
              <w:bottom w:val="single" w:sz="4" w:space="0" w:color="auto"/>
              <w:right w:val="nil"/>
            </w:tcBorders>
            <w:shd w:val="clear" w:color="auto" w:fill="auto"/>
            <w:vAlign w:val="center"/>
            <w:hideMark/>
          </w:tcPr>
          <w:p w14:paraId="6EB7C1F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1A98E43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7678EB5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17E8AFF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54B33DEB" w14:textId="0D7FADE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4E02B158" w14:textId="77777777" w:rsidTr="005952F1">
        <w:trPr>
          <w:trHeight w:val="900"/>
        </w:trPr>
        <w:tc>
          <w:tcPr>
            <w:tcW w:w="113" w:type="pct"/>
            <w:vMerge/>
            <w:tcBorders>
              <w:top w:val="nil"/>
              <w:left w:val="nil"/>
              <w:bottom w:val="nil"/>
              <w:right w:val="nil"/>
            </w:tcBorders>
            <w:vAlign w:val="center"/>
            <w:hideMark/>
          </w:tcPr>
          <w:p w14:paraId="75D21B6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1872B57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Estuarine sublittoral mud</w:t>
            </w:r>
          </w:p>
        </w:tc>
        <w:tc>
          <w:tcPr>
            <w:tcW w:w="231" w:type="pct"/>
            <w:tcBorders>
              <w:top w:val="nil"/>
              <w:left w:val="nil"/>
              <w:bottom w:val="nil"/>
              <w:right w:val="nil"/>
            </w:tcBorders>
            <w:shd w:val="clear" w:color="auto" w:fill="auto"/>
            <w:noWrap/>
            <w:vAlign w:val="center"/>
            <w:hideMark/>
          </w:tcPr>
          <w:p w14:paraId="03A81E6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63A3012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7F70F82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2BEDFEF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645A0B5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D71CD63" w14:textId="7E80AF2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c>
          <w:tcPr>
            <w:tcW w:w="383" w:type="pct"/>
            <w:tcBorders>
              <w:top w:val="nil"/>
              <w:left w:val="nil"/>
              <w:bottom w:val="nil"/>
              <w:right w:val="nil"/>
            </w:tcBorders>
            <w:shd w:val="clear" w:color="auto" w:fill="auto"/>
            <w:vAlign w:val="center"/>
            <w:hideMark/>
          </w:tcPr>
          <w:p w14:paraId="41E1456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A31472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F848EB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B640EF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389F300A" w14:textId="25E8D4A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2424C1" w14:paraId="06E61D7C" w14:textId="77777777" w:rsidTr="005952F1">
        <w:trPr>
          <w:trHeight w:val="1125"/>
        </w:trPr>
        <w:tc>
          <w:tcPr>
            <w:tcW w:w="113" w:type="pct"/>
            <w:vMerge/>
            <w:tcBorders>
              <w:top w:val="nil"/>
              <w:left w:val="nil"/>
              <w:bottom w:val="nil"/>
              <w:right w:val="nil"/>
            </w:tcBorders>
            <w:vAlign w:val="center"/>
            <w:hideMark/>
          </w:tcPr>
          <w:p w14:paraId="585A624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tcBorders>
              <w:top w:val="nil"/>
              <w:left w:val="nil"/>
              <w:bottom w:val="single" w:sz="4" w:space="0" w:color="000000"/>
              <w:right w:val="nil"/>
            </w:tcBorders>
            <w:vAlign w:val="center"/>
            <w:hideMark/>
          </w:tcPr>
          <w:p w14:paraId="1E78E11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1E5FD1A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single" w:sz="4" w:space="0" w:color="auto"/>
              <w:right w:val="nil"/>
            </w:tcBorders>
            <w:shd w:val="clear" w:color="auto" w:fill="auto"/>
            <w:vAlign w:val="center"/>
            <w:hideMark/>
          </w:tcPr>
          <w:p w14:paraId="5CFB94A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single" w:sz="4" w:space="0" w:color="auto"/>
              <w:right w:val="nil"/>
            </w:tcBorders>
            <w:shd w:val="clear" w:color="auto" w:fill="auto"/>
            <w:vAlign w:val="center"/>
            <w:hideMark/>
          </w:tcPr>
          <w:p w14:paraId="3A832E2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single" w:sz="4" w:space="0" w:color="auto"/>
              <w:right w:val="nil"/>
            </w:tcBorders>
            <w:shd w:val="clear" w:color="auto" w:fill="auto"/>
            <w:vAlign w:val="center"/>
            <w:hideMark/>
          </w:tcPr>
          <w:p w14:paraId="558E535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single" w:sz="4" w:space="0" w:color="auto"/>
              <w:right w:val="nil"/>
            </w:tcBorders>
            <w:shd w:val="clear" w:color="auto" w:fill="auto"/>
            <w:vAlign w:val="center"/>
            <w:hideMark/>
          </w:tcPr>
          <w:p w14:paraId="501F8A1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6501869F" w14:textId="34649DA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443377">
              <w:rPr>
                <w:rFonts w:ascii="Calibri" w:eastAsia="Times New Roman" w:hAnsi="Calibri" w:cs="Times New Roman"/>
                <w:sz w:val="16"/>
                <w:szCs w:val="16"/>
                <w:lang w:eastAsia="pt-PT"/>
              </w:rPr>
              <w:t>c</w:t>
            </w:r>
          </w:p>
        </w:tc>
        <w:tc>
          <w:tcPr>
            <w:tcW w:w="383" w:type="pct"/>
            <w:tcBorders>
              <w:top w:val="nil"/>
              <w:left w:val="nil"/>
              <w:bottom w:val="single" w:sz="4" w:space="0" w:color="auto"/>
              <w:right w:val="nil"/>
            </w:tcBorders>
            <w:shd w:val="clear" w:color="auto" w:fill="auto"/>
            <w:vAlign w:val="center"/>
            <w:hideMark/>
          </w:tcPr>
          <w:p w14:paraId="06965BA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5147D47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4BAF94A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29E7A5D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36D0E4CB" w14:textId="439EF1E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Verdelhos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2015</w:t>
            </w:r>
          </w:p>
        </w:tc>
      </w:tr>
      <w:tr w:rsidR="009F5EF4" w:rsidRPr="00E63CA7" w14:paraId="5DB1A861" w14:textId="77777777" w:rsidTr="005952F1">
        <w:trPr>
          <w:trHeight w:val="900"/>
        </w:trPr>
        <w:tc>
          <w:tcPr>
            <w:tcW w:w="113" w:type="pct"/>
            <w:vMerge/>
            <w:tcBorders>
              <w:top w:val="nil"/>
              <w:left w:val="nil"/>
              <w:bottom w:val="nil"/>
              <w:right w:val="nil"/>
            </w:tcBorders>
            <w:vAlign w:val="center"/>
            <w:hideMark/>
          </w:tcPr>
          <w:p w14:paraId="4505DA7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0C99E3F7" w14:textId="5E2F06CA" w:rsidR="002424C1" w:rsidRPr="001B6441" w:rsidRDefault="00644410"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pelagic waters of the South Mondego Branch and Pranto River</w:t>
            </w:r>
          </w:p>
        </w:tc>
        <w:tc>
          <w:tcPr>
            <w:tcW w:w="231" w:type="pct"/>
            <w:tcBorders>
              <w:top w:val="nil"/>
              <w:left w:val="nil"/>
              <w:bottom w:val="nil"/>
              <w:right w:val="nil"/>
            </w:tcBorders>
            <w:shd w:val="clear" w:color="auto" w:fill="auto"/>
            <w:noWrap/>
            <w:vAlign w:val="center"/>
            <w:hideMark/>
          </w:tcPr>
          <w:p w14:paraId="06CB361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3CE64B5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69E5640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203A6FE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7CE4B0B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6C5C193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24416BB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CCE1F9F" w14:textId="3F6669D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581D81">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nil"/>
              <w:right w:val="nil"/>
            </w:tcBorders>
            <w:shd w:val="clear" w:color="auto" w:fill="auto"/>
            <w:vAlign w:val="center"/>
            <w:hideMark/>
          </w:tcPr>
          <w:p w14:paraId="0AA0164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A83F4B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34FF688" w14:textId="4EAA5FA4"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526D24B7" w14:textId="77777777" w:rsidTr="005952F1">
        <w:trPr>
          <w:trHeight w:val="1125"/>
        </w:trPr>
        <w:tc>
          <w:tcPr>
            <w:tcW w:w="113" w:type="pct"/>
            <w:vMerge/>
            <w:tcBorders>
              <w:top w:val="nil"/>
              <w:left w:val="nil"/>
              <w:bottom w:val="nil"/>
              <w:right w:val="nil"/>
            </w:tcBorders>
            <w:vAlign w:val="center"/>
            <w:hideMark/>
          </w:tcPr>
          <w:p w14:paraId="03957D84"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18FCD020"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35C924A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009104E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 zooplankton, phytolankton</w:t>
            </w:r>
          </w:p>
        </w:tc>
        <w:tc>
          <w:tcPr>
            <w:tcW w:w="426" w:type="pct"/>
            <w:tcBorders>
              <w:top w:val="nil"/>
              <w:left w:val="nil"/>
              <w:bottom w:val="nil"/>
              <w:right w:val="nil"/>
            </w:tcBorders>
            <w:shd w:val="clear" w:color="auto" w:fill="auto"/>
            <w:vAlign w:val="center"/>
            <w:hideMark/>
          </w:tcPr>
          <w:p w14:paraId="5674BAC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572F118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43BF6EA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2051958" w14:textId="78B1ABB2"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c>
          <w:tcPr>
            <w:tcW w:w="383" w:type="pct"/>
            <w:tcBorders>
              <w:top w:val="nil"/>
              <w:left w:val="nil"/>
              <w:bottom w:val="nil"/>
              <w:right w:val="nil"/>
            </w:tcBorders>
            <w:shd w:val="clear" w:color="auto" w:fill="auto"/>
            <w:vAlign w:val="center"/>
            <w:hideMark/>
          </w:tcPr>
          <w:p w14:paraId="38AA178A"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7055E96A"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2AE87102"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324429FA"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7C0B23E6" w14:textId="0FEEE3FA"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52B1B5B3" w14:textId="77777777" w:rsidTr="005952F1">
        <w:trPr>
          <w:trHeight w:val="1125"/>
        </w:trPr>
        <w:tc>
          <w:tcPr>
            <w:tcW w:w="113" w:type="pct"/>
            <w:vMerge/>
            <w:tcBorders>
              <w:top w:val="nil"/>
              <w:left w:val="nil"/>
              <w:bottom w:val="nil"/>
              <w:right w:val="nil"/>
            </w:tcBorders>
            <w:vAlign w:val="center"/>
            <w:hideMark/>
          </w:tcPr>
          <w:p w14:paraId="40266B8E"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1CF8EFB8"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1511241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4DA31DD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 zooplankton, phytolankton</w:t>
            </w:r>
          </w:p>
        </w:tc>
        <w:tc>
          <w:tcPr>
            <w:tcW w:w="426" w:type="pct"/>
            <w:tcBorders>
              <w:top w:val="nil"/>
              <w:left w:val="nil"/>
              <w:bottom w:val="nil"/>
              <w:right w:val="nil"/>
            </w:tcBorders>
            <w:shd w:val="clear" w:color="auto" w:fill="auto"/>
            <w:vAlign w:val="center"/>
            <w:hideMark/>
          </w:tcPr>
          <w:p w14:paraId="05BC888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 xml:space="preserve">Site used for </w:t>
            </w:r>
            <w:r w:rsidRPr="001B6441">
              <w:rPr>
                <w:rFonts w:ascii="Calibri" w:eastAsia="Times New Roman" w:hAnsi="Calibri" w:cs="Times New Roman"/>
                <w:i/>
                <w:iCs/>
                <w:color w:val="000000"/>
                <w:sz w:val="16"/>
                <w:szCs w:val="16"/>
                <w:lang w:val="en-US" w:eastAsia="pt-PT"/>
              </w:rPr>
              <w:t>insitu</w:t>
            </w:r>
            <w:r w:rsidRPr="001B6441">
              <w:rPr>
                <w:rFonts w:ascii="Calibri" w:eastAsia="Times New Roman" w:hAnsi="Calibri" w:cs="Times New Roman"/>
                <w:color w:val="000000"/>
                <w:sz w:val="16"/>
                <w:szCs w:val="16"/>
                <w:lang w:val="en-US" w:eastAsia="pt-PT"/>
              </w:rPr>
              <w:t xml:space="preserve"> teaching and conservation activities</w:t>
            </w:r>
          </w:p>
        </w:tc>
        <w:tc>
          <w:tcPr>
            <w:tcW w:w="441" w:type="pct"/>
            <w:tcBorders>
              <w:top w:val="nil"/>
              <w:left w:val="nil"/>
              <w:bottom w:val="nil"/>
              <w:right w:val="nil"/>
            </w:tcBorders>
            <w:shd w:val="clear" w:color="auto" w:fill="auto"/>
            <w:vAlign w:val="center"/>
            <w:hideMark/>
          </w:tcPr>
          <w:p w14:paraId="2CCDE76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72331DC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E0A4073" w14:textId="3A04504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443377">
              <w:rPr>
                <w:rFonts w:ascii="Calibri" w:eastAsia="Times New Roman" w:hAnsi="Calibri" w:cs="Times New Roman"/>
                <w:sz w:val="16"/>
                <w:szCs w:val="16"/>
                <w:lang w:eastAsia="pt-PT"/>
              </w:rPr>
              <w:t>c</w:t>
            </w:r>
          </w:p>
        </w:tc>
        <w:tc>
          <w:tcPr>
            <w:tcW w:w="383" w:type="pct"/>
            <w:tcBorders>
              <w:top w:val="nil"/>
              <w:left w:val="nil"/>
              <w:bottom w:val="nil"/>
              <w:right w:val="nil"/>
            </w:tcBorders>
            <w:shd w:val="clear" w:color="auto" w:fill="auto"/>
            <w:vAlign w:val="center"/>
            <w:hideMark/>
          </w:tcPr>
          <w:p w14:paraId="5A5737A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EFE93C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6778F7A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6C2069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C834317" w14:textId="65DD5A64"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358ADE5C" w14:textId="77777777" w:rsidTr="005952F1">
        <w:trPr>
          <w:trHeight w:val="900"/>
        </w:trPr>
        <w:tc>
          <w:tcPr>
            <w:tcW w:w="113" w:type="pct"/>
            <w:vMerge/>
            <w:tcBorders>
              <w:top w:val="nil"/>
              <w:left w:val="nil"/>
              <w:bottom w:val="nil"/>
              <w:right w:val="nil"/>
            </w:tcBorders>
            <w:vAlign w:val="center"/>
            <w:hideMark/>
          </w:tcPr>
          <w:p w14:paraId="0694870C"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0B0D83DF"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088B17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nil"/>
              <w:right w:val="nil"/>
            </w:tcBorders>
            <w:shd w:val="clear" w:color="auto" w:fill="auto"/>
            <w:vAlign w:val="center"/>
            <w:hideMark/>
          </w:tcPr>
          <w:p w14:paraId="370C151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6590FEE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0690841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nil"/>
              <w:right w:val="nil"/>
            </w:tcBorders>
            <w:shd w:val="clear" w:color="auto" w:fill="auto"/>
            <w:vAlign w:val="center"/>
            <w:hideMark/>
          </w:tcPr>
          <w:p w14:paraId="712856D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397A8C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5C32C91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35A29D0" w14:textId="7E54A554"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nil"/>
              <w:right w:val="nil"/>
            </w:tcBorders>
            <w:shd w:val="clear" w:color="auto" w:fill="auto"/>
            <w:vAlign w:val="center"/>
            <w:hideMark/>
          </w:tcPr>
          <w:p w14:paraId="5502E6F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B63090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15E9BC6" w14:textId="59113D34"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2424C1" w14:paraId="39998522" w14:textId="77777777" w:rsidTr="005952F1">
        <w:trPr>
          <w:trHeight w:val="900"/>
        </w:trPr>
        <w:tc>
          <w:tcPr>
            <w:tcW w:w="113" w:type="pct"/>
            <w:vMerge/>
            <w:tcBorders>
              <w:top w:val="nil"/>
              <w:left w:val="nil"/>
              <w:bottom w:val="nil"/>
              <w:right w:val="nil"/>
            </w:tcBorders>
            <w:vAlign w:val="center"/>
            <w:hideMark/>
          </w:tcPr>
          <w:p w14:paraId="2B814AB0"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single" w:sz="4" w:space="0" w:color="000000"/>
              <w:right w:val="nil"/>
            </w:tcBorders>
            <w:vAlign w:val="center"/>
            <w:hideMark/>
          </w:tcPr>
          <w:p w14:paraId="1A1AFE8F"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18A4656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single" w:sz="4" w:space="0" w:color="auto"/>
              <w:right w:val="nil"/>
            </w:tcBorders>
            <w:shd w:val="clear" w:color="auto" w:fill="auto"/>
            <w:vAlign w:val="center"/>
            <w:hideMark/>
          </w:tcPr>
          <w:p w14:paraId="75D2F5C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Macrophytes; Birds; Macroinvertebrates</w:t>
            </w:r>
          </w:p>
        </w:tc>
        <w:tc>
          <w:tcPr>
            <w:tcW w:w="426" w:type="pct"/>
            <w:tcBorders>
              <w:top w:val="nil"/>
              <w:left w:val="nil"/>
              <w:bottom w:val="single" w:sz="4" w:space="0" w:color="auto"/>
              <w:right w:val="nil"/>
            </w:tcBorders>
            <w:shd w:val="clear" w:color="auto" w:fill="auto"/>
            <w:vAlign w:val="center"/>
            <w:hideMark/>
          </w:tcPr>
          <w:p w14:paraId="392B0F6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single" w:sz="4" w:space="0" w:color="auto"/>
              <w:right w:val="nil"/>
            </w:tcBorders>
            <w:shd w:val="clear" w:color="auto" w:fill="auto"/>
            <w:vAlign w:val="center"/>
            <w:hideMark/>
          </w:tcPr>
          <w:p w14:paraId="43FAF36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Books</w:t>
            </w:r>
          </w:p>
        </w:tc>
        <w:tc>
          <w:tcPr>
            <w:tcW w:w="281" w:type="pct"/>
            <w:tcBorders>
              <w:top w:val="nil"/>
              <w:left w:val="single" w:sz="4" w:space="0" w:color="auto"/>
              <w:bottom w:val="single" w:sz="4" w:space="0" w:color="auto"/>
              <w:right w:val="nil"/>
            </w:tcBorders>
            <w:shd w:val="clear" w:color="auto" w:fill="auto"/>
            <w:vAlign w:val="center"/>
            <w:hideMark/>
          </w:tcPr>
          <w:p w14:paraId="0D58A27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1C5D863A"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83" w:type="pct"/>
            <w:tcBorders>
              <w:top w:val="nil"/>
              <w:left w:val="nil"/>
              <w:bottom w:val="single" w:sz="4" w:space="0" w:color="auto"/>
              <w:right w:val="nil"/>
            </w:tcBorders>
            <w:shd w:val="clear" w:color="auto" w:fill="auto"/>
            <w:vAlign w:val="center"/>
            <w:hideMark/>
          </w:tcPr>
          <w:p w14:paraId="4AF30E2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6971BE29" w14:textId="4D245C82" w:rsidR="002424C1" w:rsidRPr="002424C1" w:rsidRDefault="00443377" w:rsidP="002424C1">
            <w:pPr>
              <w:spacing w:after="0" w:line="240" w:lineRule="auto"/>
              <w:rPr>
                <w:rFonts w:ascii="Calibri" w:eastAsia="Times New Roman" w:hAnsi="Calibri" w:cs="Times New Roman"/>
                <w:sz w:val="16"/>
                <w:szCs w:val="16"/>
                <w:u w:val="single"/>
                <w:lang w:eastAsia="pt-PT"/>
              </w:rPr>
            </w:pPr>
            <w:bookmarkStart w:id="22" w:name="_Hlk22168983"/>
            <w:r w:rsidRPr="00D814D7">
              <w:rPr>
                <w:rFonts w:ascii="Calibri" w:eastAsia="Times New Roman" w:hAnsi="Calibri" w:cs="Times New Roman"/>
                <w:sz w:val="16"/>
                <w:szCs w:val="16"/>
                <w:lang w:eastAsia="pt-PT"/>
              </w:rPr>
              <w:t>Estorias do Mondego,2019</w:t>
            </w:r>
            <w:bookmarkEnd w:id="22"/>
          </w:p>
        </w:tc>
        <w:tc>
          <w:tcPr>
            <w:tcW w:w="505" w:type="pct"/>
            <w:tcBorders>
              <w:top w:val="nil"/>
              <w:left w:val="nil"/>
              <w:bottom w:val="single" w:sz="4" w:space="0" w:color="auto"/>
              <w:right w:val="nil"/>
            </w:tcBorders>
            <w:shd w:val="clear" w:color="auto" w:fill="auto"/>
            <w:vAlign w:val="center"/>
            <w:hideMark/>
          </w:tcPr>
          <w:p w14:paraId="4B99113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4A377C5F" w14:textId="06FDBB00" w:rsidR="002424C1" w:rsidRPr="002424C1" w:rsidRDefault="00D1456D"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Freitas, 2014</w:t>
            </w:r>
          </w:p>
        </w:tc>
        <w:tc>
          <w:tcPr>
            <w:tcW w:w="476" w:type="pct"/>
            <w:gridSpan w:val="2"/>
            <w:tcBorders>
              <w:top w:val="nil"/>
              <w:left w:val="nil"/>
              <w:bottom w:val="single" w:sz="4" w:space="0" w:color="auto"/>
              <w:right w:val="nil"/>
            </w:tcBorders>
            <w:shd w:val="clear" w:color="auto" w:fill="auto"/>
            <w:vAlign w:val="center"/>
            <w:hideMark/>
          </w:tcPr>
          <w:p w14:paraId="4DAB243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r>
      <w:tr w:rsidR="009F5EF4" w:rsidRPr="00E63CA7" w14:paraId="539B394E" w14:textId="77777777" w:rsidTr="005952F1">
        <w:trPr>
          <w:trHeight w:val="675"/>
        </w:trPr>
        <w:tc>
          <w:tcPr>
            <w:tcW w:w="113" w:type="pct"/>
            <w:vMerge/>
            <w:tcBorders>
              <w:top w:val="nil"/>
              <w:left w:val="nil"/>
              <w:bottom w:val="nil"/>
              <w:right w:val="nil"/>
            </w:tcBorders>
            <w:vAlign w:val="center"/>
            <w:hideMark/>
          </w:tcPr>
          <w:p w14:paraId="51954EC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305" w:type="pct"/>
            <w:vMerge w:val="restart"/>
            <w:tcBorders>
              <w:top w:val="nil"/>
              <w:left w:val="nil"/>
              <w:bottom w:val="nil"/>
              <w:right w:val="nil"/>
            </w:tcBorders>
            <w:shd w:val="clear" w:color="auto" w:fill="auto"/>
            <w:hideMark/>
          </w:tcPr>
          <w:p w14:paraId="67FD0C6D" w14:textId="4EFBA553" w:rsidR="002424C1" w:rsidRPr="001B6441" w:rsidRDefault="000957AE"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Estuarine pelagic waters of the North Branch of the Mondego River and upstream system</w:t>
            </w:r>
          </w:p>
        </w:tc>
        <w:tc>
          <w:tcPr>
            <w:tcW w:w="231" w:type="pct"/>
            <w:tcBorders>
              <w:top w:val="nil"/>
              <w:left w:val="nil"/>
              <w:bottom w:val="nil"/>
              <w:right w:val="nil"/>
            </w:tcBorders>
            <w:shd w:val="clear" w:color="auto" w:fill="auto"/>
            <w:noWrap/>
            <w:vAlign w:val="center"/>
            <w:hideMark/>
          </w:tcPr>
          <w:p w14:paraId="71D2986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372D62F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633B46F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741E87B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 nature-based recreation</w:t>
            </w:r>
          </w:p>
        </w:tc>
        <w:tc>
          <w:tcPr>
            <w:tcW w:w="281" w:type="pct"/>
            <w:tcBorders>
              <w:top w:val="nil"/>
              <w:left w:val="single" w:sz="4" w:space="0" w:color="auto"/>
              <w:bottom w:val="nil"/>
              <w:right w:val="nil"/>
            </w:tcBorders>
            <w:shd w:val="clear" w:color="auto" w:fill="auto"/>
            <w:vAlign w:val="center"/>
            <w:hideMark/>
          </w:tcPr>
          <w:p w14:paraId="524A29D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0234D2C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3F87382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181B617" w14:textId="1057842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nil"/>
              <w:right w:val="nil"/>
            </w:tcBorders>
            <w:shd w:val="clear" w:color="auto" w:fill="auto"/>
            <w:vAlign w:val="center"/>
            <w:hideMark/>
          </w:tcPr>
          <w:p w14:paraId="2833684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57331533"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DC116F9" w14:textId="78A88A5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70F31429" w14:textId="77777777" w:rsidTr="005952F1">
        <w:trPr>
          <w:trHeight w:val="1125"/>
        </w:trPr>
        <w:tc>
          <w:tcPr>
            <w:tcW w:w="113" w:type="pct"/>
            <w:vMerge/>
            <w:tcBorders>
              <w:top w:val="nil"/>
              <w:left w:val="nil"/>
              <w:bottom w:val="nil"/>
              <w:right w:val="nil"/>
            </w:tcBorders>
            <w:vAlign w:val="center"/>
            <w:hideMark/>
          </w:tcPr>
          <w:p w14:paraId="04F23FEE"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305" w:type="pct"/>
            <w:vMerge/>
            <w:tcBorders>
              <w:top w:val="nil"/>
              <w:left w:val="nil"/>
              <w:bottom w:val="nil"/>
              <w:right w:val="nil"/>
            </w:tcBorders>
            <w:vAlign w:val="center"/>
            <w:hideMark/>
          </w:tcPr>
          <w:p w14:paraId="5C8B31BA"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62FF831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7F55C18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 zooplankton, phytolankton</w:t>
            </w:r>
          </w:p>
        </w:tc>
        <w:tc>
          <w:tcPr>
            <w:tcW w:w="426" w:type="pct"/>
            <w:tcBorders>
              <w:top w:val="nil"/>
              <w:left w:val="nil"/>
              <w:bottom w:val="nil"/>
              <w:right w:val="nil"/>
            </w:tcBorders>
            <w:shd w:val="clear" w:color="auto" w:fill="auto"/>
            <w:vAlign w:val="center"/>
            <w:hideMark/>
          </w:tcPr>
          <w:p w14:paraId="17ED672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099A1AC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7803250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BB16A38" w14:textId="0E31B956"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c>
          <w:tcPr>
            <w:tcW w:w="383" w:type="pct"/>
            <w:tcBorders>
              <w:top w:val="nil"/>
              <w:left w:val="nil"/>
              <w:bottom w:val="nil"/>
              <w:right w:val="nil"/>
            </w:tcBorders>
            <w:shd w:val="clear" w:color="auto" w:fill="auto"/>
            <w:vAlign w:val="center"/>
            <w:hideMark/>
          </w:tcPr>
          <w:p w14:paraId="5044C1FB"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78D299A4"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425D1227"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078E3977"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763F2ECB" w14:textId="7F35634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222FD752" w14:textId="77777777" w:rsidTr="005952F1">
        <w:trPr>
          <w:trHeight w:val="1125"/>
        </w:trPr>
        <w:tc>
          <w:tcPr>
            <w:tcW w:w="113" w:type="pct"/>
            <w:tcBorders>
              <w:top w:val="nil"/>
              <w:left w:val="nil"/>
              <w:bottom w:val="nil"/>
              <w:right w:val="nil"/>
            </w:tcBorders>
            <w:shd w:val="clear" w:color="auto" w:fill="auto"/>
            <w:noWrap/>
            <w:textDirection w:val="btLr"/>
            <w:vAlign w:val="center"/>
            <w:hideMark/>
          </w:tcPr>
          <w:p w14:paraId="385950D2" w14:textId="77777777" w:rsidR="002424C1" w:rsidRPr="00231846" w:rsidRDefault="002424C1" w:rsidP="002424C1">
            <w:pPr>
              <w:spacing w:after="0" w:line="240" w:lineRule="auto"/>
              <w:jc w:val="center"/>
              <w:rPr>
                <w:rFonts w:ascii="Calibri" w:eastAsia="Times New Roman" w:hAnsi="Calibri" w:cs="Times New Roman"/>
                <w:color w:val="000000"/>
                <w:sz w:val="16"/>
                <w:szCs w:val="16"/>
                <w:lang w:val="es-PE" w:eastAsia="pt-PT"/>
              </w:rPr>
            </w:pPr>
          </w:p>
        </w:tc>
        <w:tc>
          <w:tcPr>
            <w:tcW w:w="305" w:type="pct"/>
            <w:vMerge/>
            <w:tcBorders>
              <w:top w:val="nil"/>
              <w:left w:val="nil"/>
              <w:bottom w:val="nil"/>
              <w:right w:val="nil"/>
            </w:tcBorders>
            <w:vAlign w:val="center"/>
            <w:hideMark/>
          </w:tcPr>
          <w:p w14:paraId="557E5FBB"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6C2B61C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5753B94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 zooplankton, phytolankton</w:t>
            </w:r>
          </w:p>
        </w:tc>
        <w:tc>
          <w:tcPr>
            <w:tcW w:w="426" w:type="pct"/>
            <w:tcBorders>
              <w:top w:val="nil"/>
              <w:left w:val="nil"/>
              <w:bottom w:val="nil"/>
              <w:right w:val="nil"/>
            </w:tcBorders>
            <w:shd w:val="clear" w:color="auto" w:fill="auto"/>
            <w:vAlign w:val="center"/>
            <w:hideMark/>
          </w:tcPr>
          <w:p w14:paraId="41F7E7D5"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voluntary conservation activities</w:t>
            </w:r>
          </w:p>
        </w:tc>
        <w:tc>
          <w:tcPr>
            <w:tcW w:w="441" w:type="pct"/>
            <w:tcBorders>
              <w:top w:val="nil"/>
              <w:left w:val="nil"/>
              <w:bottom w:val="nil"/>
              <w:right w:val="nil"/>
            </w:tcBorders>
            <w:shd w:val="clear" w:color="auto" w:fill="auto"/>
            <w:vAlign w:val="center"/>
            <w:hideMark/>
          </w:tcPr>
          <w:p w14:paraId="5E85A6B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4859167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CBEB8BB" w14:textId="13D6F733" w:rsidR="002424C1" w:rsidRPr="002424C1" w:rsidRDefault="002424C1" w:rsidP="002424C1">
            <w:pPr>
              <w:spacing w:after="0" w:line="240" w:lineRule="auto"/>
              <w:rPr>
                <w:rFonts w:ascii="Calibri" w:eastAsia="Times New Roman" w:hAnsi="Calibri" w:cs="Times New Roman"/>
                <w:sz w:val="16"/>
                <w:szCs w:val="16"/>
                <w:lang w:eastAsia="pt-PT"/>
              </w:rPr>
            </w:pPr>
            <w:r w:rsidRPr="001B6441">
              <w:rPr>
                <w:rFonts w:ascii="Calibri" w:eastAsia="Times New Roman" w:hAnsi="Calibri" w:cs="Times New Roman"/>
                <w:sz w:val="16"/>
                <w:szCs w:val="16"/>
                <w:lang w:val="en-US" w:eastAsia="pt-PT"/>
              </w:rPr>
              <w:t xml:space="preserve"> </w:t>
            </w:r>
            <w:r w:rsidRPr="002424C1">
              <w:rPr>
                <w:rFonts w:ascii="Calibri" w:eastAsia="Times New Roman" w:hAnsi="Calibri" w:cs="Times New Roman"/>
                <w:sz w:val="16"/>
                <w:szCs w:val="16"/>
                <w:lang w:eastAsia="pt-PT"/>
              </w:rPr>
              <w:t xml:space="preserve">Costa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2013</w:t>
            </w:r>
            <w:r w:rsidR="008A12B5">
              <w:rPr>
                <w:rFonts w:ascii="Calibri" w:eastAsia="Times New Roman" w:hAnsi="Calibri" w:cs="Times New Roman"/>
                <w:sz w:val="16"/>
                <w:szCs w:val="16"/>
                <w:lang w:eastAsia="pt-PT"/>
              </w:rPr>
              <w:t>c</w:t>
            </w:r>
          </w:p>
        </w:tc>
        <w:tc>
          <w:tcPr>
            <w:tcW w:w="383" w:type="pct"/>
            <w:tcBorders>
              <w:top w:val="nil"/>
              <w:left w:val="nil"/>
              <w:bottom w:val="nil"/>
              <w:right w:val="nil"/>
            </w:tcBorders>
            <w:shd w:val="clear" w:color="auto" w:fill="auto"/>
            <w:vAlign w:val="center"/>
            <w:hideMark/>
          </w:tcPr>
          <w:p w14:paraId="5BC1A2F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E94DC8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FDE07B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3DB6A1A"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338220C4" w14:textId="121DC831"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D'Ambrosio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Filimonova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2016;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6B11F3EA" w14:textId="77777777" w:rsidTr="005952F1">
        <w:trPr>
          <w:trHeight w:val="675"/>
        </w:trPr>
        <w:tc>
          <w:tcPr>
            <w:tcW w:w="113" w:type="pct"/>
            <w:tcBorders>
              <w:top w:val="nil"/>
              <w:left w:val="nil"/>
              <w:bottom w:val="nil"/>
              <w:right w:val="nil"/>
            </w:tcBorders>
            <w:shd w:val="clear" w:color="auto" w:fill="auto"/>
            <w:noWrap/>
            <w:textDirection w:val="btLr"/>
            <w:vAlign w:val="center"/>
            <w:hideMark/>
          </w:tcPr>
          <w:p w14:paraId="20642FA5" w14:textId="77777777" w:rsidR="002424C1" w:rsidRPr="00231846" w:rsidRDefault="002424C1" w:rsidP="002424C1">
            <w:pPr>
              <w:spacing w:after="0" w:line="240" w:lineRule="auto"/>
              <w:jc w:val="center"/>
              <w:rPr>
                <w:rFonts w:ascii="Calibri" w:eastAsia="Times New Roman" w:hAnsi="Calibri" w:cs="Times New Roman"/>
                <w:color w:val="000000"/>
                <w:sz w:val="16"/>
                <w:szCs w:val="16"/>
                <w:lang w:val="es-PE" w:eastAsia="pt-PT"/>
              </w:rPr>
            </w:pPr>
          </w:p>
        </w:tc>
        <w:tc>
          <w:tcPr>
            <w:tcW w:w="305" w:type="pct"/>
            <w:vMerge/>
            <w:tcBorders>
              <w:top w:val="nil"/>
              <w:left w:val="nil"/>
              <w:bottom w:val="nil"/>
              <w:right w:val="nil"/>
            </w:tcBorders>
            <w:vAlign w:val="center"/>
            <w:hideMark/>
          </w:tcPr>
          <w:p w14:paraId="3E849207"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7EE2DC2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nil"/>
              <w:right w:val="nil"/>
            </w:tcBorders>
            <w:shd w:val="clear" w:color="auto" w:fill="auto"/>
            <w:vAlign w:val="center"/>
            <w:hideMark/>
          </w:tcPr>
          <w:p w14:paraId="6024943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7655F55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nil"/>
              <w:right w:val="nil"/>
            </w:tcBorders>
            <w:shd w:val="clear" w:color="auto" w:fill="auto"/>
            <w:vAlign w:val="center"/>
            <w:hideMark/>
          </w:tcPr>
          <w:p w14:paraId="5AB1E6C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nil"/>
              <w:right w:val="nil"/>
            </w:tcBorders>
            <w:shd w:val="clear" w:color="auto" w:fill="auto"/>
            <w:vAlign w:val="center"/>
            <w:hideMark/>
          </w:tcPr>
          <w:p w14:paraId="75EED73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66C3A6BB"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7AE04C0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09D2225C" w14:textId="087475CD"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0F5F12">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nil"/>
              <w:right w:val="nil"/>
            </w:tcBorders>
            <w:shd w:val="clear" w:color="auto" w:fill="auto"/>
            <w:vAlign w:val="center"/>
            <w:hideMark/>
          </w:tcPr>
          <w:p w14:paraId="5D7CC75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6F72221"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21E50C34" w14:textId="59596751"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Vieira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 Primo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2424C1" w14:paraId="6208F9A6" w14:textId="77777777" w:rsidTr="005952F1">
        <w:trPr>
          <w:trHeight w:val="690"/>
        </w:trPr>
        <w:tc>
          <w:tcPr>
            <w:tcW w:w="113" w:type="pct"/>
            <w:tcBorders>
              <w:top w:val="nil"/>
              <w:left w:val="nil"/>
              <w:bottom w:val="nil"/>
              <w:right w:val="nil"/>
            </w:tcBorders>
            <w:shd w:val="clear" w:color="auto" w:fill="auto"/>
            <w:noWrap/>
            <w:textDirection w:val="btLr"/>
            <w:vAlign w:val="center"/>
            <w:hideMark/>
          </w:tcPr>
          <w:p w14:paraId="2AC74DB9" w14:textId="77777777" w:rsidR="002424C1" w:rsidRPr="007406AE" w:rsidRDefault="002424C1" w:rsidP="002424C1">
            <w:pPr>
              <w:spacing w:after="0" w:line="240" w:lineRule="auto"/>
              <w:jc w:val="center"/>
              <w:rPr>
                <w:rFonts w:ascii="Calibri" w:eastAsia="Times New Roman" w:hAnsi="Calibri" w:cs="Times New Roman"/>
                <w:color w:val="000000"/>
                <w:sz w:val="16"/>
                <w:szCs w:val="16"/>
                <w:lang w:val="es-PE" w:eastAsia="pt-PT"/>
              </w:rPr>
            </w:pPr>
            <w:bookmarkStart w:id="23" w:name="_Hlk22584145"/>
          </w:p>
        </w:tc>
        <w:tc>
          <w:tcPr>
            <w:tcW w:w="305" w:type="pct"/>
            <w:vMerge/>
            <w:tcBorders>
              <w:top w:val="nil"/>
              <w:left w:val="nil"/>
              <w:bottom w:val="nil"/>
              <w:right w:val="nil"/>
            </w:tcBorders>
            <w:vAlign w:val="center"/>
            <w:hideMark/>
          </w:tcPr>
          <w:p w14:paraId="3AFD7378" w14:textId="77777777" w:rsidR="002424C1" w:rsidRPr="007406AE"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843A47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nil"/>
              <w:right w:val="nil"/>
            </w:tcBorders>
            <w:shd w:val="clear" w:color="auto" w:fill="auto"/>
            <w:vAlign w:val="center"/>
            <w:hideMark/>
          </w:tcPr>
          <w:p w14:paraId="4608B22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Fish</w:t>
            </w:r>
          </w:p>
        </w:tc>
        <w:tc>
          <w:tcPr>
            <w:tcW w:w="426" w:type="pct"/>
            <w:tcBorders>
              <w:top w:val="nil"/>
              <w:left w:val="nil"/>
              <w:bottom w:val="nil"/>
              <w:right w:val="nil"/>
            </w:tcBorders>
            <w:shd w:val="clear" w:color="auto" w:fill="auto"/>
            <w:vAlign w:val="center"/>
            <w:hideMark/>
          </w:tcPr>
          <w:p w14:paraId="56A7955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7618877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Books</w:t>
            </w:r>
          </w:p>
        </w:tc>
        <w:tc>
          <w:tcPr>
            <w:tcW w:w="281" w:type="pct"/>
            <w:tcBorders>
              <w:top w:val="nil"/>
              <w:left w:val="single" w:sz="4" w:space="0" w:color="auto"/>
              <w:bottom w:val="nil"/>
              <w:right w:val="nil"/>
            </w:tcBorders>
            <w:shd w:val="clear" w:color="auto" w:fill="auto"/>
            <w:vAlign w:val="center"/>
            <w:hideMark/>
          </w:tcPr>
          <w:p w14:paraId="2611B2C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00542E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34E48F5B" w14:textId="77777777" w:rsidR="002424C1" w:rsidRPr="002424C1" w:rsidRDefault="002424C1" w:rsidP="00040F3A">
            <w:pPr>
              <w:spacing w:after="0" w:line="240" w:lineRule="auto"/>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F5C5E11" w14:textId="12A801F7" w:rsidR="002424C1" w:rsidRPr="00040F3A" w:rsidRDefault="00443377" w:rsidP="00040F3A">
            <w:pPr>
              <w:spacing w:after="0" w:line="240" w:lineRule="auto"/>
              <w:rPr>
                <w:rFonts w:ascii="Calibri" w:eastAsia="Times New Roman" w:hAnsi="Calibri" w:cs="Times New Roman"/>
                <w:sz w:val="16"/>
                <w:szCs w:val="16"/>
                <w:lang w:eastAsia="pt-PT"/>
              </w:rPr>
            </w:pPr>
            <w:r w:rsidRPr="00040F3A">
              <w:rPr>
                <w:rFonts w:ascii="Calibri" w:eastAsia="Times New Roman" w:hAnsi="Calibri" w:cs="Times New Roman"/>
                <w:sz w:val="16"/>
                <w:szCs w:val="16"/>
                <w:lang w:eastAsia="pt-PT"/>
              </w:rPr>
              <w:t>Estorias do Mondego, 2019</w:t>
            </w:r>
            <w:hyperlink r:id="rId13" w:history="1"/>
          </w:p>
        </w:tc>
        <w:tc>
          <w:tcPr>
            <w:tcW w:w="505" w:type="pct"/>
            <w:tcBorders>
              <w:top w:val="nil"/>
              <w:left w:val="nil"/>
              <w:bottom w:val="nil"/>
              <w:right w:val="nil"/>
            </w:tcBorders>
            <w:shd w:val="clear" w:color="auto" w:fill="auto"/>
            <w:vAlign w:val="center"/>
            <w:hideMark/>
          </w:tcPr>
          <w:p w14:paraId="55917B0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928C47B" w14:textId="27022F14" w:rsidR="002424C1" w:rsidRPr="002424C1" w:rsidRDefault="00D1456D"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Freitas, 2014</w:t>
            </w:r>
          </w:p>
        </w:tc>
        <w:tc>
          <w:tcPr>
            <w:tcW w:w="476" w:type="pct"/>
            <w:gridSpan w:val="2"/>
            <w:tcBorders>
              <w:top w:val="nil"/>
              <w:left w:val="nil"/>
              <w:bottom w:val="nil"/>
              <w:right w:val="nil"/>
            </w:tcBorders>
            <w:shd w:val="clear" w:color="auto" w:fill="auto"/>
            <w:vAlign w:val="center"/>
            <w:hideMark/>
          </w:tcPr>
          <w:p w14:paraId="3C068AD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bookmarkEnd w:id="23"/>
      <w:tr w:rsidR="009F5EF4" w:rsidRPr="002424C1" w14:paraId="04973871" w14:textId="77777777" w:rsidTr="005952F1">
        <w:trPr>
          <w:trHeight w:val="915"/>
        </w:trPr>
        <w:tc>
          <w:tcPr>
            <w:tcW w:w="113" w:type="pct"/>
            <w:vMerge w:val="restart"/>
            <w:tcBorders>
              <w:top w:val="double" w:sz="6" w:space="0" w:color="auto"/>
              <w:left w:val="nil"/>
              <w:bottom w:val="single" w:sz="4" w:space="0" w:color="000000"/>
              <w:right w:val="nil"/>
            </w:tcBorders>
            <w:shd w:val="clear" w:color="auto" w:fill="auto"/>
            <w:noWrap/>
            <w:textDirection w:val="btLr"/>
            <w:hideMark/>
          </w:tcPr>
          <w:p w14:paraId="0D5E4134" w14:textId="77777777" w:rsidR="002424C1" w:rsidRPr="002424C1" w:rsidRDefault="002424C1" w:rsidP="002424C1">
            <w:pPr>
              <w:spacing w:after="0" w:line="240" w:lineRule="auto"/>
              <w:jc w:val="right"/>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lastRenderedPageBreak/>
              <w:t>Coastal Waters</w:t>
            </w:r>
          </w:p>
        </w:tc>
        <w:tc>
          <w:tcPr>
            <w:tcW w:w="305" w:type="pct"/>
            <w:vMerge w:val="restart"/>
            <w:tcBorders>
              <w:top w:val="double" w:sz="6" w:space="0" w:color="auto"/>
              <w:left w:val="nil"/>
              <w:bottom w:val="single" w:sz="4" w:space="0" w:color="000000"/>
              <w:right w:val="nil"/>
            </w:tcBorders>
            <w:shd w:val="clear" w:color="auto" w:fill="auto"/>
            <w:hideMark/>
          </w:tcPr>
          <w:p w14:paraId="73F830F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Sandy beaches</w:t>
            </w:r>
          </w:p>
        </w:tc>
        <w:tc>
          <w:tcPr>
            <w:tcW w:w="231" w:type="pct"/>
            <w:tcBorders>
              <w:top w:val="double" w:sz="6" w:space="0" w:color="auto"/>
              <w:left w:val="nil"/>
              <w:bottom w:val="nil"/>
              <w:right w:val="nil"/>
            </w:tcBorders>
            <w:shd w:val="clear" w:color="auto" w:fill="auto"/>
            <w:noWrap/>
            <w:vAlign w:val="center"/>
            <w:hideMark/>
          </w:tcPr>
          <w:p w14:paraId="137A919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double" w:sz="6" w:space="0" w:color="auto"/>
              <w:left w:val="nil"/>
              <w:bottom w:val="nil"/>
              <w:right w:val="nil"/>
            </w:tcBorders>
            <w:shd w:val="clear" w:color="auto" w:fill="auto"/>
            <w:vAlign w:val="center"/>
            <w:hideMark/>
          </w:tcPr>
          <w:p w14:paraId="602F905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Sand shore Biological and Geomorphological elements</w:t>
            </w:r>
          </w:p>
        </w:tc>
        <w:tc>
          <w:tcPr>
            <w:tcW w:w="426" w:type="pct"/>
            <w:tcBorders>
              <w:top w:val="double" w:sz="6" w:space="0" w:color="auto"/>
              <w:left w:val="nil"/>
              <w:bottom w:val="nil"/>
              <w:right w:val="nil"/>
            </w:tcBorders>
            <w:shd w:val="clear" w:color="auto" w:fill="auto"/>
            <w:vAlign w:val="center"/>
            <w:hideMark/>
          </w:tcPr>
          <w:p w14:paraId="1BC12E9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double" w:sz="6" w:space="0" w:color="auto"/>
              <w:left w:val="nil"/>
              <w:bottom w:val="nil"/>
              <w:right w:val="nil"/>
            </w:tcBorders>
            <w:shd w:val="clear" w:color="auto" w:fill="auto"/>
            <w:vAlign w:val="center"/>
            <w:hideMark/>
          </w:tcPr>
          <w:p w14:paraId="5D24967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double" w:sz="6" w:space="0" w:color="auto"/>
              <w:left w:val="single" w:sz="4" w:space="0" w:color="auto"/>
              <w:bottom w:val="nil"/>
              <w:right w:val="nil"/>
            </w:tcBorders>
            <w:shd w:val="clear" w:color="auto" w:fill="auto"/>
            <w:vAlign w:val="center"/>
            <w:hideMark/>
          </w:tcPr>
          <w:p w14:paraId="5FAE387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double" w:sz="6" w:space="0" w:color="auto"/>
              <w:left w:val="nil"/>
              <w:bottom w:val="nil"/>
              <w:right w:val="nil"/>
            </w:tcBorders>
            <w:shd w:val="clear" w:color="auto" w:fill="auto"/>
            <w:vAlign w:val="center"/>
            <w:hideMark/>
          </w:tcPr>
          <w:p w14:paraId="39B9EFA6" w14:textId="7525899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 Cunha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w:t>
            </w:r>
          </w:p>
        </w:tc>
        <w:tc>
          <w:tcPr>
            <w:tcW w:w="383" w:type="pct"/>
            <w:tcBorders>
              <w:top w:val="double" w:sz="6" w:space="0" w:color="auto"/>
              <w:left w:val="nil"/>
              <w:bottom w:val="nil"/>
              <w:right w:val="nil"/>
            </w:tcBorders>
            <w:shd w:val="clear" w:color="auto" w:fill="auto"/>
            <w:vAlign w:val="center"/>
            <w:hideMark/>
          </w:tcPr>
          <w:p w14:paraId="2D2B7DC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double" w:sz="6" w:space="0" w:color="auto"/>
              <w:left w:val="nil"/>
              <w:bottom w:val="nil"/>
              <w:right w:val="single" w:sz="4" w:space="0" w:color="auto"/>
            </w:tcBorders>
            <w:shd w:val="clear" w:color="auto" w:fill="auto"/>
            <w:vAlign w:val="center"/>
            <w:hideMark/>
          </w:tcPr>
          <w:p w14:paraId="7885509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double" w:sz="6" w:space="0" w:color="auto"/>
              <w:left w:val="nil"/>
              <w:bottom w:val="nil"/>
              <w:right w:val="nil"/>
            </w:tcBorders>
            <w:shd w:val="clear" w:color="auto" w:fill="auto"/>
            <w:vAlign w:val="center"/>
            <w:hideMark/>
          </w:tcPr>
          <w:p w14:paraId="2D72E45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double" w:sz="6" w:space="0" w:color="auto"/>
              <w:left w:val="nil"/>
              <w:bottom w:val="nil"/>
              <w:right w:val="nil"/>
            </w:tcBorders>
            <w:shd w:val="clear" w:color="auto" w:fill="auto"/>
            <w:vAlign w:val="center"/>
            <w:hideMark/>
          </w:tcPr>
          <w:p w14:paraId="2BAEABC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double" w:sz="6" w:space="0" w:color="auto"/>
              <w:left w:val="nil"/>
              <w:bottom w:val="nil"/>
              <w:right w:val="nil"/>
            </w:tcBorders>
            <w:shd w:val="clear" w:color="auto" w:fill="auto"/>
            <w:vAlign w:val="center"/>
            <w:hideMark/>
          </w:tcPr>
          <w:p w14:paraId="66FFF642" w14:textId="2A7CB03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 Cunha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w:t>
            </w:r>
          </w:p>
        </w:tc>
      </w:tr>
      <w:tr w:rsidR="009F5EF4" w:rsidRPr="002424C1" w14:paraId="76DE26DC"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385D013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double" w:sz="6" w:space="0" w:color="auto"/>
              <w:left w:val="nil"/>
              <w:bottom w:val="single" w:sz="4" w:space="0" w:color="000000"/>
              <w:right w:val="nil"/>
            </w:tcBorders>
            <w:vAlign w:val="center"/>
            <w:hideMark/>
          </w:tcPr>
          <w:p w14:paraId="6303B33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FFEBC2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0A847A4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Sand shore Biological and Geomorphological elements</w:t>
            </w:r>
          </w:p>
        </w:tc>
        <w:tc>
          <w:tcPr>
            <w:tcW w:w="426" w:type="pct"/>
            <w:tcBorders>
              <w:top w:val="nil"/>
              <w:left w:val="nil"/>
              <w:bottom w:val="nil"/>
              <w:right w:val="nil"/>
            </w:tcBorders>
            <w:shd w:val="clear" w:color="auto" w:fill="auto"/>
            <w:vAlign w:val="center"/>
            <w:hideMark/>
          </w:tcPr>
          <w:p w14:paraId="175407C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insitu teaching and voluntary conservation activities</w:t>
            </w:r>
          </w:p>
        </w:tc>
        <w:tc>
          <w:tcPr>
            <w:tcW w:w="441" w:type="pct"/>
            <w:tcBorders>
              <w:top w:val="nil"/>
              <w:left w:val="nil"/>
              <w:bottom w:val="nil"/>
              <w:right w:val="nil"/>
            </w:tcBorders>
            <w:shd w:val="clear" w:color="auto" w:fill="auto"/>
            <w:vAlign w:val="center"/>
            <w:hideMark/>
          </w:tcPr>
          <w:p w14:paraId="0DBA4AA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3ECEFD2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5D381A3" w14:textId="22616B9F"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 Cunha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w:t>
            </w:r>
          </w:p>
        </w:tc>
        <w:tc>
          <w:tcPr>
            <w:tcW w:w="383" w:type="pct"/>
            <w:tcBorders>
              <w:top w:val="nil"/>
              <w:left w:val="nil"/>
              <w:bottom w:val="nil"/>
              <w:right w:val="nil"/>
            </w:tcBorders>
            <w:shd w:val="clear" w:color="auto" w:fill="auto"/>
            <w:vAlign w:val="center"/>
            <w:hideMark/>
          </w:tcPr>
          <w:p w14:paraId="3E211F5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17BBE6E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E9622C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00C0231A" w14:textId="4680EF4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Cravidão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Santos 2013</w:t>
            </w:r>
          </w:p>
        </w:tc>
        <w:tc>
          <w:tcPr>
            <w:tcW w:w="476" w:type="pct"/>
            <w:gridSpan w:val="2"/>
            <w:tcBorders>
              <w:top w:val="nil"/>
              <w:left w:val="nil"/>
              <w:bottom w:val="nil"/>
              <w:right w:val="nil"/>
            </w:tcBorders>
            <w:shd w:val="clear" w:color="auto" w:fill="auto"/>
            <w:vAlign w:val="center"/>
            <w:hideMark/>
          </w:tcPr>
          <w:p w14:paraId="660F5FE1" w14:textId="3340634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 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 Cunha </w:t>
            </w:r>
            <w:r w:rsidR="00040F3A">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w:t>
            </w:r>
          </w:p>
        </w:tc>
      </w:tr>
      <w:tr w:rsidR="009F5EF4" w:rsidRPr="00E63CA7" w14:paraId="10ED5CB0" w14:textId="77777777" w:rsidTr="005952F1">
        <w:trPr>
          <w:trHeight w:val="1575"/>
        </w:trPr>
        <w:tc>
          <w:tcPr>
            <w:tcW w:w="113" w:type="pct"/>
            <w:vMerge/>
            <w:tcBorders>
              <w:top w:val="double" w:sz="6" w:space="0" w:color="auto"/>
              <w:left w:val="nil"/>
              <w:bottom w:val="single" w:sz="4" w:space="0" w:color="000000"/>
              <w:right w:val="nil"/>
            </w:tcBorders>
            <w:vAlign w:val="center"/>
            <w:hideMark/>
          </w:tcPr>
          <w:p w14:paraId="4385AF5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double" w:sz="6" w:space="0" w:color="auto"/>
              <w:left w:val="nil"/>
              <w:bottom w:val="single" w:sz="4" w:space="0" w:color="000000"/>
              <w:right w:val="nil"/>
            </w:tcBorders>
            <w:vAlign w:val="center"/>
            <w:hideMark/>
          </w:tcPr>
          <w:p w14:paraId="7AA4B2A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B67DD1C"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6.1.1.1</w:t>
            </w:r>
          </w:p>
        </w:tc>
        <w:tc>
          <w:tcPr>
            <w:tcW w:w="477" w:type="pct"/>
            <w:tcBorders>
              <w:top w:val="nil"/>
              <w:left w:val="nil"/>
              <w:bottom w:val="nil"/>
              <w:right w:val="nil"/>
            </w:tcBorders>
            <w:shd w:val="clear" w:color="auto" w:fill="auto"/>
            <w:vAlign w:val="center"/>
            <w:hideMark/>
          </w:tcPr>
          <w:p w14:paraId="7A9A469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Beaches</w:t>
            </w:r>
          </w:p>
        </w:tc>
        <w:tc>
          <w:tcPr>
            <w:tcW w:w="426" w:type="pct"/>
            <w:tcBorders>
              <w:top w:val="nil"/>
              <w:left w:val="nil"/>
              <w:bottom w:val="nil"/>
              <w:right w:val="nil"/>
            </w:tcBorders>
            <w:shd w:val="clear" w:color="auto" w:fill="auto"/>
            <w:vAlign w:val="center"/>
            <w:hideMark/>
          </w:tcPr>
          <w:p w14:paraId="0B943E99"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Qualities of beaches that make them attractive to bathers and coastal tourists</w:t>
            </w:r>
          </w:p>
        </w:tc>
        <w:tc>
          <w:tcPr>
            <w:tcW w:w="441" w:type="pct"/>
            <w:tcBorders>
              <w:top w:val="nil"/>
              <w:left w:val="nil"/>
              <w:bottom w:val="nil"/>
              <w:right w:val="nil"/>
            </w:tcBorders>
            <w:shd w:val="clear" w:color="auto" w:fill="auto"/>
            <w:vAlign w:val="center"/>
            <w:hideMark/>
          </w:tcPr>
          <w:p w14:paraId="5132185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nil"/>
              <w:right w:val="nil"/>
            </w:tcBorders>
            <w:shd w:val="clear" w:color="auto" w:fill="auto"/>
            <w:vAlign w:val="center"/>
            <w:hideMark/>
          </w:tcPr>
          <w:p w14:paraId="09DDD57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E53381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799B4F2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5638569F" w14:textId="7B2650B2"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4A5FE84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5C5FCA4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1E10799" w14:textId="7B788C41" w:rsidR="002424C1" w:rsidRPr="00040F3A" w:rsidRDefault="002424C1" w:rsidP="002424C1">
            <w:pPr>
              <w:spacing w:after="0" w:line="240" w:lineRule="auto"/>
              <w:rPr>
                <w:rFonts w:ascii="Calibri" w:eastAsia="Times New Roman" w:hAnsi="Calibri" w:cs="Times New Roman"/>
                <w:sz w:val="16"/>
                <w:szCs w:val="16"/>
                <w:lang w:val="es-PE" w:eastAsia="pt-PT"/>
              </w:rPr>
            </w:pPr>
            <w:r w:rsidRPr="00040F3A">
              <w:rPr>
                <w:rFonts w:ascii="Calibri" w:eastAsia="Times New Roman" w:hAnsi="Calibri" w:cs="Times New Roman"/>
                <w:sz w:val="16"/>
                <w:szCs w:val="16"/>
                <w:lang w:val="es-PE" w:eastAsia="pt-PT"/>
              </w:rPr>
              <w:t>Fernandes</w:t>
            </w:r>
            <w:r w:rsidR="00040F3A" w:rsidRPr="00040F3A">
              <w:rPr>
                <w:rFonts w:ascii="Calibri" w:eastAsia="Times New Roman" w:hAnsi="Calibri" w:cs="Times New Roman"/>
                <w:sz w:val="16"/>
                <w:szCs w:val="16"/>
                <w:lang w:val="es-PE" w:eastAsia="pt-PT"/>
              </w:rPr>
              <w:t>,</w:t>
            </w:r>
            <w:r w:rsidRPr="00040F3A">
              <w:rPr>
                <w:rFonts w:ascii="Calibri" w:eastAsia="Times New Roman" w:hAnsi="Calibri" w:cs="Times New Roman"/>
                <w:sz w:val="16"/>
                <w:szCs w:val="16"/>
                <w:lang w:val="es-PE" w:eastAsia="pt-PT"/>
              </w:rPr>
              <w:t xml:space="preserve"> 2015; Vinagre et</w:t>
            </w:r>
            <w:r w:rsidR="00040F3A" w:rsidRPr="00040F3A">
              <w:rPr>
                <w:rFonts w:ascii="Calibri" w:eastAsia="Times New Roman" w:hAnsi="Calibri" w:cs="Times New Roman"/>
                <w:sz w:val="16"/>
                <w:szCs w:val="16"/>
                <w:lang w:val="es-PE" w:eastAsia="pt-PT"/>
              </w:rPr>
              <w:t xml:space="preserve"> </w:t>
            </w:r>
            <w:r w:rsidRPr="00040F3A">
              <w:rPr>
                <w:rFonts w:ascii="Calibri" w:eastAsia="Times New Roman" w:hAnsi="Calibri" w:cs="Times New Roman"/>
                <w:sz w:val="16"/>
                <w:szCs w:val="16"/>
                <w:lang w:val="es-PE" w:eastAsia="pt-PT"/>
              </w:rPr>
              <w:t>al.</w:t>
            </w:r>
            <w:r w:rsidR="00040F3A" w:rsidRPr="00040F3A">
              <w:rPr>
                <w:rFonts w:ascii="Calibri" w:eastAsia="Times New Roman" w:hAnsi="Calibri" w:cs="Times New Roman"/>
                <w:sz w:val="16"/>
                <w:szCs w:val="16"/>
                <w:lang w:val="es-PE" w:eastAsia="pt-PT"/>
              </w:rPr>
              <w:t>,</w:t>
            </w:r>
            <w:r w:rsidRPr="00040F3A">
              <w:rPr>
                <w:rFonts w:ascii="Calibri" w:eastAsia="Times New Roman" w:hAnsi="Calibri" w:cs="Times New Roman"/>
                <w:sz w:val="16"/>
                <w:szCs w:val="16"/>
                <w:lang w:val="es-PE" w:eastAsia="pt-PT"/>
              </w:rPr>
              <w:t xml:space="preserve"> 2017; Vinagre </w:t>
            </w:r>
            <w:r w:rsidR="009F5EF4" w:rsidRPr="00040F3A">
              <w:rPr>
                <w:rFonts w:ascii="Calibri" w:eastAsia="Times New Roman" w:hAnsi="Calibri" w:cs="Times New Roman"/>
                <w:sz w:val="16"/>
                <w:szCs w:val="16"/>
                <w:lang w:val="es-PE" w:eastAsia="pt-PT"/>
              </w:rPr>
              <w:t>et al.,</w:t>
            </w:r>
            <w:r w:rsidRPr="00040F3A">
              <w:rPr>
                <w:rFonts w:ascii="Calibri" w:eastAsia="Times New Roman" w:hAnsi="Calibri" w:cs="Times New Roman"/>
                <w:sz w:val="16"/>
                <w:szCs w:val="16"/>
                <w:lang w:val="es-PE" w:eastAsia="pt-PT"/>
              </w:rPr>
              <w:t xml:space="preserve"> 2016</w:t>
            </w:r>
          </w:p>
        </w:tc>
      </w:tr>
      <w:tr w:rsidR="009F5EF4" w:rsidRPr="00E63CA7" w14:paraId="1A9BE1E8" w14:textId="77777777" w:rsidTr="005952F1">
        <w:trPr>
          <w:trHeight w:val="1350"/>
        </w:trPr>
        <w:tc>
          <w:tcPr>
            <w:tcW w:w="113" w:type="pct"/>
            <w:vMerge/>
            <w:tcBorders>
              <w:top w:val="double" w:sz="6" w:space="0" w:color="auto"/>
              <w:left w:val="nil"/>
              <w:bottom w:val="single" w:sz="4" w:space="0" w:color="000000"/>
              <w:right w:val="nil"/>
            </w:tcBorders>
            <w:vAlign w:val="center"/>
            <w:hideMark/>
          </w:tcPr>
          <w:p w14:paraId="7D09992F" w14:textId="77777777" w:rsidR="002424C1" w:rsidRPr="00040F3A"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double" w:sz="6" w:space="0" w:color="auto"/>
              <w:left w:val="nil"/>
              <w:bottom w:val="single" w:sz="4" w:space="0" w:color="000000"/>
              <w:right w:val="nil"/>
            </w:tcBorders>
            <w:vAlign w:val="center"/>
            <w:hideMark/>
          </w:tcPr>
          <w:p w14:paraId="7446AAB0" w14:textId="77777777" w:rsidR="002424C1" w:rsidRPr="00040F3A"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560F23A3"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6.1.1.1</w:t>
            </w:r>
          </w:p>
        </w:tc>
        <w:tc>
          <w:tcPr>
            <w:tcW w:w="477" w:type="pct"/>
            <w:tcBorders>
              <w:top w:val="nil"/>
              <w:left w:val="nil"/>
              <w:bottom w:val="nil"/>
              <w:right w:val="nil"/>
            </w:tcBorders>
            <w:shd w:val="clear" w:color="auto" w:fill="auto"/>
            <w:vAlign w:val="center"/>
            <w:hideMark/>
          </w:tcPr>
          <w:p w14:paraId="1DD70E3E" w14:textId="77777777" w:rsidR="002424C1" w:rsidRPr="002424C1" w:rsidRDefault="002424C1" w:rsidP="002424C1">
            <w:pPr>
              <w:spacing w:after="0" w:line="240" w:lineRule="auto"/>
              <w:rPr>
                <w:rFonts w:ascii="Calibri" w:eastAsia="Times New Roman" w:hAnsi="Calibri" w:cs="Times New Roman"/>
                <w:i/>
                <w:iCs/>
                <w:color w:val="000000"/>
                <w:sz w:val="16"/>
                <w:szCs w:val="16"/>
                <w:lang w:eastAsia="pt-PT"/>
              </w:rPr>
            </w:pPr>
            <w:r w:rsidRPr="002424C1">
              <w:rPr>
                <w:rFonts w:ascii="Calibri" w:eastAsia="Times New Roman" w:hAnsi="Calibri" w:cs="Times New Roman"/>
                <w:i/>
                <w:iCs/>
                <w:color w:val="000000"/>
                <w:sz w:val="16"/>
                <w:szCs w:val="16"/>
                <w:lang w:eastAsia="pt-PT"/>
              </w:rPr>
              <w:t>Monumento Natural do Cabo Mondego</w:t>
            </w:r>
          </w:p>
        </w:tc>
        <w:tc>
          <w:tcPr>
            <w:tcW w:w="426" w:type="pct"/>
            <w:tcBorders>
              <w:top w:val="nil"/>
              <w:left w:val="nil"/>
              <w:bottom w:val="nil"/>
              <w:right w:val="nil"/>
            </w:tcBorders>
            <w:shd w:val="clear" w:color="auto" w:fill="auto"/>
            <w:vAlign w:val="center"/>
            <w:hideMark/>
          </w:tcPr>
          <w:p w14:paraId="5E4A14D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Qualities that make it attractive to hikers</w:t>
            </w:r>
          </w:p>
        </w:tc>
        <w:tc>
          <w:tcPr>
            <w:tcW w:w="441" w:type="pct"/>
            <w:tcBorders>
              <w:top w:val="nil"/>
              <w:left w:val="nil"/>
              <w:bottom w:val="nil"/>
              <w:right w:val="nil"/>
            </w:tcBorders>
            <w:shd w:val="clear" w:color="auto" w:fill="auto"/>
            <w:vAlign w:val="center"/>
            <w:hideMark/>
          </w:tcPr>
          <w:p w14:paraId="5B0DB43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nil"/>
              <w:right w:val="nil"/>
            </w:tcBorders>
            <w:shd w:val="clear" w:color="auto" w:fill="auto"/>
            <w:vAlign w:val="center"/>
            <w:hideMark/>
          </w:tcPr>
          <w:p w14:paraId="37C8CDAC"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D8711D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31C3E3C2"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430558FA" w14:textId="59CC301A"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3F333DF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BDC3F9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3B7F3833" w14:textId="66EA55AB"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Rocha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2012; Trincão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5A03DE01"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693651E7"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double" w:sz="6" w:space="0" w:color="auto"/>
              <w:left w:val="nil"/>
              <w:bottom w:val="single" w:sz="4" w:space="0" w:color="000000"/>
              <w:right w:val="nil"/>
            </w:tcBorders>
            <w:vAlign w:val="center"/>
            <w:hideMark/>
          </w:tcPr>
          <w:p w14:paraId="63F0F5D7"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E141AA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6.1.2.1</w:t>
            </w:r>
          </w:p>
        </w:tc>
        <w:tc>
          <w:tcPr>
            <w:tcW w:w="477" w:type="pct"/>
            <w:tcBorders>
              <w:top w:val="nil"/>
              <w:left w:val="nil"/>
              <w:bottom w:val="nil"/>
              <w:right w:val="nil"/>
            </w:tcBorders>
            <w:shd w:val="clear" w:color="auto" w:fill="auto"/>
            <w:vAlign w:val="center"/>
            <w:hideMark/>
          </w:tcPr>
          <w:p w14:paraId="544FB244" w14:textId="77777777" w:rsidR="002424C1" w:rsidRPr="002424C1" w:rsidRDefault="002424C1" w:rsidP="002424C1">
            <w:pPr>
              <w:spacing w:after="0" w:line="240" w:lineRule="auto"/>
              <w:rPr>
                <w:rFonts w:ascii="Calibri" w:eastAsia="Times New Roman" w:hAnsi="Calibri" w:cs="Times New Roman"/>
                <w:i/>
                <w:iCs/>
                <w:color w:val="000000"/>
                <w:sz w:val="16"/>
                <w:szCs w:val="16"/>
                <w:lang w:eastAsia="pt-PT"/>
              </w:rPr>
            </w:pPr>
            <w:r w:rsidRPr="002424C1">
              <w:rPr>
                <w:rFonts w:ascii="Calibri" w:eastAsia="Times New Roman" w:hAnsi="Calibri" w:cs="Times New Roman"/>
                <w:i/>
                <w:iCs/>
                <w:color w:val="000000"/>
                <w:sz w:val="16"/>
                <w:szCs w:val="16"/>
                <w:lang w:eastAsia="pt-PT"/>
              </w:rPr>
              <w:t>Monumento Natural do Cabo Mondego</w:t>
            </w:r>
          </w:p>
        </w:tc>
        <w:tc>
          <w:tcPr>
            <w:tcW w:w="426" w:type="pct"/>
            <w:tcBorders>
              <w:top w:val="nil"/>
              <w:left w:val="nil"/>
              <w:bottom w:val="nil"/>
              <w:right w:val="nil"/>
            </w:tcBorders>
            <w:shd w:val="clear" w:color="auto" w:fill="auto"/>
            <w:vAlign w:val="center"/>
            <w:hideMark/>
          </w:tcPr>
          <w:p w14:paraId="1076B1A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insitu teaching outreaching activities</w:t>
            </w:r>
          </w:p>
        </w:tc>
        <w:tc>
          <w:tcPr>
            <w:tcW w:w="441" w:type="pct"/>
            <w:tcBorders>
              <w:top w:val="nil"/>
              <w:left w:val="nil"/>
              <w:bottom w:val="nil"/>
              <w:right w:val="nil"/>
            </w:tcBorders>
            <w:shd w:val="clear" w:color="auto" w:fill="auto"/>
            <w:vAlign w:val="center"/>
            <w:hideMark/>
          </w:tcPr>
          <w:p w14:paraId="3488EF3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w:t>
            </w:r>
          </w:p>
        </w:tc>
        <w:tc>
          <w:tcPr>
            <w:tcW w:w="281" w:type="pct"/>
            <w:tcBorders>
              <w:top w:val="nil"/>
              <w:left w:val="single" w:sz="4" w:space="0" w:color="auto"/>
              <w:bottom w:val="nil"/>
              <w:right w:val="nil"/>
            </w:tcBorders>
            <w:shd w:val="clear" w:color="auto" w:fill="auto"/>
            <w:vAlign w:val="center"/>
            <w:hideMark/>
          </w:tcPr>
          <w:p w14:paraId="044DCB4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77C226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3040D1C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1BCFC56" w14:textId="1746B027"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0A2953C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E8089C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43395BA" w14:textId="7E14AD96"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Rocha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2012; Trincão </w:t>
            </w:r>
            <w:r w:rsidR="009F5EF4">
              <w:rPr>
                <w:rFonts w:ascii="Calibri" w:eastAsia="Times New Roman" w:hAnsi="Calibri" w:cs="Times New Roman"/>
                <w:sz w:val="16"/>
                <w:szCs w:val="16"/>
                <w:lang w:val="es-PE" w:eastAsia="pt-PT"/>
              </w:rPr>
              <w:t>et al.,</w:t>
            </w:r>
            <w:r w:rsidR="00EB61E1">
              <w:rPr>
                <w:rFonts w:ascii="Calibri" w:eastAsia="Times New Roman" w:hAnsi="Calibri" w:cs="Times New Roman"/>
                <w:sz w:val="16"/>
                <w:szCs w:val="16"/>
                <w:lang w:val="es-PE" w:eastAsia="pt-PT"/>
              </w:rPr>
              <w:t xml:space="preserve"> </w:t>
            </w:r>
            <w:r w:rsidRPr="00231846">
              <w:rPr>
                <w:rFonts w:ascii="Calibri" w:eastAsia="Times New Roman" w:hAnsi="Calibri" w:cs="Times New Roman"/>
                <w:sz w:val="16"/>
                <w:szCs w:val="16"/>
                <w:lang w:val="es-PE" w:eastAsia="pt-PT"/>
              </w:rPr>
              <w:t>2018</w:t>
            </w:r>
          </w:p>
        </w:tc>
      </w:tr>
      <w:tr w:rsidR="009F5EF4" w:rsidRPr="00E63CA7" w14:paraId="48396525"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6168B99B"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double" w:sz="6" w:space="0" w:color="auto"/>
              <w:left w:val="nil"/>
              <w:bottom w:val="single" w:sz="4" w:space="0" w:color="000000"/>
              <w:right w:val="nil"/>
            </w:tcBorders>
            <w:vAlign w:val="center"/>
            <w:hideMark/>
          </w:tcPr>
          <w:p w14:paraId="09A56912"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29BC916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6.2.2.1</w:t>
            </w:r>
          </w:p>
        </w:tc>
        <w:tc>
          <w:tcPr>
            <w:tcW w:w="477" w:type="pct"/>
            <w:tcBorders>
              <w:top w:val="nil"/>
              <w:left w:val="nil"/>
              <w:bottom w:val="single" w:sz="4" w:space="0" w:color="auto"/>
              <w:right w:val="nil"/>
            </w:tcBorders>
            <w:shd w:val="clear" w:color="auto" w:fill="auto"/>
            <w:vAlign w:val="center"/>
            <w:hideMark/>
          </w:tcPr>
          <w:p w14:paraId="42223F22" w14:textId="77777777" w:rsidR="002424C1" w:rsidRPr="002424C1" w:rsidRDefault="002424C1" w:rsidP="002424C1">
            <w:pPr>
              <w:spacing w:after="0" w:line="240" w:lineRule="auto"/>
              <w:rPr>
                <w:rFonts w:ascii="Calibri" w:eastAsia="Times New Roman" w:hAnsi="Calibri" w:cs="Times New Roman"/>
                <w:i/>
                <w:iCs/>
                <w:color w:val="000000"/>
                <w:sz w:val="16"/>
                <w:szCs w:val="16"/>
                <w:lang w:eastAsia="pt-PT"/>
              </w:rPr>
            </w:pPr>
            <w:r w:rsidRPr="002424C1">
              <w:rPr>
                <w:rFonts w:ascii="Calibri" w:eastAsia="Times New Roman" w:hAnsi="Calibri" w:cs="Times New Roman"/>
                <w:i/>
                <w:iCs/>
                <w:color w:val="000000"/>
                <w:sz w:val="16"/>
                <w:szCs w:val="16"/>
                <w:lang w:eastAsia="pt-PT"/>
              </w:rPr>
              <w:t>Monumento Natural do Cabo Mondego</w:t>
            </w:r>
          </w:p>
        </w:tc>
        <w:tc>
          <w:tcPr>
            <w:tcW w:w="426" w:type="pct"/>
            <w:tcBorders>
              <w:top w:val="nil"/>
              <w:left w:val="nil"/>
              <w:bottom w:val="single" w:sz="4" w:space="0" w:color="auto"/>
              <w:right w:val="nil"/>
            </w:tcBorders>
            <w:shd w:val="clear" w:color="auto" w:fill="auto"/>
            <w:vAlign w:val="center"/>
            <w:hideMark/>
          </w:tcPr>
          <w:p w14:paraId="36DCCFB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Distinctive geological formation or geomorphological feature.</w:t>
            </w:r>
          </w:p>
        </w:tc>
        <w:tc>
          <w:tcPr>
            <w:tcW w:w="441" w:type="pct"/>
            <w:tcBorders>
              <w:top w:val="nil"/>
              <w:left w:val="nil"/>
              <w:bottom w:val="single" w:sz="4" w:space="0" w:color="auto"/>
              <w:right w:val="nil"/>
            </w:tcBorders>
            <w:shd w:val="clear" w:color="auto" w:fill="auto"/>
            <w:vAlign w:val="center"/>
            <w:hideMark/>
          </w:tcPr>
          <w:p w14:paraId="5019B3E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Cultural meaning</w:t>
            </w:r>
          </w:p>
        </w:tc>
        <w:tc>
          <w:tcPr>
            <w:tcW w:w="281" w:type="pct"/>
            <w:tcBorders>
              <w:top w:val="nil"/>
              <w:left w:val="single" w:sz="4" w:space="0" w:color="auto"/>
              <w:bottom w:val="single" w:sz="4" w:space="0" w:color="auto"/>
              <w:right w:val="nil"/>
            </w:tcBorders>
            <w:shd w:val="clear" w:color="auto" w:fill="auto"/>
            <w:vAlign w:val="center"/>
            <w:hideMark/>
          </w:tcPr>
          <w:p w14:paraId="0517EB5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01ABCEC2" w14:textId="36C0A528"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Rocha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2012; Trincão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c>
          <w:tcPr>
            <w:tcW w:w="383" w:type="pct"/>
            <w:tcBorders>
              <w:top w:val="nil"/>
              <w:left w:val="nil"/>
              <w:bottom w:val="single" w:sz="4" w:space="0" w:color="auto"/>
              <w:right w:val="nil"/>
            </w:tcBorders>
            <w:shd w:val="clear" w:color="auto" w:fill="auto"/>
            <w:vAlign w:val="center"/>
            <w:hideMark/>
          </w:tcPr>
          <w:p w14:paraId="3727A8C4"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07823B34"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single" w:sz="4" w:space="0" w:color="auto"/>
              <w:right w:val="nil"/>
            </w:tcBorders>
            <w:shd w:val="clear" w:color="auto" w:fill="auto"/>
            <w:vAlign w:val="center"/>
            <w:hideMark/>
          </w:tcPr>
          <w:p w14:paraId="2A25F5C3"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460" w:type="pct"/>
            <w:tcBorders>
              <w:top w:val="nil"/>
              <w:left w:val="nil"/>
              <w:bottom w:val="single" w:sz="4" w:space="0" w:color="auto"/>
              <w:right w:val="nil"/>
            </w:tcBorders>
            <w:shd w:val="clear" w:color="auto" w:fill="auto"/>
            <w:vAlign w:val="center"/>
            <w:hideMark/>
          </w:tcPr>
          <w:p w14:paraId="0D51F257"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476" w:type="pct"/>
            <w:gridSpan w:val="2"/>
            <w:tcBorders>
              <w:top w:val="nil"/>
              <w:left w:val="nil"/>
              <w:bottom w:val="single" w:sz="4" w:space="0" w:color="auto"/>
              <w:right w:val="nil"/>
            </w:tcBorders>
            <w:shd w:val="clear" w:color="auto" w:fill="auto"/>
            <w:vAlign w:val="center"/>
            <w:hideMark/>
          </w:tcPr>
          <w:p w14:paraId="1BCAA56F" w14:textId="1DC289DF"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Rocha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2012; Trincão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2018</w:t>
            </w:r>
          </w:p>
        </w:tc>
      </w:tr>
      <w:tr w:rsidR="009F5EF4" w:rsidRPr="00E63CA7" w14:paraId="1FA31DC2" w14:textId="77777777" w:rsidTr="005952F1">
        <w:trPr>
          <w:trHeight w:val="1350"/>
        </w:trPr>
        <w:tc>
          <w:tcPr>
            <w:tcW w:w="113" w:type="pct"/>
            <w:vMerge/>
            <w:tcBorders>
              <w:top w:val="double" w:sz="6" w:space="0" w:color="auto"/>
              <w:left w:val="nil"/>
              <w:bottom w:val="single" w:sz="4" w:space="0" w:color="000000"/>
              <w:right w:val="nil"/>
            </w:tcBorders>
            <w:vAlign w:val="center"/>
            <w:hideMark/>
          </w:tcPr>
          <w:p w14:paraId="5CEA23C4"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1D6B028D"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Coastal rocky middle and supralitoral areas</w:t>
            </w:r>
          </w:p>
        </w:tc>
        <w:tc>
          <w:tcPr>
            <w:tcW w:w="231" w:type="pct"/>
            <w:tcBorders>
              <w:top w:val="nil"/>
              <w:left w:val="nil"/>
              <w:bottom w:val="nil"/>
              <w:right w:val="nil"/>
            </w:tcBorders>
            <w:shd w:val="clear" w:color="auto" w:fill="auto"/>
            <w:noWrap/>
            <w:vAlign w:val="center"/>
            <w:hideMark/>
          </w:tcPr>
          <w:p w14:paraId="2D4DA7B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3.1.1.1</w:t>
            </w:r>
          </w:p>
        </w:tc>
        <w:tc>
          <w:tcPr>
            <w:tcW w:w="477" w:type="pct"/>
            <w:tcBorders>
              <w:top w:val="nil"/>
              <w:left w:val="nil"/>
              <w:bottom w:val="nil"/>
              <w:right w:val="nil"/>
            </w:tcBorders>
            <w:shd w:val="clear" w:color="auto" w:fill="auto"/>
            <w:vAlign w:val="center"/>
            <w:hideMark/>
          </w:tcPr>
          <w:p w14:paraId="17284F8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007EE5E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Ecological qualities of rocky platforms that make it attractive to hiker</w:t>
            </w:r>
          </w:p>
        </w:tc>
        <w:tc>
          <w:tcPr>
            <w:tcW w:w="441" w:type="pct"/>
            <w:tcBorders>
              <w:top w:val="nil"/>
              <w:left w:val="nil"/>
              <w:bottom w:val="nil"/>
              <w:right w:val="nil"/>
            </w:tcBorders>
            <w:shd w:val="clear" w:color="auto" w:fill="auto"/>
            <w:vAlign w:val="center"/>
            <w:hideMark/>
          </w:tcPr>
          <w:p w14:paraId="1F4680D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nature-based recreation</w:t>
            </w:r>
          </w:p>
        </w:tc>
        <w:tc>
          <w:tcPr>
            <w:tcW w:w="281" w:type="pct"/>
            <w:tcBorders>
              <w:top w:val="nil"/>
              <w:left w:val="single" w:sz="4" w:space="0" w:color="auto"/>
              <w:bottom w:val="nil"/>
              <w:right w:val="nil"/>
            </w:tcBorders>
            <w:shd w:val="clear" w:color="auto" w:fill="auto"/>
            <w:vAlign w:val="center"/>
            <w:hideMark/>
          </w:tcPr>
          <w:p w14:paraId="6EC8D11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2909DAF9" w14:textId="08210960"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 Cunha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2006; Rodrigues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2015</w:t>
            </w:r>
          </w:p>
        </w:tc>
        <w:tc>
          <w:tcPr>
            <w:tcW w:w="383" w:type="pct"/>
            <w:tcBorders>
              <w:top w:val="nil"/>
              <w:left w:val="nil"/>
              <w:bottom w:val="nil"/>
              <w:right w:val="nil"/>
            </w:tcBorders>
            <w:shd w:val="clear" w:color="auto" w:fill="auto"/>
            <w:vAlign w:val="center"/>
            <w:hideMark/>
          </w:tcPr>
          <w:p w14:paraId="7A22577F"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1283A990" w14:textId="4E829293"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in </w:t>
            </w:r>
            <w:r w:rsidR="00052555">
              <w:rPr>
                <w:rFonts w:ascii="Calibri" w:eastAsia="Times New Roman" w:hAnsi="Calibri" w:cs="Times New Roman"/>
                <w:sz w:val="16"/>
                <w:szCs w:val="16"/>
                <w:lang w:eastAsia="pt-PT"/>
              </w:rPr>
              <w:t>situ observations</w:t>
            </w:r>
          </w:p>
        </w:tc>
        <w:tc>
          <w:tcPr>
            <w:tcW w:w="505" w:type="pct"/>
            <w:tcBorders>
              <w:top w:val="nil"/>
              <w:left w:val="nil"/>
              <w:bottom w:val="nil"/>
              <w:right w:val="nil"/>
            </w:tcBorders>
            <w:shd w:val="clear" w:color="auto" w:fill="auto"/>
            <w:vAlign w:val="center"/>
            <w:hideMark/>
          </w:tcPr>
          <w:p w14:paraId="600CA7B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08A1BD9" w14:textId="530D405D"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Depellegrin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2012; Drius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2019</w:t>
            </w:r>
          </w:p>
        </w:tc>
        <w:tc>
          <w:tcPr>
            <w:tcW w:w="476" w:type="pct"/>
            <w:gridSpan w:val="2"/>
            <w:tcBorders>
              <w:top w:val="nil"/>
              <w:left w:val="nil"/>
              <w:bottom w:val="nil"/>
              <w:right w:val="nil"/>
            </w:tcBorders>
            <w:shd w:val="clear" w:color="auto" w:fill="auto"/>
            <w:vAlign w:val="center"/>
            <w:hideMark/>
          </w:tcPr>
          <w:p w14:paraId="2D5B38E9" w14:textId="3D68100F"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w:t>
            </w:r>
          </w:p>
        </w:tc>
      </w:tr>
      <w:tr w:rsidR="009F5EF4" w:rsidRPr="00E63CA7" w14:paraId="3E578664"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4FB97085"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181E7E61"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64E2FD7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7322C13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175AD537"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Mix of species that can be enjoyed by wildlife watchers</w:t>
            </w:r>
          </w:p>
        </w:tc>
        <w:tc>
          <w:tcPr>
            <w:tcW w:w="441" w:type="pct"/>
            <w:tcBorders>
              <w:top w:val="nil"/>
              <w:left w:val="nil"/>
              <w:bottom w:val="nil"/>
              <w:right w:val="nil"/>
            </w:tcBorders>
            <w:shd w:val="clear" w:color="auto" w:fill="auto"/>
            <w:vAlign w:val="center"/>
            <w:hideMark/>
          </w:tcPr>
          <w:p w14:paraId="12B2530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de-stressing or mental health; eco-tourism</w:t>
            </w:r>
          </w:p>
        </w:tc>
        <w:tc>
          <w:tcPr>
            <w:tcW w:w="281" w:type="pct"/>
            <w:tcBorders>
              <w:top w:val="nil"/>
              <w:left w:val="single" w:sz="4" w:space="0" w:color="auto"/>
              <w:bottom w:val="nil"/>
              <w:right w:val="nil"/>
            </w:tcBorders>
            <w:shd w:val="clear" w:color="auto" w:fill="auto"/>
            <w:vAlign w:val="center"/>
            <w:hideMark/>
          </w:tcPr>
          <w:p w14:paraId="5E29232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B35FADC" w14:textId="339B933A"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 Cunha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2006; Rodrigues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2015</w:t>
            </w:r>
          </w:p>
        </w:tc>
        <w:tc>
          <w:tcPr>
            <w:tcW w:w="383" w:type="pct"/>
            <w:tcBorders>
              <w:top w:val="nil"/>
              <w:left w:val="nil"/>
              <w:bottom w:val="nil"/>
              <w:right w:val="nil"/>
            </w:tcBorders>
            <w:shd w:val="clear" w:color="auto" w:fill="auto"/>
            <w:vAlign w:val="center"/>
            <w:hideMark/>
          </w:tcPr>
          <w:p w14:paraId="10E5C183"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593D6E2B" w14:textId="4546BEC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in </w:t>
            </w:r>
            <w:r w:rsidR="00052555">
              <w:rPr>
                <w:rFonts w:ascii="Calibri" w:eastAsia="Times New Roman" w:hAnsi="Calibri" w:cs="Times New Roman"/>
                <w:sz w:val="16"/>
                <w:szCs w:val="16"/>
                <w:lang w:eastAsia="pt-PT"/>
              </w:rPr>
              <w:t>situ observations</w:t>
            </w:r>
          </w:p>
        </w:tc>
        <w:tc>
          <w:tcPr>
            <w:tcW w:w="505" w:type="pct"/>
            <w:tcBorders>
              <w:top w:val="nil"/>
              <w:left w:val="nil"/>
              <w:bottom w:val="nil"/>
              <w:right w:val="nil"/>
            </w:tcBorders>
            <w:shd w:val="clear" w:color="auto" w:fill="auto"/>
            <w:vAlign w:val="center"/>
            <w:hideMark/>
          </w:tcPr>
          <w:p w14:paraId="24B84E9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DAB26E8" w14:textId="55D57C5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Depellegrin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2012</w:t>
            </w:r>
          </w:p>
        </w:tc>
        <w:tc>
          <w:tcPr>
            <w:tcW w:w="476" w:type="pct"/>
            <w:gridSpan w:val="2"/>
            <w:tcBorders>
              <w:top w:val="nil"/>
              <w:left w:val="nil"/>
              <w:bottom w:val="nil"/>
              <w:right w:val="nil"/>
            </w:tcBorders>
            <w:shd w:val="clear" w:color="auto" w:fill="auto"/>
            <w:vAlign w:val="center"/>
            <w:hideMark/>
          </w:tcPr>
          <w:p w14:paraId="3A007364" w14:textId="36466540"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w:t>
            </w:r>
          </w:p>
        </w:tc>
      </w:tr>
      <w:tr w:rsidR="009F5EF4" w:rsidRPr="00E63CA7" w14:paraId="371301F0"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3ECB739C"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1E1EF3E0" w14:textId="77777777" w:rsidR="002424C1" w:rsidRPr="00231846"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47EA7C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29F82BA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30AE964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34C7227E"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5682FE4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7A6301ED" w14:textId="544E9F0E"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 Cunha </w:t>
            </w:r>
            <w:r w:rsidR="00040F3A">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2006; Rodrigues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2015</w:t>
            </w:r>
          </w:p>
        </w:tc>
        <w:tc>
          <w:tcPr>
            <w:tcW w:w="383" w:type="pct"/>
            <w:tcBorders>
              <w:top w:val="nil"/>
              <w:left w:val="nil"/>
              <w:bottom w:val="nil"/>
              <w:right w:val="nil"/>
            </w:tcBorders>
            <w:shd w:val="clear" w:color="auto" w:fill="auto"/>
            <w:vAlign w:val="center"/>
            <w:hideMark/>
          </w:tcPr>
          <w:p w14:paraId="434DCA26"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1A50E0C2"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2BCB3ADC" w14:textId="77777777" w:rsidR="002424C1" w:rsidRPr="00231846"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2E9DCF3B" w14:textId="77777777" w:rsidR="002424C1" w:rsidRPr="00231846"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7723E4F2" w14:textId="02765548" w:rsidR="002424C1" w:rsidRPr="00231846" w:rsidRDefault="002424C1" w:rsidP="002424C1">
            <w:pPr>
              <w:spacing w:after="0" w:line="240" w:lineRule="auto"/>
              <w:rPr>
                <w:rFonts w:ascii="Calibri" w:eastAsia="Times New Roman" w:hAnsi="Calibri" w:cs="Times New Roman"/>
                <w:sz w:val="16"/>
                <w:szCs w:val="16"/>
                <w:lang w:val="es-PE" w:eastAsia="pt-PT"/>
              </w:rPr>
            </w:pPr>
            <w:r w:rsidRPr="00231846">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231846">
              <w:rPr>
                <w:rFonts w:ascii="Calibri" w:eastAsia="Times New Roman" w:hAnsi="Calibri" w:cs="Times New Roman"/>
                <w:sz w:val="16"/>
                <w:szCs w:val="16"/>
                <w:lang w:val="es-PE" w:eastAsia="pt-PT"/>
              </w:rPr>
              <w:t xml:space="preserve"> 2017</w:t>
            </w:r>
          </w:p>
        </w:tc>
      </w:tr>
      <w:tr w:rsidR="009F5EF4" w:rsidRPr="00E63CA7" w14:paraId="64A03CF0"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6F3E2EEC"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3F9B12AA"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3B27D235"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01B81BE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0F139FA0"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insitu teaching and voluntary conservation activities</w:t>
            </w:r>
          </w:p>
        </w:tc>
        <w:tc>
          <w:tcPr>
            <w:tcW w:w="441" w:type="pct"/>
            <w:tcBorders>
              <w:top w:val="nil"/>
              <w:left w:val="nil"/>
              <w:bottom w:val="nil"/>
              <w:right w:val="nil"/>
            </w:tcBorders>
            <w:shd w:val="clear" w:color="auto" w:fill="auto"/>
            <w:vAlign w:val="center"/>
            <w:hideMark/>
          </w:tcPr>
          <w:p w14:paraId="7EDF78C4"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5E28FE8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5B9365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0D65A0E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0ED9E7AE" w14:textId="0DC50ABA"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5899AF1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ADDE323" w14:textId="58BC4DA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Cravidão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Santos 2013</w:t>
            </w:r>
          </w:p>
        </w:tc>
        <w:tc>
          <w:tcPr>
            <w:tcW w:w="476" w:type="pct"/>
            <w:gridSpan w:val="2"/>
            <w:tcBorders>
              <w:top w:val="nil"/>
              <w:left w:val="nil"/>
              <w:bottom w:val="nil"/>
              <w:right w:val="nil"/>
            </w:tcBorders>
            <w:shd w:val="clear" w:color="auto" w:fill="auto"/>
            <w:vAlign w:val="center"/>
            <w:hideMark/>
          </w:tcPr>
          <w:p w14:paraId="4D5F85E3" w14:textId="5A868ECD"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2424C1" w14:paraId="0F4CF412"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724EBD78"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51C78F37"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6FCE1D1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3.1.2.3</w:t>
            </w:r>
          </w:p>
        </w:tc>
        <w:tc>
          <w:tcPr>
            <w:tcW w:w="477" w:type="pct"/>
            <w:tcBorders>
              <w:top w:val="nil"/>
              <w:left w:val="nil"/>
              <w:bottom w:val="nil"/>
              <w:right w:val="nil"/>
            </w:tcBorders>
            <w:shd w:val="clear" w:color="auto" w:fill="auto"/>
            <w:vAlign w:val="center"/>
            <w:hideMark/>
          </w:tcPr>
          <w:p w14:paraId="513F4C6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Macroinvertebrates</w:t>
            </w:r>
          </w:p>
        </w:tc>
        <w:tc>
          <w:tcPr>
            <w:tcW w:w="426" w:type="pct"/>
            <w:tcBorders>
              <w:top w:val="nil"/>
              <w:left w:val="nil"/>
              <w:bottom w:val="nil"/>
              <w:right w:val="nil"/>
            </w:tcBorders>
            <w:shd w:val="clear" w:color="auto" w:fill="auto"/>
            <w:vAlign w:val="center"/>
            <w:hideMark/>
          </w:tcPr>
          <w:p w14:paraId="0463033B"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Harvestable Fish Bait (Sabellaria sp.)</w:t>
            </w:r>
          </w:p>
        </w:tc>
        <w:tc>
          <w:tcPr>
            <w:tcW w:w="441" w:type="pct"/>
            <w:tcBorders>
              <w:top w:val="nil"/>
              <w:left w:val="nil"/>
              <w:bottom w:val="nil"/>
              <w:right w:val="nil"/>
            </w:tcBorders>
            <w:shd w:val="clear" w:color="auto" w:fill="auto"/>
            <w:vAlign w:val="center"/>
            <w:hideMark/>
          </w:tcPr>
          <w:p w14:paraId="657FB2E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Tourism, local identity</w:t>
            </w:r>
          </w:p>
        </w:tc>
        <w:tc>
          <w:tcPr>
            <w:tcW w:w="281" w:type="pct"/>
            <w:tcBorders>
              <w:top w:val="nil"/>
              <w:left w:val="single" w:sz="4" w:space="0" w:color="auto"/>
              <w:bottom w:val="nil"/>
              <w:right w:val="nil"/>
            </w:tcBorders>
            <w:shd w:val="clear" w:color="auto" w:fill="auto"/>
            <w:vAlign w:val="center"/>
            <w:hideMark/>
          </w:tcPr>
          <w:p w14:paraId="6EFFBBF5"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63DA96F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53DF8B2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nil"/>
            </w:tcBorders>
            <w:shd w:val="clear" w:color="auto" w:fill="auto"/>
            <w:vAlign w:val="center"/>
            <w:hideMark/>
          </w:tcPr>
          <w:p w14:paraId="41EB35A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505" w:type="pct"/>
            <w:tcBorders>
              <w:top w:val="nil"/>
              <w:left w:val="single" w:sz="4" w:space="0" w:color="auto"/>
              <w:bottom w:val="nil"/>
              <w:right w:val="nil"/>
            </w:tcBorders>
            <w:shd w:val="clear" w:color="auto" w:fill="auto"/>
            <w:vAlign w:val="center"/>
            <w:hideMark/>
          </w:tcPr>
          <w:p w14:paraId="7777497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nil"/>
              <w:right w:val="nil"/>
            </w:tcBorders>
            <w:shd w:val="clear" w:color="auto" w:fill="auto"/>
            <w:vAlign w:val="center"/>
            <w:hideMark/>
          </w:tcPr>
          <w:p w14:paraId="364A8B10" w14:textId="12405040"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Plicanti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476" w:type="pct"/>
            <w:gridSpan w:val="2"/>
            <w:tcBorders>
              <w:top w:val="nil"/>
              <w:left w:val="nil"/>
              <w:bottom w:val="nil"/>
              <w:right w:val="nil"/>
            </w:tcBorders>
            <w:shd w:val="clear" w:color="auto" w:fill="auto"/>
            <w:vAlign w:val="center"/>
            <w:hideMark/>
          </w:tcPr>
          <w:p w14:paraId="64C5B210" w14:textId="56AA76B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Vinagre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r>
      <w:tr w:rsidR="009F5EF4" w:rsidRPr="00E63CA7" w14:paraId="7CFCC576"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163C0B5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188CCAC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6C4CD00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3.1.2.4</w:t>
            </w:r>
          </w:p>
        </w:tc>
        <w:tc>
          <w:tcPr>
            <w:tcW w:w="477" w:type="pct"/>
            <w:tcBorders>
              <w:top w:val="nil"/>
              <w:left w:val="nil"/>
              <w:bottom w:val="nil"/>
              <w:right w:val="nil"/>
            </w:tcBorders>
            <w:shd w:val="clear" w:color="auto" w:fill="auto"/>
            <w:vAlign w:val="center"/>
            <w:hideMark/>
          </w:tcPr>
          <w:p w14:paraId="59D6315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092F3CC2"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Area of Outstanding Natural Beauty; panorama site</w:t>
            </w:r>
          </w:p>
        </w:tc>
        <w:tc>
          <w:tcPr>
            <w:tcW w:w="441" w:type="pct"/>
            <w:tcBorders>
              <w:top w:val="nil"/>
              <w:left w:val="nil"/>
              <w:bottom w:val="nil"/>
              <w:right w:val="nil"/>
            </w:tcBorders>
            <w:shd w:val="clear" w:color="auto" w:fill="auto"/>
            <w:vAlign w:val="center"/>
            <w:hideMark/>
          </w:tcPr>
          <w:p w14:paraId="743A9EC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Artistic inspiration</w:t>
            </w:r>
          </w:p>
        </w:tc>
        <w:tc>
          <w:tcPr>
            <w:tcW w:w="281" w:type="pct"/>
            <w:tcBorders>
              <w:top w:val="nil"/>
              <w:left w:val="single" w:sz="4" w:space="0" w:color="auto"/>
              <w:bottom w:val="nil"/>
              <w:right w:val="nil"/>
            </w:tcBorders>
            <w:shd w:val="clear" w:color="auto" w:fill="auto"/>
            <w:vAlign w:val="center"/>
            <w:hideMark/>
          </w:tcPr>
          <w:p w14:paraId="07E9993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27A704D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4D7127E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nil"/>
            </w:tcBorders>
            <w:shd w:val="clear" w:color="auto" w:fill="auto"/>
            <w:vAlign w:val="center"/>
            <w:hideMark/>
          </w:tcPr>
          <w:p w14:paraId="0914E8E5" w14:textId="518C6BC3" w:rsidR="002424C1" w:rsidRPr="002424C1" w:rsidRDefault="00381036" w:rsidP="002424C1">
            <w:pPr>
              <w:spacing w:after="0" w:line="240" w:lineRule="auto"/>
              <w:rPr>
                <w:rFonts w:ascii="Calibri" w:eastAsia="Times New Roman" w:hAnsi="Calibri" w:cs="Times New Roman"/>
                <w:sz w:val="16"/>
                <w:szCs w:val="16"/>
                <w:lang w:eastAsia="pt-PT"/>
              </w:rPr>
            </w:pPr>
            <w:r w:rsidRPr="003E2394">
              <w:rPr>
                <w:rFonts w:ascii="Calibri" w:eastAsia="Times New Roman" w:hAnsi="Calibri" w:cs="Times New Roman"/>
                <w:sz w:val="16"/>
                <w:szCs w:val="16"/>
                <w:lang w:eastAsia="pt-PT"/>
              </w:rPr>
              <w:t>Guia de Bolso Às Voltas com o MARE</w:t>
            </w:r>
            <w:r w:rsidR="003E2394">
              <w:rPr>
                <w:rFonts w:ascii="Calibri" w:eastAsia="Times New Roman" w:hAnsi="Calibri" w:cs="Times New Roman"/>
                <w:sz w:val="16"/>
                <w:szCs w:val="16"/>
                <w:lang w:eastAsia="pt-PT"/>
              </w:rPr>
              <w:t>,2019</w:t>
            </w:r>
            <w:r w:rsidRPr="003E2394">
              <w:rPr>
                <w:rFonts w:ascii="Calibri" w:eastAsia="Times New Roman" w:hAnsi="Calibri" w:cs="Times New Roman"/>
                <w:sz w:val="16"/>
                <w:szCs w:val="16"/>
                <w:lang w:eastAsia="pt-PT"/>
              </w:rPr>
              <w:t>.</w:t>
            </w:r>
            <w:r w:rsidRPr="000906F6">
              <w:rPr>
                <w:rFonts w:cstheme="majorHAnsi"/>
                <w:sz w:val="20"/>
                <w:szCs w:val="20"/>
              </w:rPr>
              <w:t xml:space="preserve"> </w:t>
            </w:r>
          </w:p>
        </w:tc>
        <w:tc>
          <w:tcPr>
            <w:tcW w:w="505" w:type="pct"/>
            <w:tcBorders>
              <w:top w:val="nil"/>
              <w:left w:val="single" w:sz="4" w:space="0" w:color="auto"/>
              <w:bottom w:val="nil"/>
              <w:right w:val="nil"/>
            </w:tcBorders>
            <w:shd w:val="clear" w:color="auto" w:fill="auto"/>
            <w:vAlign w:val="center"/>
            <w:hideMark/>
          </w:tcPr>
          <w:p w14:paraId="0237451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nil"/>
              <w:right w:val="nil"/>
            </w:tcBorders>
            <w:shd w:val="clear" w:color="auto" w:fill="auto"/>
            <w:vAlign w:val="center"/>
            <w:hideMark/>
          </w:tcPr>
          <w:p w14:paraId="1D62BADB"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FA7372E" w14:textId="79B8D3D0"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4F55343E"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0830337C"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3C33DA03"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2C3F873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nil"/>
              <w:right w:val="nil"/>
            </w:tcBorders>
            <w:shd w:val="clear" w:color="auto" w:fill="auto"/>
            <w:vAlign w:val="center"/>
            <w:hideMark/>
          </w:tcPr>
          <w:p w14:paraId="1C3453C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1E7ED59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02D56CC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Nature films</w:t>
            </w:r>
          </w:p>
        </w:tc>
        <w:tc>
          <w:tcPr>
            <w:tcW w:w="281" w:type="pct"/>
            <w:tcBorders>
              <w:top w:val="nil"/>
              <w:left w:val="single" w:sz="4" w:space="0" w:color="auto"/>
              <w:bottom w:val="nil"/>
              <w:right w:val="nil"/>
            </w:tcBorders>
            <w:shd w:val="clear" w:color="auto" w:fill="auto"/>
            <w:vAlign w:val="center"/>
            <w:hideMark/>
          </w:tcPr>
          <w:p w14:paraId="50BA12F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0D7641F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0CCD35A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nil"/>
            </w:tcBorders>
            <w:shd w:val="clear" w:color="auto" w:fill="auto"/>
            <w:vAlign w:val="center"/>
            <w:hideMark/>
          </w:tcPr>
          <w:p w14:paraId="378F7BB1" w14:textId="2F0F0F8A" w:rsidR="002424C1" w:rsidRPr="002424C1" w:rsidRDefault="00FF77C8" w:rsidP="00EA4D3D">
            <w:pPr>
              <w:spacing w:after="0" w:line="240" w:lineRule="auto"/>
              <w:rPr>
                <w:rFonts w:ascii="Calibri" w:eastAsia="Times New Roman" w:hAnsi="Calibri" w:cs="Times New Roman"/>
                <w:sz w:val="16"/>
                <w:szCs w:val="16"/>
                <w:u w:val="single"/>
                <w:lang w:eastAsia="pt-PT"/>
              </w:rPr>
            </w:pPr>
            <w:bookmarkStart w:id="24" w:name="_Hlk22171997"/>
            <w:r w:rsidRPr="00052555">
              <w:rPr>
                <w:rFonts w:ascii="Calibri" w:eastAsia="Times New Roman" w:hAnsi="Calibri" w:cs="Times New Roman"/>
                <w:sz w:val="16"/>
                <w:szCs w:val="16"/>
                <w:lang w:eastAsia="pt-PT"/>
              </w:rPr>
              <w:t>Cabo Mondego</w:t>
            </w:r>
            <w:bookmarkEnd w:id="24"/>
            <w:r w:rsidR="00EA4D3D">
              <w:rPr>
                <w:rFonts w:ascii="Calibri" w:eastAsia="Times New Roman" w:hAnsi="Calibri" w:cs="Times New Roman"/>
                <w:sz w:val="16"/>
                <w:szCs w:val="16"/>
                <w:lang w:eastAsia="pt-PT"/>
              </w:rPr>
              <w:t xml:space="preserve"> Beach - Portugal</w:t>
            </w:r>
            <w:r w:rsidR="003E2394">
              <w:rPr>
                <w:rFonts w:ascii="Calibri" w:eastAsia="Times New Roman" w:hAnsi="Calibri" w:cs="Times New Roman"/>
                <w:sz w:val="16"/>
                <w:szCs w:val="16"/>
                <w:lang w:eastAsia="pt-PT"/>
              </w:rPr>
              <w:t>,201</w:t>
            </w:r>
            <w:r w:rsidR="00EA4D3D">
              <w:rPr>
                <w:rFonts w:ascii="Calibri" w:eastAsia="Times New Roman" w:hAnsi="Calibri" w:cs="Times New Roman"/>
                <w:sz w:val="16"/>
                <w:szCs w:val="16"/>
                <w:lang w:eastAsia="pt-PT"/>
              </w:rPr>
              <w:t>8</w:t>
            </w:r>
          </w:p>
        </w:tc>
        <w:tc>
          <w:tcPr>
            <w:tcW w:w="505" w:type="pct"/>
            <w:tcBorders>
              <w:top w:val="nil"/>
              <w:left w:val="single" w:sz="4" w:space="0" w:color="auto"/>
              <w:bottom w:val="nil"/>
              <w:right w:val="nil"/>
            </w:tcBorders>
            <w:shd w:val="clear" w:color="auto" w:fill="auto"/>
            <w:vAlign w:val="center"/>
            <w:hideMark/>
          </w:tcPr>
          <w:p w14:paraId="1689081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nil"/>
              <w:right w:val="nil"/>
            </w:tcBorders>
            <w:shd w:val="clear" w:color="auto" w:fill="auto"/>
            <w:vAlign w:val="center"/>
            <w:hideMark/>
          </w:tcPr>
          <w:p w14:paraId="220875E9"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39A0226B" w14:textId="7C7A49DB"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59BECB4D"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12C21268"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3A48D821"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1798343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3.2.2.1</w:t>
            </w:r>
          </w:p>
        </w:tc>
        <w:tc>
          <w:tcPr>
            <w:tcW w:w="477" w:type="pct"/>
            <w:tcBorders>
              <w:top w:val="nil"/>
              <w:left w:val="nil"/>
              <w:bottom w:val="nil"/>
              <w:right w:val="nil"/>
            </w:tcBorders>
            <w:shd w:val="clear" w:color="auto" w:fill="auto"/>
            <w:vAlign w:val="center"/>
            <w:hideMark/>
          </w:tcPr>
          <w:p w14:paraId="4519089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6C6B491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Areas designated as wilderness</w:t>
            </w:r>
          </w:p>
        </w:tc>
        <w:tc>
          <w:tcPr>
            <w:tcW w:w="441" w:type="pct"/>
            <w:tcBorders>
              <w:top w:val="nil"/>
              <w:left w:val="nil"/>
              <w:bottom w:val="nil"/>
              <w:right w:val="nil"/>
            </w:tcBorders>
            <w:shd w:val="clear" w:color="auto" w:fill="auto"/>
            <w:vAlign w:val="center"/>
            <w:hideMark/>
          </w:tcPr>
          <w:p w14:paraId="6ADF049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Mental/Moral well-being</w:t>
            </w:r>
          </w:p>
        </w:tc>
        <w:tc>
          <w:tcPr>
            <w:tcW w:w="281" w:type="pct"/>
            <w:tcBorders>
              <w:top w:val="nil"/>
              <w:left w:val="single" w:sz="4" w:space="0" w:color="auto"/>
              <w:bottom w:val="nil"/>
              <w:right w:val="nil"/>
            </w:tcBorders>
            <w:shd w:val="clear" w:color="auto" w:fill="auto"/>
            <w:vAlign w:val="center"/>
            <w:hideMark/>
          </w:tcPr>
          <w:p w14:paraId="08BEFE0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222413C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5D18A7B1" w14:textId="77777777" w:rsidR="002424C1" w:rsidRPr="002424C1" w:rsidRDefault="002424C1" w:rsidP="003E2394">
            <w:pPr>
              <w:spacing w:after="0" w:line="240" w:lineRule="auto"/>
              <w:rPr>
                <w:rFonts w:ascii="Calibri" w:eastAsia="Times New Roman" w:hAnsi="Calibri" w:cs="Times New Roman"/>
                <w:sz w:val="16"/>
                <w:szCs w:val="16"/>
                <w:lang w:eastAsia="pt-PT"/>
              </w:rPr>
            </w:pPr>
          </w:p>
        </w:tc>
        <w:tc>
          <w:tcPr>
            <w:tcW w:w="505" w:type="pct"/>
            <w:gridSpan w:val="2"/>
            <w:tcBorders>
              <w:top w:val="nil"/>
              <w:left w:val="nil"/>
              <w:bottom w:val="nil"/>
              <w:right w:val="nil"/>
            </w:tcBorders>
            <w:shd w:val="clear" w:color="auto" w:fill="auto"/>
            <w:vAlign w:val="center"/>
            <w:hideMark/>
          </w:tcPr>
          <w:p w14:paraId="15E613AF" w14:textId="00709780" w:rsidR="002424C1" w:rsidRPr="00D367A0" w:rsidRDefault="00381036" w:rsidP="003E2394">
            <w:pPr>
              <w:spacing w:after="0" w:line="240" w:lineRule="auto"/>
              <w:rPr>
                <w:rFonts w:ascii="Calibri" w:eastAsia="Times New Roman" w:hAnsi="Calibri" w:cs="Times New Roman"/>
                <w:sz w:val="16"/>
                <w:szCs w:val="16"/>
                <w:lang w:eastAsia="pt-PT"/>
              </w:rPr>
            </w:pPr>
            <w:r w:rsidRPr="003E2394">
              <w:rPr>
                <w:rFonts w:ascii="Calibri" w:eastAsia="Times New Roman" w:hAnsi="Calibri" w:cs="Times New Roman"/>
                <w:sz w:val="16"/>
                <w:szCs w:val="16"/>
                <w:lang w:eastAsia="pt-PT"/>
              </w:rPr>
              <w:t>Guia de Bolso Às Voltas com o MARE</w:t>
            </w:r>
            <w:r w:rsidR="003E2394">
              <w:rPr>
                <w:rFonts w:ascii="Calibri" w:eastAsia="Times New Roman" w:hAnsi="Calibri" w:cs="Times New Roman"/>
                <w:sz w:val="16"/>
                <w:szCs w:val="16"/>
                <w:lang w:eastAsia="pt-PT"/>
              </w:rPr>
              <w:t>,2019</w:t>
            </w:r>
            <w:r w:rsidRPr="003E2394">
              <w:rPr>
                <w:rFonts w:ascii="Calibri" w:eastAsia="Times New Roman" w:hAnsi="Calibri" w:cs="Times New Roman"/>
                <w:sz w:val="16"/>
                <w:szCs w:val="16"/>
                <w:lang w:eastAsia="pt-PT"/>
              </w:rPr>
              <w:t xml:space="preserve">. </w:t>
            </w:r>
          </w:p>
        </w:tc>
        <w:tc>
          <w:tcPr>
            <w:tcW w:w="505" w:type="pct"/>
            <w:tcBorders>
              <w:top w:val="nil"/>
              <w:left w:val="single" w:sz="4" w:space="0" w:color="auto"/>
              <w:bottom w:val="nil"/>
              <w:right w:val="nil"/>
            </w:tcBorders>
            <w:shd w:val="clear" w:color="auto" w:fill="auto"/>
            <w:vAlign w:val="center"/>
            <w:hideMark/>
          </w:tcPr>
          <w:p w14:paraId="368DE70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nil"/>
              <w:right w:val="nil"/>
            </w:tcBorders>
            <w:shd w:val="clear" w:color="auto" w:fill="auto"/>
            <w:vAlign w:val="center"/>
            <w:hideMark/>
          </w:tcPr>
          <w:p w14:paraId="7CE407A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53074A6B" w14:textId="5A189329"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45F66F34"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078A406A"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5DD5C426"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6CD2D4F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3.2.2.2</w:t>
            </w:r>
          </w:p>
        </w:tc>
        <w:tc>
          <w:tcPr>
            <w:tcW w:w="477" w:type="pct"/>
            <w:tcBorders>
              <w:top w:val="nil"/>
              <w:left w:val="nil"/>
              <w:bottom w:val="nil"/>
              <w:right w:val="nil"/>
            </w:tcBorders>
            <w:shd w:val="clear" w:color="auto" w:fill="auto"/>
            <w:vAlign w:val="center"/>
            <w:hideMark/>
          </w:tcPr>
          <w:p w14:paraId="6F4229C1"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w:t>
            </w:r>
          </w:p>
        </w:tc>
        <w:tc>
          <w:tcPr>
            <w:tcW w:w="426" w:type="pct"/>
            <w:tcBorders>
              <w:top w:val="nil"/>
              <w:left w:val="nil"/>
              <w:bottom w:val="nil"/>
              <w:right w:val="nil"/>
            </w:tcBorders>
            <w:shd w:val="clear" w:color="auto" w:fill="auto"/>
            <w:vAlign w:val="center"/>
            <w:hideMark/>
          </w:tcPr>
          <w:p w14:paraId="5848B95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Endangered species or habitat</w:t>
            </w:r>
          </w:p>
        </w:tc>
        <w:tc>
          <w:tcPr>
            <w:tcW w:w="441" w:type="pct"/>
            <w:tcBorders>
              <w:top w:val="nil"/>
              <w:left w:val="nil"/>
              <w:bottom w:val="nil"/>
              <w:right w:val="nil"/>
            </w:tcBorders>
            <w:shd w:val="clear" w:color="auto" w:fill="auto"/>
            <w:vAlign w:val="center"/>
            <w:hideMark/>
          </w:tcPr>
          <w:p w14:paraId="78FB0B8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Moral well-being</w:t>
            </w:r>
          </w:p>
        </w:tc>
        <w:tc>
          <w:tcPr>
            <w:tcW w:w="281" w:type="pct"/>
            <w:tcBorders>
              <w:top w:val="nil"/>
              <w:left w:val="single" w:sz="4" w:space="0" w:color="auto"/>
              <w:bottom w:val="nil"/>
              <w:right w:val="nil"/>
            </w:tcBorders>
            <w:shd w:val="clear" w:color="auto" w:fill="auto"/>
            <w:vAlign w:val="center"/>
            <w:hideMark/>
          </w:tcPr>
          <w:p w14:paraId="51F7355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3C5C357" w14:textId="162C7D4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Vinagre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83" w:type="pct"/>
            <w:tcBorders>
              <w:top w:val="nil"/>
              <w:left w:val="nil"/>
              <w:bottom w:val="nil"/>
              <w:right w:val="nil"/>
            </w:tcBorders>
            <w:shd w:val="clear" w:color="auto" w:fill="auto"/>
            <w:vAlign w:val="center"/>
            <w:hideMark/>
          </w:tcPr>
          <w:p w14:paraId="24E3A2B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BE5421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524FB0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6BF9F8C"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058B3CB" w14:textId="7C9F9732"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2016;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2424C1" w14:paraId="4804C184" w14:textId="77777777" w:rsidTr="005952F1">
        <w:trPr>
          <w:trHeight w:val="1350"/>
        </w:trPr>
        <w:tc>
          <w:tcPr>
            <w:tcW w:w="113" w:type="pct"/>
            <w:vMerge/>
            <w:tcBorders>
              <w:top w:val="double" w:sz="6" w:space="0" w:color="auto"/>
              <w:left w:val="nil"/>
              <w:bottom w:val="single" w:sz="4" w:space="0" w:color="000000"/>
              <w:right w:val="nil"/>
            </w:tcBorders>
            <w:vAlign w:val="center"/>
            <w:hideMark/>
          </w:tcPr>
          <w:p w14:paraId="1A14EC6B"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2FBE8623"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3B2CA83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6.1.1.1</w:t>
            </w:r>
          </w:p>
        </w:tc>
        <w:tc>
          <w:tcPr>
            <w:tcW w:w="477" w:type="pct"/>
            <w:tcBorders>
              <w:top w:val="nil"/>
              <w:left w:val="nil"/>
              <w:bottom w:val="single" w:sz="4" w:space="0" w:color="auto"/>
              <w:right w:val="nil"/>
            </w:tcBorders>
            <w:shd w:val="clear" w:color="auto" w:fill="auto"/>
            <w:vAlign w:val="center"/>
            <w:hideMark/>
          </w:tcPr>
          <w:p w14:paraId="3B3DDBA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Rocky Shores</w:t>
            </w:r>
          </w:p>
        </w:tc>
        <w:tc>
          <w:tcPr>
            <w:tcW w:w="426" w:type="pct"/>
            <w:tcBorders>
              <w:top w:val="nil"/>
              <w:left w:val="nil"/>
              <w:bottom w:val="single" w:sz="4" w:space="0" w:color="auto"/>
              <w:right w:val="nil"/>
            </w:tcBorders>
            <w:shd w:val="clear" w:color="auto" w:fill="auto"/>
            <w:vAlign w:val="center"/>
            <w:hideMark/>
          </w:tcPr>
          <w:p w14:paraId="4F1FC2A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Qualities of that make it attractive to hikers</w:t>
            </w:r>
          </w:p>
        </w:tc>
        <w:tc>
          <w:tcPr>
            <w:tcW w:w="441" w:type="pct"/>
            <w:tcBorders>
              <w:top w:val="nil"/>
              <w:left w:val="nil"/>
              <w:bottom w:val="single" w:sz="4" w:space="0" w:color="auto"/>
              <w:right w:val="nil"/>
            </w:tcBorders>
            <w:shd w:val="clear" w:color="auto" w:fill="auto"/>
            <w:vAlign w:val="center"/>
            <w:hideMark/>
          </w:tcPr>
          <w:p w14:paraId="107B2A4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single" w:sz="4" w:space="0" w:color="auto"/>
              <w:right w:val="nil"/>
            </w:tcBorders>
            <w:shd w:val="clear" w:color="auto" w:fill="auto"/>
            <w:vAlign w:val="center"/>
            <w:hideMark/>
          </w:tcPr>
          <w:p w14:paraId="6010D22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005C355C"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83" w:type="pct"/>
            <w:tcBorders>
              <w:top w:val="nil"/>
              <w:left w:val="nil"/>
              <w:bottom w:val="single" w:sz="4" w:space="0" w:color="auto"/>
              <w:right w:val="nil"/>
            </w:tcBorders>
            <w:shd w:val="clear" w:color="auto" w:fill="auto"/>
            <w:vAlign w:val="center"/>
            <w:hideMark/>
          </w:tcPr>
          <w:p w14:paraId="6C77CD8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4B15B733" w14:textId="7A42F45D"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single" w:sz="4" w:space="0" w:color="auto"/>
              <w:right w:val="nil"/>
            </w:tcBorders>
            <w:shd w:val="clear" w:color="auto" w:fill="auto"/>
            <w:vAlign w:val="center"/>
            <w:hideMark/>
          </w:tcPr>
          <w:p w14:paraId="1B21F61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00E9E28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27A38A7E" w14:textId="79481D79"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Cunha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 Trincão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9F5EF4" w:rsidRPr="002424C1" w14:paraId="188716A5"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7980BDB4"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5AFA9554" w14:textId="6FBCE664" w:rsidR="002424C1" w:rsidRPr="001B6441" w:rsidRDefault="001B4A65"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Coastal supralittoral sedimentary areas</w:t>
            </w:r>
          </w:p>
        </w:tc>
        <w:tc>
          <w:tcPr>
            <w:tcW w:w="231" w:type="pct"/>
            <w:tcBorders>
              <w:top w:val="nil"/>
              <w:left w:val="nil"/>
              <w:bottom w:val="nil"/>
              <w:right w:val="nil"/>
            </w:tcBorders>
            <w:shd w:val="clear" w:color="auto" w:fill="auto"/>
            <w:noWrap/>
            <w:vAlign w:val="center"/>
            <w:hideMark/>
          </w:tcPr>
          <w:p w14:paraId="5A3FA9E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5766F74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Talitrus sp.</w:t>
            </w:r>
          </w:p>
        </w:tc>
        <w:tc>
          <w:tcPr>
            <w:tcW w:w="426" w:type="pct"/>
            <w:tcBorders>
              <w:top w:val="nil"/>
              <w:left w:val="nil"/>
              <w:bottom w:val="nil"/>
              <w:right w:val="nil"/>
            </w:tcBorders>
            <w:shd w:val="clear" w:color="auto" w:fill="auto"/>
            <w:vAlign w:val="center"/>
            <w:hideMark/>
          </w:tcPr>
          <w:p w14:paraId="242A8876"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0EC1ECE3"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40A9880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2D41390" w14:textId="1B3CF61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83" w:type="pct"/>
            <w:tcBorders>
              <w:top w:val="nil"/>
              <w:left w:val="nil"/>
              <w:bottom w:val="nil"/>
              <w:right w:val="nil"/>
            </w:tcBorders>
            <w:shd w:val="clear" w:color="auto" w:fill="auto"/>
            <w:vAlign w:val="center"/>
            <w:hideMark/>
          </w:tcPr>
          <w:p w14:paraId="5CFF5CCB"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B97BDA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753645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53D520B" w14:textId="53C88402"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476" w:type="pct"/>
            <w:gridSpan w:val="2"/>
            <w:tcBorders>
              <w:top w:val="nil"/>
              <w:left w:val="nil"/>
              <w:bottom w:val="nil"/>
              <w:right w:val="nil"/>
            </w:tcBorders>
            <w:shd w:val="clear" w:color="auto" w:fill="auto"/>
            <w:vAlign w:val="center"/>
            <w:hideMark/>
          </w:tcPr>
          <w:p w14:paraId="4C81542D"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2424C1" w14:paraId="2E2D2DC4"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117C78AF"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6F2E82A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6657198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367B60B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Talitrus sp.</w:t>
            </w:r>
          </w:p>
        </w:tc>
        <w:tc>
          <w:tcPr>
            <w:tcW w:w="426" w:type="pct"/>
            <w:tcBorders>
              <w:top w:val="nil"/>
              <w:left w:val="nil"/>
              <w:bottom w:val="nil"/>
              <w:right w:val="nil"/>
            </w:tcBorders>
            <w:shd w:val="clear" w:color="auto" w:fill="auto"/>
            <w:vAlign w:val="center"/>
            <w:hideMark/>
          </w:tcPr>
          <w:p w14:paraId="363AB61C"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0569114A"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2AC8F17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79E3404F" w14:textId="2ADCA20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Bessa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2014</w:t>
            </w:r>
          </w:p>
        </w:tc>
        <w:tc>
          <w:tcPr>
            <w:tcW w:w="383" w:type="pct"/>
            <w:tcBorders>
              <w:top w:val="nil"/>
              <w:left w:val="nil"/>
              <w:bottom w:val="nil"/>
              <w:right w:val="nil"/>
            </w:tcBorders>
            <w:shd w:val="clear" w:color="auto" w:fill="auto"/>
            <w:vAlign w:val="center"/>
            <w:hideMark/>
          </w:tcPr>
          <w:p w14:paraId="1E2702C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9A13087"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7CF8E6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096B35A" w14:textId="1A786A6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Cravidão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Santos 2013</w:t>
            </w:r>
          </w:p>
        </w:tc>
        <w:tc>
          <w:tcPr>
            <w:tcW w:w="476" w:type="pct"/>
            <w:gridSpan w:val="2"/>
            <w:tcBorders>
              <w:top w:val="nil"/>
              <w:left w:val="nil"/>
              <w:bottom w:val="nil"/>
              <w:right w:val="nil"/>
            </w:tcBorders>
            <w:shd w:val="clear" w:color="auto" w:fill="auto"/>
            <w:vAlign w:val="center"/>
            <w:hideMark/>
          </w:tcPr>
          <w:p w14:paraId="006B447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E87000" w14:paraId="46B6AD9D" w14:textId="77777777" w:rsidTr="005952F1">
        <w:trPr>
          <w:trHeight w:val="1350"/>
        </w:trPr>
        <w:tc>
          <w:tcPr>
            <w:tcW w:w="113" w:type="pct"/>
            <w:vMerge/>
            <w:tcBorders>
              <w:top w:val="double" w:sz="6" w:space="0" w:color="auto"/>
              <w:left w:val="nil"/>
              <w:bottom w:val="single" w:sz="4" w:space="0" w:color="000000"/>
              <w:right w:val="nil"/>
            </w:tcBorders>
            <w:vAlign w:val="center"/>
            <w:hideMark/>
          </w:tcPr>
          <w:p w14:paraId="1641911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6C672ED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4D7D321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6.1.1.1</w:t>
            </w:r>
          </w:p>
        </w:tc>
        <w:tc>
          <w:tcPr>
            <w:tcW w:w="477" w:type="pct"/>
            <w:tcBorders>
              <w:top w:val="nil"/>
              <w:left w:val="nil"/>
              <w:bottom w:val="single" w:sz="4" w:space="0" w:color="auto"/>
              <w:right w:val="nil"/>
            </w:tcBorders>
            <w:shd w:val="clear" w:color="auto" w:fill="auto"/>
            <w:vAlign w:val="center"/>
            <w:hideMark/>
          </w:tcPr>
          <w:p w14:paraId="56F7196F"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Sand</w:t>
            </w:r>
          </w:p>
        </w:tc>
        <w:tc>
          <w:tcPr>
            <w:tcW w:w="426" w:type="pct"/>
            <w:tcBorders>
              <w:top w:val="nil"/>
              <w:left w:val="nil"/>
              <w:bottom w:val="single" w:sz="4" w:space="0" w:color="auto"/>
              <w:right w:val="nil"/>
            </w:tcBorders>
            <w:shd w:val="clear" w:color="auto" w:fill="auto"/>
            <w:vAlign w:val="center"/>
            <w:hideMark/>
          </w:tcPr>
          <w:p w14:paraId="60978DF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Qualities that make it attractive to hikers</w:t>
            </w:r>
          </w:p>
        </w:tc>
        <w:tc>
          <w:tcPr>
            <w:tcW w:w="441" w:type="pct"/>
            <w:tcBorders>
              <w:top w:val="nil"/>
              <w:left w:val="nil"/>
              <w:bottom w:val="single" w:sz="4" w:space="0" w:color="auto"/>
              <w:right w:val="nil"/>
            </w:tcBorders>
            <w:shd w:val="clear" w:color="auto" w:fill="auto"/>
            <w:vAlign w:val="center"/>
            <w:hideMark/>
          </w:tcPr>
          <w:p w14:paraId="312D2F7E"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single" w:sz="4" w:space="0" w:color="auto"/>
              <w:right w:val="nil"/>
            </w:tcBorders>
            <w:shd w:val="clear" w:color="auto" w:fill="auto"/>
            <w:vAlign w:val="center"/>
            <w:hideMark/>
          </w:tcPr>
          <w:p w14:paraId="2D83BF8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325868B4" w14:textId="3A1CF98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Cunha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2006</w:t>
            </w:r>
          </w:p>
        </w:tc>
        <w:tc>
          <w:tcPr>
            <w:tcW w:w="383" w:type="pct"/>
            <w:tcBorders>
              <w:top w:val="nil"/>
              <w:left w:val="nil"/>
              <w:bottom w:val="single" w:sz="4" w:space="0" w:color="auto"/>
              <w:right w:val="nil"/>
            </w:tcBorders>
            <w:shd w:val="clear" w:color="auto" w:fill="auto"/>
            <w:vAlign w:val="center"/>
            <w:hideMark/>
          </w:tcPr>
          <w:p w14:paraId="04B58B2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43A6F3E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76E80EB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3F890028" w14:textId="52760AEB" w:rsidR="002424C1" w:rsidRPr="00DC4D03" w:rsidRDefault="002424C1" w:rsidP="002424C1">
            <w:pPr>
              <w:spacing w:after="0" w:line="240" w:lineRule="auto"/>
              <w:rPr>
                <w:rFonts w:ascii="Calibri" w:eastAsia="Times New Roman" w:hAnsi="Calibri" w:cs="Times New Roman"/>
                <w:sz w:val="16"/>
                <w:szCs w:val="16"/>
                <w:lang w:val="en-US" w:eastAsia="pt-PT"/>
              </w:rPr>
            </w:pPr>
            <w:r w:rsidRPr="00DC4D03">
              <w:rPr>
                <w:rFonts w:ascii="Calibri" w:eastAsia="Times New Roman" w:hAnsi="Calibri" w:cs="Times New Roman"/>
                <w:sz w:val="16"/>
                <w:szCs w:val="16"/>
                <w:lang w:val="en-US" w:eastAsia="pt-PT"/>
              </w:rPr>
              <w:t xml:space="preserve">Drius </w:t>
            </w:r>
            <w:r w:rsidR="009F5EF4" w:rsidRPr="00DC4D03">
              <w:rPr>
                <w:rFonts w:ascii="Calibri" w:eastAsia="Times New Roman" w:hAnsi="Calibri" w:cs="Times New Roman"/>
                <w:sz w:val="16"/>
                <w:szCs w:val="16"/>
                <w:lang w:val="en-US" w:eastAsia="pt-PT"/>
              </w:rPr>
              <w:t>et al.,</w:t>
            </w:r>
            <w:r w:rsidRPr="00DC4D03">
              <w:rPr>
                <w:rFonts w:ascii="Calibri" w:eastAsia="Times New Roman" w:hAnsi="Calibri" w:cs="Times New Roman"/>
                <w:sz w:val="16"/>
                <w:szCs w:val="16"/>
                <w:lang w:val="en-US" w:eastAsia="pt-PT"/>
              </w:rPr>
              <w:t xml:space="preserve"> 2019; Semeoshenkova </w:t>
            </w:r>
            <w:r w:rsidR="0058552F" w:rsidRPr="00DC4D03">
              <w:rPr>
                <w:rFonts w:ascii="Calibri" w:eastAsia="Times New Roman" w:hAnsi="Calibri" w:cs="Times New Roman"/>
                <w:sz w:val="16"/>
                <w:szCs w:val="16"/>
                <w:lang w:val="en-US" w:eastAsia="pt-PT"/>
              </w:rPr>
              <w:t>and</w:t>
            </w:r>
            <w:r w:rsidRPr="00DC4D03">
              <w:rPr>
                <w:rFonts w:ascii="Calibri" w:eastAsia="Times New Roman" w:hAnsi="Calibri" w:cs="Times New Roman"/>
                <w:sz w:val="16"/>
                <w:szCs w:val="16"/>
                <w:lang w:val="en-US" w:eastAsia="pt-PT"/>
              </w:rPr>
              <w:t xml:space="preserve"> Newton 2015</w:t>
            </w:r>
          </w:p>
        </w:tc>
        <w:tc>
          <w:tcPr>
            <w:tcW w:w="476" w:type="pct"/>
            <w:gridSpan w:val="2"/>
            <w:tcBorders>
              <w:top w:val="nil"/>
              <w:left w:val="nil"/>
              <w:bottom w:val="single" w:sz="4" w:space="0" w:color="auto"/>
              <w:right w:val="nil"/>
            </w:tcBorders>
            <w:shd w:val="clear" w:color="auto" w:fill="auto"/>
            <w:vAlign w:val="center"/>
            <w:hideMark/>
          </w:tcPr>
          <w:p w14:paraId="05D7E69C" w14:textId="77777777" w:rsidR="002424C1" w:rsidRPr="00DC4D03" w:rsidRDefault="002424C1" w:rsidP="002424C1">
            <w:pPr>
              <w:spacing w:after="0" w:line="240" w:lineRule="auto"/>
              <w:rPr>
                <w:rFonts w:ascii="Calibri" w:eastAsia="Times New Roman" w:hAnsi="Calibri" w:cs="Times New Roman"/>
                <w:sz w:val="16"/>
                <w:szCs w:val="16"/>
                <w:lang w:val="en-US" w:eastAsia="pt-PT"/>
              </w:rPr>
            </w:pPr>
            <w:r w:rsidRPr="00DC4D03">
              <w:rPr>
                <w:rFonts w:ascii="Calibri" w:eastAsia="Times New Roman" w:hAnsi="Calibri" w:cs="Times New Roman"/>
                <w:sz w:val="16"/>
                <w:szCs w:val="16"/>
                <w:lang w:val="en-US" w:eastAsia="pt-PT"/>
              </w:rPr>
              <w:t> </w:t>
            </w:r>
          </w:p>
        </w:tc>
      </w:tr>
      <w:tr w:rsidR="009F5EF4" w:rsidRPr="00E63CA7" w14:paraId="27743D50"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692F29B0" w14:textId="77777777" w:rsidR="002424C1" w:rsidRPr="00DC4D03" w:rsidRDefault="002424C1" w:rsidP="002424C1">
            <w:pPr>
              <w:spacing w:after="0" w:line="240" w:lineRule="auto"/>
              <w:rPr>
                <w:rFonts w:ascii="Calibri" w:eastAsia="Times New Roman" w:hAnsi="Calibri" w:cs="Times New Roman"/>
                <w:sz w:val="16"/>
                <w:szCs w:val="16"/>
                <w:lang w:val="en-US" w:eastAsia="pt-PT"/>
              </w:rPr>
            </w:pPr>
          </w:p>
        </w:tc>
        <w:tc>
          <w:tcPr>
            <w:tcW w:w="305" w:type="pct"/>
            <w:vMerge w:val="restart"/>
            <w:tcBorders>
              <w:top w:val="nil"/>
              <w:left w:val="nil"/>
              <w:bottom w:val="single" w:sz="4" w:space="0" w:color="000000"/>
              <w:right w:val="nil"/>
            </w:tcBorders>
            <w:shd w:val="clear" w:color="auto" w:fill="auto"/>
            <w:hideMark/>
          </w:tcPr>
          <w:p w14:paraId="515F33FB" w14:textId="3CDF8C08" w:rsidR="002424C1" w:rsidRPr="001B6441" w:rsidRDefault="001B4A65"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Infra and circalittoral rocky areas</w:t>
            </w:r>
          </w:p>
        </w:tc>
        <w:tc>
          <w:tcPr>
            <w:tcW w:w="231" w:type="pct"/>
            <w:tcBorders>
              <w:top w:val="nil"/>
              <w:left w:val="nil"/>
              <w:bottom w:val="nil"/>
              <w:right w:val="nil"/>
            </w:tcBorders>
            <w:shd w:val="clear" w:color="auto" w:fill="auto"/>
            <w:noWrap/>
            <w:vAlign w:val="center"/>
            <w:hideMark/>
          </w:tcPr>
          <w:p w14:paraId="4C5A055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3.1.1.2</w:t>
            </w:r>
          </w:p>
        </w:tc>
        <w:tc>
          <w:tcPr>
            <w:tcW w:w="477" w:type="pct"/>
            <w:tcBorders>
              <w:top w:val="nil"/>
              <w:left w:val="nil"/>
              <w:bottom w:val="nil"/>
              <w:right w:val="nil"/>
            </w:tcBorders>
            <w:shd w:val="clear" w:color="auto" w:fill="auto"/>
            <w:vAlign w:val="center"/>
            <w:hideMark/>
          </w:tcPr>
          <w:p w14:paraId="348CB12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1475F6D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Mix of species that can be enjoyed by wildlife watchers</w:t>
            </w:r>
          </w:p>
        </w:tc>
        <w:tc>
          <w:tcPr>
            <w:tcW w:w="441" w:type="pct"/>
            <w:tcBorders>
              <w:top w:val="nil"/>
              <w:left w:val="nil"/>
              <w:bottom w:val="nil"/>
              <w:right w:val="nil"/>
            </w:tcBorders>
            <w:shd w:val="clear" w:color="auto" w:fill="auto"/>
            <w:vAlign w:val="center"/>
            <w:hideMark/>
          </w:tcPr>
          <w:p w14:paraId="0C8C9598"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Recreation, fitness; de-stressing or mental health; eco-tourism</w:t>
            </w:r>
          </w:p>
        </w:tc>
        <w:tc>
          <w:tcPr>
            <w:tcW w:w="281" w:type="pct"/>
            <w:tcBorders>
              <w:top w:val="nil"/>
              <w:left w:val="single" w:sz="4" w:space="0" w:color="auto"/>
              <w:bottom w:val="nil"/>
              <w:right w:val="nil"/>
            </w:tcBorders>
            <w:shd w:val="clear" w:color="auto" w:fill="auto"/>
            <w:vAlign w:val="center"/>
            <w:hideMark/>
          </w:tcPr>
          <w:p w14:paraId="08538DC3"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08722565" w14:textId="53433F8F"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2016;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c>
          <w:tcPr>
            <w:tcW w:w="383" w:type="pct"/>
            <w:tcBorders>
              <w:top w:val="nil"/>
              <w:left w:val="nil"/>
              <w:bottom w:val="nil"/>
              <w:right w:val="nil"/>
            </w:tcBorders>
            <w:shd w:val="clear" w:color="auto" w:fill="auto"/>
            <w:vAlign w:val="center"/>
            <w:hideMark/>
          </w:tcPr>
          <w:p w14:paraId="1E1145F8" w14:textId="77777777" w:rsidR="002424C1" w:rsidRPr="00CD552F"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17B6105D"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3E9E8E63" w14:textId="77777777" w:rsidR="002424C1" w:rsidRPr="00CD552F"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63C93432"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38E43FE6" w14:textId="4D809331"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591F1F54"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3160E8FA"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6DD67A29"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581971B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3.1.2.1</w:t>
            </w:r>
          </w:p>
        </w:tc>
        <w:tc>
          <w:tcPr>
            <w:tcW w:w="477" w:type="pct"/>
            <w:tcBorders>
              <w:top w:val="nil"/>
              <w:left w:val="nil"/>
              <w:bottom w:val="nil"/>
              <w:right w:val="nil"/>
            </w:tcBorders>
            <w:shd w:val="clear" w:color="auto" w:fill="auto"/>
            <w:vAlign w:val="center"/>
            <w:hideMark/>
          </w:tcPr>
          <w:p w14:paraId="632BD52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239C9C3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4A22F261"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39B956BE"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16419942" w14:textId="3AC745D6"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2016;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c>
          <w:tcPr>
            <w:tcW w:w="383" w:type="pct"/>
            <w:tcBorders>
              <w:top w:val="nil"/>
              <w:left w:val="nil"/>
              <w:bottom w:val="nil"/>
              <w:right w:val="nil"/>
            </w:tcBorders>
            <w:shd w:val="clear" w:color="auto" w:fill="auto"/>
            <w:vAlign w:val="center"/>
            <w:hideMark/>
          </w:tcPr>
          <w:p w14:paraId="6DA13178" w14:textId="77777777" w:rsidR="002424C1" w:rsidRPr="00CD552F" w:rsidRDefault="002424C1" w:rsidP="002424C1">
            <w:pPr>
              <w:spacing w:after="0" w:line="240" w:lineRule="auto"/>
              <w:jc w:val="center"/>
              <w:rPr>
                <w:rFonts w:ascii="Calibri" w:eastAsia="Times New Roman" w:hAnsi="Calibri" w:cs="Times New Roman"/>
                <w:sz w:val="16"/>
                <w:szCs w:val="16"/>
                <w:lang w:val="es-PE" w:eastAsia="pt-PT"/>
              </w:rPr>
            </w:pPr>
          </w:p>
        </w:tc>
        <w:tc>
          <w:tcPr>
            <w:tcW w:w="505" w:type="pct"/>
            <w:gridSpan w:val="2"/>
            <w:tcBorders>
              <w:top w:val="nil"/>
              <w:left w:val="nil"/>
              <w:bottom w:val="nil"/>
              <w:right w:val="single" w:sz="4" w:space="0" w:color="auto"/>
            </w:tcBorders>
            <w:shd w:val="clear" w:color="auto" w:fill="auto"/>
            <w:vAlign w:val="center"/>
            <w:hideMark/>
          </w:tcPr>
          <w:p w14:paraId="5BF3C725"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w:t>
            </w:r>
          </w:p>
        </w:tc>
        <w:tc>
          <w:tcPr>
            <w:tcW w:w="505" w:type="pct"/>
            <w:tcBorders>
              <w:top w:val="nil"/>
              <w:left w:val="nil"/>
              <w:bottom w:val="nil"/>
              <w:right w:val="nil"/>
            </w:tcBorders>
            <w:shd w:val="clear" w:color="auto" w:fill="auto"/>
            <w:vAlign w:val="center"/>
            <w:hideMark/>
          </w:tcPr>
          <w:p w14:paraId="322BCEB4" w14:textId="77777777" w:rsidR="002424C1" w:rsidRPr="00CD552F" w:rsidRDefault="002424C1" w:rsidP="002424C1">
            <w:pPr>
              <w:spacing w:after="0" w:line="240" w:lineRule="auto"/>
              <w:jc w:val="center"/>
              <w:rPr>
                <w:rFonts w:ascii="Calibri" w:eastAsia="Times New Roman" w:hAnsi="Calibri" w:cs="Times New Roman"/>
                <w:sz w:val="16"/>
                <w:szCs w:val="16"/>
                <w:lang w:val="es-PE" w:eastAsia="pt-PT"/>
              </w:rPr>
            </w:pPr>
          </w:p>
        </w:tc>
        <w:tc>
          <w:tcPr>
            <w:tcW w:w="460" w:type="pct"/>
            <w:tcBorders>
              <w:top w:val="nil"/>
              <w:left w:val="nil"/>
              <w:bottom w:val="nil"/>
              <w:right w:val="nil"/>
            </w:tcBorders>
            <w:shd w:val="clear" w:color="auto" w:fill="auto"/>
            <w:vAlign w:val="center"/>
            <w:hideMark/>
          </w:tcPr>
          <w:p w14:paraId="55A59752"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476" w:type="pct"/>
            <w:gridSpan w:val="2"/>
            <w:tcBorders>
              <w:top w:val="nil"/>
              <w:left w:val="nil"/>
              <w:bottom w:val="nil"/>
              <w:right w:val="nil"/>
            </w:tcBorders>
            <w:shd w:val="clear" w:color="auto" w:fill="auto"/>
            <w:vAlign w:val="center"/>
            <w:hideMark/>
          </w:tcPr>
          <w:p w14:paraId="4CAB0D04" w14:textId="184AF62C"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218CBCF3"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1A01C14B"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506123AD"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39A27DF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3.1.2.2</w:t>
            </w:r>
          </w:p>
        </w:tc>
        <w:tc>
          <w:tcPr>
            <w:tcW w:w="477" w:type="pct"/>
            <w:tcBorders>
              <w:top w:val="nil"/>
              <w:left w:val="nil"/>
              <w:bottom w:val="nil"/>
              <w:right w:val="nil"/>
            </w:tcBorders>
            <w:shd w:val="clear" w:color="auto" w:fill="auto"/>
            <w:vAlign w:val="center"/>
            <w:hideMark/>
          </w:tcPr>
          <w:p w14:paraId="29C81A1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7C9DD39F"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4DCC70D9" w14:textId="77777777" w:rsidR="002424C1" w:rsidRPr="001B6441" w:rsidRDefault="002424C1" w:rsidP="002424C1">
            <w:pPr>
              <w:spacing w:after="0" w:line="240" w:lineRule="auto"/>
              <w:rPr>
                <w:rFonts w:ascii="Calibri" w:eastAsia="Times New Roman" w:hAnsi="Calibri" w:cs="Times New Roman"/>
                <w:color w:val="000000"/>
                <w:sz w:val="16"/>
                <w:szCs w:val="16"/>
                <w:lang w:val="en-US" w:eastAsia="pt-PT"/>
              </w:rPr>
            </w:pPr>
            <w:r w:rsidRPr="001B6441">
              <w:rPr>
                <w:rFonts w:ascii="Calibri" w:eastAsia="Times New Roman" w:hAnsi="Calibri" w:cs="Times New Roman"/>
                <w:color w:val="000000"/>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371218D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C509C9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4B934F0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6D4C8089" w14:textId="51380213" w:rsidR="002424C1" w:rsidRPr="002424C1" w:rsidRDefault="00F22795"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2AEBE74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37156597" w14:textId="49E14BB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Cravidão </w:t>
            </w:r>
            <w:r w:rsidR="0058552F">
              <w:rPr>
                <w:rFonts w:ascii="Calibri" w:eastAsia="Times New Roman" w:hAnsi="Calibri" w:cs="Times New Roman"/>
                <w:sz w:val="16"/>
                <w:szCs w:val="16"/>
                <w:lang w:eastAsia="pt-PT"/>
              </w:rPr>
              <w:t>and</w:t>
            </w:r>
            <w:r w:rsidRPr="002424C1">
              <w:rPr>
                <w:rFonts w:ascii="Calibri" w:eastAsia="Times New Roman" w:hAnsi="Calibri" w:cs="Times New Roman"/>
                <w:sz w:val="16"/>
                <w:szCs w:val="16"/>
                <w:lang w:eastAsia="pt-PT"/>
              </w:rPr>
              <w:t xml:space="preserve"> Santos 2013</w:t>
            </w:r>
          </w:p>
        </w:tc>
        <w:tc>
          <w:tcPr>
            <w:tcW w:w="476" w:type="pct"/>
            <w:gridSpan w:val="2"/>
            <w:tcBorders>
              <w:top w:val="nil"/>
              <w:left w:val="nil"/>
              <w:bottom w:val="nil"/>
              <w:right w:val="nil"/>
            </w:tcBorders>
            <w:shd w:val="clear" w:color="auto" w:fill="auto"/>
            <w:vAlign w:val="center"/>
            <w:hideMark/>
          </w:tcPr>
          <w:p w14:paraId="4AE72BEB" w14:textId="05B0870E"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50F34A83"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2F39834E"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bookmarkStart w:id="25" w:name="_Hlk22582092"/>
          </w:p>
        </w:tc>
        <w:tc>
          <w:tcPr>
            <w:tcW w:w="305" w:type="pct"/>
            <w:vMerge/>
            <w:tcBorders>
              <w:top w:val="nil"/>
              <w:left w:val="nil"/>
              <w:bottom w:val="single" w:sz="4" w:space="0" w:color="000000"/>
              <w:right w:val="nil"/>
            </w:tcBorders>
            <w:vAlign w:val="center"/>
            <w:hideMark/>
          </w:tcPr>
          <w:p w14:paraId="4C6F16AF"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5CC61F20"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3.2.1.3</w:t>
            </w:r>
          </w:p>
        </w:tc>
        <w:tc>
          <w:tcPr>
            <w:tcW w:w="477" w:type="pct"/>
            <w:tcBorders>
              <w:top w:val="nil"/>
              <w:left w:val="nil"/>
              <w:bottom w:val="nil"/>
              <w:right w:val="nil"/>
            </w:tcBorders>
            <w:shd w:val="clear" w:color="auto" w:fill="auto"/>
            <w:vAlign w:val="center"/>
            <w:hideMark/>
          </w:tcPr>
          <w:p w14:paraId="37A4E98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4C9F2D1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Archive records or collections</w:t>
            </w:r>
          </w:p>
        </w:tc>
        <w:tc>
          <w:tcPr>
            <w:tcW w:w="441" w:type="pct"/>
            <w:tcBorders>
              <w:top w:val="nil"/>
              <w:left w:val="nil"/>
              <w:bottom w:val="nil"/>
              <w:right w:val="nil"/>
            </w:tcBorders>
            <w:shd w:val="clear" w:color="auto" w:fill="auto"/>
            <w:vAlign w:val="center"/>
            <w:hideMark/>
          </w:tcPr>
          <w:p w14:paraId="1191B7C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Nature films</w:t>
            </w:r>
          </w:p>
        </w:tc>
        <w:tc>
          <w:tcPr>
            <w:tcW w:w="281" w:type="pct"/>
            <w:tcBorders>
              <w:top w:val="nil"/>
              <w:left w:val="single" w:sz="4" w:space="0" w:color="auto"/>
              <w:bottom w:val="nil"/>
              <w:right w:val="nil"/>
            </w:tcBorders>
            <w:shd w:val="clear" w:color="auto" w:fill="auto"/>
            <w:vAlign w:val="center"/>
            <w:hideMark/>
          </w:tcPr>
          <w:p w14:paraId="1E4420C4"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36A9C004"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293837DD" w14:textId="77777777" w:rsidR="002424C1" w:rsidRPr="00BD568B"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6CC3EE07" w14:textId="3D25E142" w:rsidR="002424C1" w:rsidRPr="00BD568B" w:rsidRDefault="00EA4D3D" w:rsidP="002424C1">
            <w:pPr>
              <w:spacing w:after="0" w:line="240" w:lineRule="auto"/>
              <w:rPr>
                <w:rFonts w:ascii="Calibri" w:eastAsia="Times New Roman" w:hAnsi="Calibri" w:cs="Times New Roman"/>
                <w:sz w:val="16"/>
                <w:szCs w:val="16"/>
                <w:lang w:eastAsia="pt-PT"/>
              </w:rPr>
            </w:pPr>
            <w:r w:rsidRPr="00052555">
              <w:rPr>
                <w:rFonts w:ascii="Calibri" w:eastAsia="Times New Roman" w:hAnsi="Calibri" w:cs="Times New Roman"/>
                <w:sz w:val="16"/>
                <w:szCs w:val="16"/>
                <w:lang w:eastAsia="pt-PT"/>
              </w:rPr>
              <w:t>Cabo Mondego</w:t>
            </w:r>
            <w:r>
              <w:rPr>
                <w:rFonts w:ascii="Calibri" w:eastAsia="Times New Roman" w:hAnsi="Calibri" w:cs="Times New Roman"/>
                <w:sz w:val="16"/>
                <w:szCs w:val="16"/>
                <w:lang w:eastAsia="pt-PT"/>
              </w:rPr>
              <w:t xml:space="preserve"> Beach - Portugal,</w:t>
            </w:r>
            <w:r w:rsidR="005952F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2018</w:t>
            </w:r>
          </w:p>
        </w:tc>
        <w:tc>
          <w:tcPr>
            <w:tcW w:w="505" w:type="pct"/>
            <w:tcBorders>
              <w:top w:val="nil"/>
              <w:left w:val="nil"/>
              <w:bottom w:val="nil"/>
              <w:right w:val="nil"/>
            </w:tcBorders>
            <w:shd w:val="clear" w:color="auto" w:fill="auto"/>
            <w:vAlign w:val="center"/>
            <w:hideMark/>
          </w:tcPr>
          <w:p w14:paraId="338F6D1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058F096"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0F126D2F" w14:textId="08E81A1A"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bookmarkEnd w:id="25"/>
      <w:tr w:rsidR="009F5EF4" w:rsidRPr="00E63CA7" w14:paraId="104D2ABF"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207E6466"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2BDE6A9B"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0EAC961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3.2.2.1</w:t>
            </w:r>
          </w:p>
        </w:tc>
        <w:tc>
          <w:tcPr>
            <w:tcW w:w="477" w:type="pct"/>
            <w:tcBorders>
              <w:top w:val="nil"/>
              <w:left w:val="nil"/>
              <w:bottom w:val="nil"/>
              <w:right w:val="nil"/>
            </w:tcBorders>
            <w:shd w:val="clear" w:color="auto" w:fill="auto"/>
            <w:vAlign w:val="center"/>
            <w:hideMark/>
          </w:tcPr>
          <w:p w14:paraId="0E06219C"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1C4414D2"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Areas designated as wilderness</w:t>
            </w:r>
          </w:p>
        </w:tc>
        <w:tc>
          <w:tcPr>
            <w:tcW w:w="441" w:type="pct"/>
            <w:tcBorders>
              <w:top w:val="nil"/>
              <w:left w:val="nil"/>
              <w:bottom w:val="nil"/>
              <w:right w:val="nil"/>
            </w:tcBorders>
            <w:shd w:val="clear" w:color="auto" w:fill="auto"/>
            <w:vAlign w:val="center"/>
            <w:hideMark/>
          </w:tcPr>
          <w:p w14:paraId="7ADF8A2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Mental/Moral well-being</w:t>
            </w:r>
          </w:p>
        </w:tc>
        <w:tc>
          <w:tcPr>
            <w:tcW w:w="281" w:type="pct"/>
            <w:tcBorders>
              <w:top w:val="nil"/>
              <w:left w:val="single" w:sz="4" w:space="0" w:color="auto"/>
              <w:bottom w:val="nil"/>
              <w:right w:val="nil"/>
            </w:tcBorders>
            <w:shd w:val="clear" w:color="auto" w:fill="auto"/>
            <w:vAlign w:val="center"/>
            <w:hideMark/>
          </w:tcPr>
          <w:p w14:paraId="6CC3565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1CD49B6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83" w:type="pct"/>
            <w:tcBorders>
              <w:top w:val="nil"/>
              <w:left w:val="nil"/>
              <w:bottom w:val="nil"/>
              <w:right w:val="nil"/>
            </w:tcBorders>
            <w:shd w:val="clear" w:color="auto" w:fill="auto"/>
            <w:vAlign w:val="center"/>
            <w:hideMark/>
          </w:tcPr>
          <w:p w14:paraId="235B919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nil"/>
            </w:tcBorders>
            <w:shd w:val="clear" w:color="auto" w:fill="auto"/>
            <w:vAlign w:val="center"/>
            <w:hideMark/>
          </w:tcPr>
          <w:p w14:paraId="0AEE3F41" w14:textId="2EF5F858" w:rsidR="002424C1" w:rsidRPr="002424C1" w:rsidRDefault="00381036" w:rsidP="002424C1">
            <w:pPr>
              <w:spacing w:after="0" w:line="240" w:lineRule="auto"/>
              <w:rPr>
                <w:rFonts w:ascii="Calibri" w:eastAsia="Times New Roman" w:hAnsi="Calibri" w:cs="Times New Roman"/>
                <w:sz w:val="16"/>
                <w:szCs w:val="16"/>
                <w:lang w:eastAsia="pt-PT"/>
              </w:rPr>
            </w:pPr>
            <w:bookmarkStart w:id="26" w:name="_Hlk23004134"/>
            <w:r w:rsidRPr="003E2394">
              <w:rPr>
                <w:rFonts w:ascii="Calibri" w:eastAsia="Times New Roman" w:hAnsi="Calibri" w:cs="Times New Roman"/>
                <w:sz w:val="16"/>
                <w:szCs w:val="16"/>
                <w:lang w:eastAsia="pt-PT"/>
              </w:rPr>
              <w:t>Guia de Bolso Às Voltas com o MARE</w:t>
            </w:r>
            <w:bookmarkEnd w:id="26"/>
            <w:r w:rsidR="003E2394">
              <w:rPr>
                <w:rFonts w:ascii="Calibri" w:eastAsia="Times New Roman" w:hAnsi="Calibri" w:cs="Times New Roman"/>
                <w:sz w:val="16"/>
                <w:szCs w:val="16"/>
                <w:lang w:eastAsia="pt-PT"/>
              </w:rPr>
              <w:t>,2019</w:t>
            </w:r>
            <w:r w:rsidRPr="003E2394">
              <w:rPr>
                <w:rFonts w:ascii="Calibri" w:eastAsia="Times New Roman" w:hAnsi="Calibri" w:cs="Times New Roman"/>
                <w:sz w:val="16"/>
                <w:szCs w:val="16"/>
                <w:lang w:eastAsia="pt-PT"/>
              </w:rPr>
              <w:t>.</w:t>
            </w:r>
            <w:r w:rsidRPr="002E6C37">
              <w:rPr>
                <w:rFonts w:cstheme="majorHAnsi"/>
                <w:sz w:val="20"/>
                <w:szCs w:val="20"/>
              </w:rPr>
              <w:t xml:space="preserve"> </w:t>
            </w:r>
          </w:p>
        </w:tc>
        <w:tc>
          <w:tcPr>
            <w:tcW w:w="505" w:type="pct"/>
            <w:tcBorders>
              <w:top w:val="nil"/>
              <w:left w:val="single" w:sz="4" w:space="0" w:color="auto"/>
              <w:bottom w:val="nil"/>
              <w:right w:val="nil"/>
            </w:tcBorders>
            <w:shd w:val="clear" w:color="auto" w:fill="auto"/>
            <w:vAlign w:val="center"/>
            <w:hideMark/>
          </w:tcPr>
          <w:p w14:paraId="70FD66D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nil"/>
              <w:right w:val="nil"/>
            </w:tcBorders>
            <w:shd w:val="clear" w:color="auto" w:fill="auto"/>
            <w:vAlign w:val="center"/>
            <w:hideMark/>
          </w:tcPr>
          <w:p w14:paraId="445E67B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4BCF698" w14:textId="33525649"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E63CA7" w14:paraId="3B4E14EE"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7B6D88DF" w14:textId="77777777" w:rsidR="002424C1" w:rsidRPr="00CD552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3428C8A6" w14:textId="77777777" w:rsidR="002424C1" w:rsidRPr="00CD552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1BA6690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3.2.2.2</w:t>
            </w:r>
          </w:p>
        </w:tc>
        <w:tc>
          <w:tcPr>
            <w:tcW w:w="477" w:type="pct"/>
            <w:tcBorders>
              <w:top w:val="nil"/>
              <w:left w:val="nil"/>
              <w:bottom w:val="nil"/>
              <w:right w:val="nil"/>
            </w:tcBorders>
            <w:shd w:val="clear" w:color="auto" w:fill="auto"/>
            <w:vAlign w:val="center"/>
            <w:hideMark/>
          </w:tcPr>
          <w:p w14:paraId="5A186B3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75D5FAD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Endangered species or habitat</w:t>
            </w:r>
          </w:p>
        </w:tc>
        <w:tc>
          <w:tcPr>
            <w:tcW w:w="441" w:type="pct"/>
            <w:tcBorders>
              <w:top w:val="nil"/>
              <w:left w:val="nil"/>
              <w:bottom w:val="nil"/>
              <w:right w:val="nil"/>
            </w:tcBorders>
            <w:shd w:val="clear" w:color="auto" w:fill="auto"/>
            <w:vAlign w:val="center"/>
            <w:hideMark/>
          </w:tcPr>
          <w:p w14:paraId="2D05E0F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Moral well-being</w:t>
            </w:r>
          </w:p>
        </w:tc>
        <w:tc>
          <w:tcPr>
            <w:tcW w:w="281" w:type="pct"/>
            <w:tcBorders>
              <w:top w:val="nil"/>
              <w:left w:val="single" w:sz="4" w:space="0" w:color="auto"/>
              <w:bottom w:val="nil"/>
              <w:right w:val="nil"/>
            </w:tcBorders>
            <w:shd w:val="clear" w:color="auto" w:fill="auto"/>
            <w:vAlign w:val="center"/>
            <w:hideMark/>
          </w:tcPr>
          <w:p w14:paraId="5594B7D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nil"/>
              <w:right w:val="nil"/>
            </w:tcBorders>
            <w:shd w:val="clear" w:color="auto" w:fill="auto"/>
            <w:vAlign w:val="center"/>
            <w:hideMark/>
          </w:tcPr>
          <w:p w14:paraId="455E08A7" w14:textId="29860F58"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Vinagre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2016</w:t>
            </w:r>
          </w:p>
        </w:tc>
        <w:tc>
          <w:tcPr>
            <w:tcW w:w="383" w:type="pct"/>
            <w:tcBorders>
              <w:top w:val="nil"/>
              <w:left w:val="nil"/>
              <w:bottom w:val="nil"/>
              <w:right w:val="nil"/>
            </w:tcBorders>
            <w:shd w:val="clear" w:color="auto" w:fill="auto"/>
            <w:vAlign w:val="center"/>
            <w:hideMark/>
          </w:tcPr>
          <w:p w14:paraId="437EBC1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7001CA5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0FBD4B1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BF6B48D"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72798772" w14:textId="1C31C4C8"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Gaspar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2017b; Vinagre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2017</w:t>
            </w:r>
          </w:p>
        </w:tc>
      </w:tr>
      <w:tr w:rsidR="009F5EF4" w:rsidRPr="002424C1" w14:paraId="151C4EE2" w14:textId="77777777" w:rsidTr="005952F1">
        <w:trPr>
          <w:trHeight w:val="1800"/>
        </w:trPr>
        <w:tc>
          <w:tcPr>
            <w:tcW w:w="113" w:type="pct"/>
            <w:vMerge/>
            <w:tcBorders>
              <w:top w:val="double" w:sz="6" w:space="0" w:color="auto"/>
              <w:left w:val="nil"/>
              <w:bottom w:val="single" w:sz="4" w:space="0" w:color="000000"/>
              <w:right w:val="nil"/>
            </w:tcBorders>
            <w:vAlign w:val="center"/>
            <w:hideMark/>
          </w:tcPr>
          <w:p w14:paraId="3D85B352" w14:textId="77777777" w:rsidR="002424C1" w:rsidRPr="00DC4D03"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4D3D27DB" w14:textId="77777777" w:rsidR="002424C1" w:rsidRPr="00DC4D03"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3E2ED8F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6.1.1.1</w:t>
            </w:r>
          </w:p>
        </w:tc>
        <w:tc>
          <w:tcPr>
            <w:tcW w:w="477" w:type="pct"/>
            <w:tcBorders>
              <w:top w:val="nil"/>
              <w:left w:val="nil"/>
              <w:bottom w:val="single" w:sz="4" w:space="0" w:color="auto"/>
              <w:right w:val="nil"/>
            </w:tcBorders>
            <w:shd w:val="clear" w:color="auto" w:fill="auto"/>
            <w:vAlign w:val="center"/>
            <w:hideMark/>
          </w:tcPr>
          <w:p w14:paraId="2645945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Rocky shores</w:t>
            </w:r>
          </w:p>
        </w:tc>
        <w:tc>
          <w:tcPr>
            <w:tcW w:w="426" w:type="pct"/>
            <w:tcBorders>
              <w:top w:val="nil"/>
              <w:left w:val="nil"/>
              <w:bottom w:val="single" w:sz="4" w:space="0" w:color="auto"/>
              <w:right w:val="nil"/>
            </w:tcBorders>
            <w:shd w:val="clear" w:color="auto" w:fill="auto"/>
            <w:vAlign w:val="center"/>
            <w:hideMark/>
          </w:tcPr>
          <w:p w14:paraId="5658413E"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Qualities of rocky shores that make them attractive to bathers and coastal tourists</w:t>
            </w:r>
          </w:p>
        </w:tc>
        <w:tc>
          <w:tcPr>
            <w:tcW w:w="441" w:type="pct"/>
            <w:tcBorders>
              <w:top w:val="nil"/>
              <w:left w:val="nil"/>
              <w:bottom w:val="single" w:sz="4" w:space="0" w:color="auto"/>
              <w:right w:val="nil"/>
            </w:tcBorders>
            <w:shd w:val="clear" w:color="auto" w:fill="auto"/>
            <w:vAlign w:val="center"/>
            <w:hideMark/>
          </w:tcPr>
          <w:p w14:paraId="12CBC27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single" w:sz="4" w:space="0" w:color="auto"/>
              <w:right w:val="nil"/>
            </w:tcBorders>
            <w:shd w:val="clear" w:color="auto" w:fill="auto"/>
            <w:vAlign w:val="center"/>
            <w:hideMark/>
          </w:tcPr>
          <w:p w14:paraId="2DF0FC8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11143C4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83" w:type="pct"/>
            <w:tcBorders>
              <w:top w:val="nil"/>
              <w:left w:val="nil"/>
              <w:bottom w:val="single" w:sz="4" w:space="0" w:color="auto"/>
              <w:right w:val="nil"/>
            </w:tcBorders>
            <w:shd w:val="clear" w:color="auto" w:fill="auto"/>
            <w:vAlign w:val="center"/>
            <w:hideMark/>
          </w:tcPr>
          <w:p w14:paraId="50585D75"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69063528" w14:textId="674DC89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Fernades</w:t>
            </w:r>
            <w:r w:rsidR="00E21246">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single" w:sz="4" w:space="0" w:color="auto"/>
              <w:right w:val="nil"/>
            </w:tcBorders>
            <w:shd w:val="clear" w:color="auto" w:fill="auto"/>
            <w:vAlign w:val="center"/>
            <w:hideMark/>
          </w:tcPr>
          <w:p w14:paraId="2E322FB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565CBCA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3EBDDEE2" w14:textId="2DD0FF4B"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Cunha </w:t>
            </w:r>
            <w:r w:rsidR="009F5EF4">
              <w:rPr>
                <w:rFonts w:ascii="Calibri" w:eastAsia="Times New Roman" w:hAnsi="Calibri" w:cs="Times New Roman"/>
                <w:sz w:val="16"/>
                <w:szCs w:val="16"/>
                <w:lang w:eastAsia="pt-PT"/>
              </w:rPr>
              <w:t>et al.</w:t>
            </w:r>
            <w:r w:rsidR="00E21246">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2006; Trincão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r>
      <w:tr w:rsidR="009F5EF4" w:rsidRPr="002424C1" w14:paraId="15BF4ABA"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7A0AF237"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val="restart"/>
            <w:tcBorders>
              <w:top w:val="nil"/>
              <w:left w:val="nil"/>
              <w:bottom w:val="single" w:sz="4" w:space="0" w:color="000000"/>
              <w:right w:val="nil"/>
            </w:tcBorders>
            <w:shd w:val="clear" w:color="auto" w:fill="auto"/>
            <w:hideMark/>
          </w:tcPr>
          <w:p w14:paraId="10FB1814" w14:textId="7CE35585" w:rsidR="002424C1" w:rsidRPr="001B6441" w:rsidRDefault="001B4A65"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Infralittoral or circalittoral  sedimentary areas</w:t>
            </w:r>
          </w:p>
        </w:tc>
        <w:tc>
          <w:tcPr>
            <w:tcW w:w="231" w:type="pct"/>
            <w:tcBorders>
              <w:top w:val="nil"/>
              <w:left w:val="nil"/>
              <w:bottom w:val="nil"/>
              <w:right w:val="nil"/>
            </w:tcBorders>
            <w:shd w:val="clear" w:color="auto" w:fill="auto"/>
            <w:noWrap/>
            <w:vAlign w:val="center"/>
            <w:hideMark/>
          </w:tcPr>
          <w:p w14:paraId="0BD7608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3.1.2.1</w:t>
            </w:r>
          </w:p>
        </w:tc>
        <w:tc>
          <w:tcPr>
            <w:tcW w:w="477" w:type="pct"/>
            <w:tcBorders>
              <w:top w:val="nil"/>
              <w:left w:val="nil"/>
              <w:bottom w:val="nil"/>
              <w:right w:val="nil"/>
            </w:tcBorders>
            <w:shd w:val="clear" w:color="auto" w:fill="auto"/>
            <w:vAlign w:val="center"/>
            <w:hideMark/>
          </w:tcPr>
          <w:p w14:paraId="609FDE4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701F60EC"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7ED625BB"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78727BA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5AFDC3B3" w14:textId="28E97843" w:rsidR="002424C1" w:rsidRPr="002424C1" w:rsidRDefault="00513194"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Martins et al., 2013a; Martins et al., 2014b; Sampaio et al., 2016; Martins et al.,2013b</w:t>
            </w:r>
          </w:p>
        </w:tc>
        <w:tc>
          <w:tcPr>
            <w:tcW w:w="383" w:type="pct"/>
            <w:tcBorders>
              <w:top w:val="nil"/>
              <w:left w:val="nil"/>
              <w:bottom w:val="nil"/>
              <w:right w:val="nil"/>
            </w:tcBorders>
            <w:shd w:val="clear" w:color="auto" w:fill="auto"/>
            <w:vAlign w:val="center"/>
            <w:hideMark/>
          </w:tcPr>
          <w:p w14:paraId="54499FB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2781FD3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0DBDB8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4D80CA5D" w14:textId="193F5B25" w:rsidR="002424C1" w:rsidRPr="00CD552F" w:rsidRDefault="002424C1" w:rsidP="002424C1">
            <w:pPr>
              <w:spacing w:after="0" w:line="240" w:lineRule="auto"/>
              <w:rPr>
                <w:rFonts w:ascii="Calibri" w:eastAsia="Times New Roman" w:hAnsi="Calibri" w:cs="Times New Roman"/>
                <w:sz w:val="16"/>
                <w:szCs w:val="16"/>
                <w:lang w:val="es-PE" w:eastAsia="pt-PT"/>
              </w:rPr>
            </w:pPr>
            <w:r w:rsidRPr="00CD552F">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CD552F">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CD552F">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60E03E34" w14:textId="14BB671E" w:rsidR="002424C1" w:rsidRPr="002424C1" w:rsidRDefault="00FF71DC"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2014</w:t>
            </w:r>
            <w:r w:rsidR="0029313C">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w:t>
            </w:r>
            <w:r w:rsidR="009F5EF4">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r>
      <w:tr w:rsidR="009F5EF4" w:rsidRPr="002424C1" w14:paraId="2A4D29FE"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66A2826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0370C804"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8B5EFD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3.1.2.2</w:t>
            </w:r>
          </w:p>
        </w:tc>
        <w:tc>
          <w:tcPr>
            <w:tcW w:w="477" w:type="pct"/>
            <w:tcBorders>
              <w:top w:val="nil"/>
              <w:left w:val="nil"/>
              <w:bottom w:val="nil"/>
              <w:right w:val="nil"/>
            </w:tcBorders>
            <w:shd w:val="clear" w:color="auto" w:fill="auto"/>
            <w:vAlign w:val="center"/>
            <w:hideMark/>
          </w:tcPr>
          <w:p w14:paraId="16BEA8EE"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2B63712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20F9A67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2473D1E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0A48B7B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22BC48FD"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2C48C829" w14:textId="05E8E26C" w:rsidR="002424C1" w:rsidRPr="002424C1" w:rsidRDefault="00F22795" w:rsidP="002424C1">
            <w:pPr>
              <w:spacing w:after="0" w:line="240" w:lineRule="auto"/>
              <w:jc w:val="center"/>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7F3393D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8BBEC8E" w14:textId="6D754247"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896CCC">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5C6F062F" w14:textId="746EF09D" w:rsidR="002424C1" w:rsidRPr="002424C1" w:rsidRDefault="00FF71DC"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w:t>
            </w:r>
            <w:r>
              <w:rPr>
                <w:rFonts w:ascii="Calibri" w:eastAsia="Times New Roman" w:hAnsi="Calibri" w:cs="Times New Roman"/>
                <w:sz w:val="16"/>
                <w:szCs w:val="16"/>
                <w:lang w:eastAsia="pt-PT"/>
              </w:rPr>
              <w:t xml:space="preserve">Martins </w:t>
            </w:r>
            <w:r w:rsidR="009F5EF4">
              <w:rPr>
                <w:rFonts w:ascii="Calibri" w:eastAsia="Times New Roman" w:hAnsi="Calibri" w:cs="Times New Roman"/>
                <w:sz w:val="16"/>
                <w:szCs w:val="16"/>
                <w:lang w:eastAsia="pt-PT"/>
              </w:rPr>
              <w:t>et al.,</w:t>
            </w:r>
            <w:r w:rsidR="0029313C">
              <w:rPr>
                <w:rFonts w:ascii="Calibri" w:eastAsia="Times New Roman" w:hAnsi="Calibri" w:cs="Times New Roman"/>
                <w:sz w:val="16"/>
                <w:szCs w:val="16"/>
                <w:lang w:eastAsia="pt-PT"/>
              </w:rPr>
              <w:t xml:space="preserve"> 2014b</w:t>
            </w:r>
            <w:r>
              <w:rPr>
                <w:rFonts w:ascii="Calibri" w:eastAsia="Times New Roman" w:hAnsi="Calibri" w:cs="Times New Roman"/>
                <w:sz w:val="16"/>
                <w:szCs w:val="16"/>
                <w:lang w:eastAsia="pt-PT"/>
              </w:rPr>
              <w:t>,</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 xml:space="preserve"> 2013</w:t>
            </w:r>
            <w:r w:rsidR="00513194">
              <w:rPr>
                <w:rFonts w:ascii="Calibri" w:eastAsia="Times New Roman" w:hAnsi="Calibri" w:cs="Times New Roman"/>
                <w:sz w:val="16"/>
                <w:szCs w:val="16"/>
                <w:lang w:eastAsia="pt-PT"/>
              </w:rPr>
              <w:t>b</w:t>
            </w:r>
          </w:p>
        </w:tc>
      </w:tr>
      <w:tr w:rsidR="009F5EF4" w:rsidRPr="00F22E4A" w14:paraId="3CB5194B"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6D50C4D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4E9C8EED"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6723E8B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6.1.2.1</w:t>
            </w:r>
          </w:p>
        </w:tc>
        <w:tc>
          <w:tcPr>
            <w:tcW w:w="477" w:type="pct"/>
            <w:tcBorders>
              <w:top w:val="nil"/>
              <w:left w:val="nil"/>
              <w:bottom w:val="single" w:sz="4" w:space="0" w:color="auto"/>
              <w:right w:val="nil"/>
            </w:tcBorders>
            <w:shd w:val="clear" w:color="auto" w:fill="auto"/>
            <w:vAlign w:val="center"/>
            <w:hideMark/>
          </w:tcPr>
          <w:p w14:paraId="67A2E342"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Sediments</w:t>
            </w:r>
          </w:p>
        </w:tc>
        <w:tc>
          <w:tcPr>
            <w:tcW w:w="426" w:type="pct"/>
            <w:tcBorders>
              <w:top w:val="nil"/>
              <w:left w:val="nil"/>
              <w:bottom w:val="single" w:sz="4" w:space="0" w:color="auto"/>
              <w:right w:val="nil"/>
            </w:tcBorders>
            <w:shd w:val="clear" w:color="auto" w:fill="auto"/>
            <w:vAlign w:val="center"/>
            <w:hideMark/>
          </w:tcPr>
          <w:p w14:paraId="6EF538B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single" w:sz="4" w:space="0" w:color="auto"/>
              <w:right w:val="nil"/>
            </w:tcBorders>
            <w:shd w:val="clear" w:color="auto" w:fill="auto"/>
            <w:vAlign w:val="center"/>
            <w:hideMark/>
          </w:tcPr>
          <w:p w14:paraId="508D80D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single" w:sz="4" w:space="0" w:color="auto"/>
              <w:right w:val="nil"/>
            </w:tcBorders>
            <w:shd w:val="clear" w:color="auto" w:fill="auto"/>
            <w:vAlign w:val="center"/>
            <w:hideMark/>
          </w:tcPr>
          <w:p w14:paraId="5F95D46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120395F8" w14:textId="3B7DE46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Fernández-Fernández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83" w:type="pct"/>
            <w:tcBorders>
              <w:top w:val="nil"/>
              <w:left w:val="nil"/>
              <w:bottom w:val="single" w:sz="4" w:space="0" w:color="auto"/>
              <w:right w:val="nil"/>
            </w:tcBorders>
            <w:shd w:val="clear" w:color="auto" w:fill="auto"/>
            <w:vAlign w:val="center"/>
            <w:hideMark/>
          </w:tcPr>
          <w:p w14:paraId="2E9D174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5B938E08"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46BCB76D"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50D5A75D" w14:textId="7EBD7061"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896CCC">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2016</w:t>
            </w:r>
          </w:p>
        </w:tc>
        <w:tc>
          <w:tcPr>
            <w:tcW w:w="476" w:type="pct"/>
            <w:gridSpan w:val="2"/>
            <w:tcBorders>
              <w:top w:val="nil"/>
              <w:left w:val="nil"/>
              <w:bottom w:val="single" w:sz="4" w:space="0" w:color="auto"/>
              <w:right w:val="nil"/>
            </w:tcBorders>
            <w:shd w:val="clear" w:color="auto" w:fill="auto"/>
            <w:vAlign w:val="center"/>
            <w:hideMark/>
          </w:tcPr>
          <w:p w14:paraId="2F8281AA" w14:textId="77777777"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w:t>
            </w:r>
          </w:p>
        </w:tc>
      </w:tr>
      <w:tr w:rsidR="009F5EF4" w:rsidRPr="002424C1" w14:paraId="2E030A76"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0A98377A" w14:textId="77777777" w:rsidR="002424C1" w:rsidRPr="00896CCC" w:rsidRDefault="002424C1" w:rsidP="002424C1">
            <w:pPr>
              <w:spacing w:after="0" w:line="240" w:lineRule="auto"/>
              <w:rPr>
                <w:rFonts w:ascii="Calibri" w:eastAsia="Times New Roman" w:hAnsi="Calibri" w:cs="Times New Roman"/>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0C950603" w14:textId="58C8748F" w:rsidR="002424C1" w:rsidRPr="001B6441" w:rsidRDefault="001B4A65"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Infralittoral fine sand or infralittoral muddy sand areas</w:t>
            </w:r>
          </w:p>
        </w:tc>
        <w:tc>
          <w:tcPr>
            <w:tcW w:w="231" w:type="pct"/>
            <w:tcBorders>
              <w:top w:val="nil"/>
              <w:left w:val="nil"/>
              <w:bottom w:val="nil"/>
              <w:right w:val="nil"/>
            </w:tcBorders>
            <w:shd w:val="clear" w:color="auto" w:fill="auto"/>
            <w:noWrap/>
            <w:vAlign w:val="center"/>
            <w:hideMark/>
          </w:tcPr>
          <w:p w14:paraId="4C144787"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3.1.2.1</w:t>
            </w:r>
          </w:p>
        </w:tc>
        <w:tc>
          <w:tcPr>
            <w:tcW w:w="477" w:type="pct"/>
            <w:tcBorders>
              <w:top w:val="nil"/>
              <w:left w:val="nil"/>
              <w:bottom w:val="nil"/>
              <w:right w:val="nil"/>
            </w:tcBorders>
            <w:shd w:val="clear" w:color="auto" w:fill="auto"/>
            <w:vAlign w:val="center"/>
            <w:hideMark/>
          </w:tcPr>
          <w:p w14:paraId="4108E6D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0D8D06C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7648A726"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5C414DDF"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50554199" w14:textId="4522A58E" w:rsidR="002424C1" w:rsidRPr="002424C1" w:rsidRDefault="0029313C"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2014</w:t>
            </w:r>
            <w:r>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71C25F66"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48D2BD9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57BF6B1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57B73FE" w14:textId="77E7F27C"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896CCC">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4C1DCB0A" w14:textId="3EDD7742" w:rsidR="002424C1" w:rsidRPr="002424C1" w:rsidRDefault="0029313C"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w:t>
            </w:r>
            <w:r w:rsidR="009F5EF4">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2014</w:t>
            </w:r>
            <w:r>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r>
      <w:tr w:rsidR="009F5EF4" w:rsidRPr="002424C1" w14:paraId="4CAA571F"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45B523D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512BBF5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1657A80D"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3.1.2.2</w:t>
            </w:r>
          </w:p>
        </w:tc>
        <w:tc>
          <w:tcPr>
            <w:tcW w:w="477" w:type="pct"/>
            <w:tcBorders>
              <w:top w:val="nil"/>
              <w:left w:val="nil"/>
              <w:bottom w:val="nil"/>
              <w:right w:val="nil"/>
            </w:tcBorders>
            <w:shd w:val="clear" w:color="auto" w:fill="auto"/>
            <w:vAlign w:val="center"/>
            <w:hideMark/>
          </w:tcPr>
          <w:p w14:paraId="3BD6A67B"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34BD998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68B75F2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5DCB35B6"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57D86454"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238DC2DC"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10792B52" w14:textId="32D54F1C" w:rsidR="002424C1" w:rsidRPr="002424C1" w:rsidRDefault="00F22795" w:rsidP="002424C1">
            <w:pPr>
              <w:spacing w:after="0" w:line="240" w:lineRule="auto"/>
              <w:jc w:val="center"/>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137FA183"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2263E553" w14:textId="4873CFA4"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896CCC">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6D61669C" w14:textId="7F2888DC" w:rsidR="002424C1" w:rsidRPr="002424C1" w:rsidRDefault="0029313C"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 xml:space="preserve"> 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2014</w:t>
            </w:r>
            <w:r>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r>
      <w:tr w:rsidR="009F5EF4" w:rsidRPr="00F22E4A" w14:paraId="77E3C104"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3DDD2232"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67759B2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25CDE97B"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6.1.2.1</w:t>
            </w:r>
          </w:p>
        </w:tc>
        <w:tc>
          <w:tcPr>
            <w:tcW w:w="477" w:type="pct"/>
            <w:tcBorders>
              <w:top w:val="nil"/>
              <w:left w:val="nil"/>
              <w:bottom w:val="single" w:sz="4" w:space="0" w:color="auto"/>
              <w:right w:val="nil"/>
            </w:tcBorders>
            <w:shd w:val="clear" w:color="auto" w:fill="auto"/>
            <w:vAlign w:val="center"/>
            <w:hideMark/>
          </w:tcPr>
          <w:p w14:paraId="6782E401"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Sediments</w:t>
            </w:r>
          </w:p>
        </w:tc>
        <w:tc>
          <w:tcPr>
            <w:tcW w:w="426" w:type="pct"/>
            <w:tcBorders>
              <w:top w:val="nil"/>
              <w:left w:val="nil"/>
              <w:bottom w:val="single" w:sz="4" w:space="0" w:color="auto"/>
              <w:right w:val="nil"/>
            </w:tcBorders>
            <w:shd w:val="clear" w:color="auto" w:fill="auto"/>
            <w:vAlign w:val="center"/>
            <w:hideMark/>
          </w:tcPr>
          <w:p w14:paraId="2371EFC7"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single" w:sz="4" w:space="0" w:color="auto"/>
              <w:right w:val="nil"/>
            </w:tcBorders>
            <w:shd w:val="clear" w:color="auto" w:fill="auto"/>
            <w:vAlign w:val="center"/>
            <w:hideMark/>
          </w:tcPr>
          <w:p w14:paraId="650870F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single" w:sz="4" w:space="0" w:color="auto"/>
              <w:right w:val="nil"/>
            </w:tcBorders>
            <w:shd w:val="clear" w:color="auto" w:fill="auto"/>
            <w:vAlign w:val="center"/>
            <w:hideMark/>
          </w:tcPr>
          <w:p w14:paraId="0FE2C578"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09BE4B3D" w14:textId="21F98791"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Fernández-Fernández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83" w:type="pct"/>
            <w:tcBorders>
              <w:top w:val="nil"/>
              <w:left w:val="nil"/>
              <w:bottom w:val="single" w:sz="4" w:space="0" w:color="auto"/>
              <w:right w:val="nil"/>
            </w:tcBorders>
            <w:shd w:val="clear" w:color="auto" w:fill="auto"/>
            <w:vAlign w:val="center"/>
            <w:hideMark/>
          </w:tcPr>
          <w:p w14:paraId="645910F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47EBC6B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3B333A2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374B3560" w14:textId="16AF567F"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w:t>
            </w:r>
            <w:r w:rsidR="00E804D6">
              <w:rPr>
                <w:rFonts w:ascii="Calibri" w:eastAsia="Times New Roman" w:hAnsi="Calibri" w:cs="Times New Roman"/>
                <w:sz w:val="16"/>
                <w:szCs w:val="16"/>
                <w:lang w:val="es-PE" w:eastAsia="pt-PT"/>
              </w:rPr>
              <w:t>2</w:t>
            </w:r>
            <w:r w:rsidRPr="004604BA">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c>
          <w:tcPr>
            <w:tcW w:w="476" w:type="pct"/>
            <w:gridSpan w:val="2"/>
            <w:tcBorders>
              <w:top w:val="nil"/>
              <w:left w:val="nil"/>
              <w:bottom w:val="single" w:sz="4" w:space="0" w:color="auto"/>
              <w:right w:val="nil"/>
            </w:tcBorders>
            <w:shd w:val="clear" w:color="auto" w:fill="auto"/>
            <w:vAlign w:val="center"/>
            <w:hideMark/>
          </w:tcPr>
          <w:p w14:paraId="5B4B6EBA"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w:t>
            </w:r>
          </w:p>
        </w:tc>
      </w:tr>
      <w:tr w:rsidR="009F5EF4" w:rsidRPr="002424C1" w14:paraId="498D6C8D"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7770A26C"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3713FFB2" w14:textId="1D2C856B" w:rsidR="002424C1" w:rsidRPr="001B6441" w:rsidRDefault="001B4A65" w:rsidP="002424C1">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Circalittoral fine sand or  muddy sand areas</w:t>
            </w:r>
          </w:p>
        </w:tc>
        <w:tc>
          <w:tcPr>
            <w:tcW w:w="231" w:type="pct"/>
            <w:tcBorders>
              <w:top w:val="nil"/>
              <w:left w:val="nil"/>
              <w:bottom w:val="nil"/>
              <w:right w:val="nil"/>
            </w:tcBorders>
            <w:shd w:val="clear" w:color="auto" w:fill="auto"/>
            <w:noWrap/>
            <w:vAlign w:val="center"/>
            <w:hideMark/>
          </w:tcPr>
          <w:p w14:paraId="1545304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3.1.2.1</w:t>
            </w:r>
          </w:p>
        </w:tc>
        <w:tc>
          <w:tcPr>
            <w:tcW w:w="477" w:type="pct"/>
            <w:tcBorders>
              <w:top w:val="nil"/>
              <w:left w:val="nil"/>
              <w:bottom w:val="nil"/>
              <w:right w:val="nil"/>
            </w:tcBorders>
            <w:shd w:val="clear" w:color="auto" w:fill="auto"/>
            <w:vAlign w:val="center"/>
            <w:hideMark/>
          </w:tcPr>
          <w:p w14:paraId="1A58BFE6"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59C69A51"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331B055F"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2EA9CF3A"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437FA303" w14:textId="08D81D10" w:rsidR="002424C1" w:rsidRPr="002424C1" w:rsidRDefault="00377961"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Martins et al</w:t>
            </w:r>
            <w:r w:rsidR="002424C1" w:rsidRPr="002424C1">
              <w:rPr>
                <w:rFonts w:ascii="Calibri" w:eastAsia="Times New Roman" w:hAnsi="Calibri" w:cs="Times New Roman"/>
                <w:sz w:val="16"/>
                <w:szCs w:val="16"/>
                <w:lang w:eastAsia="pt-PT"/>
              </w:rPr>
              <w:t xml:space="preserve"> 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et al </w:t>
            </w:r>
            <w:r w:rsidR="002424C1" w:rsidRPr="002424C1">
              <w:rPr>
                <w:rFonts w:ascii="Calibri" w:eastAsia="Times New Roman" w:hAnsi="Calibri" w:cs="Times New Roman"/>
                <w:sz w:val="16"/>
                <w:szCs w:val="16"/>
                <w:lang w:eastAsia="pt-PT"/>
              </w:rPr>
              <w:t>2014</w:t>
            </w:r>
            <w:r>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Martins et al</w:t>
            </w:r>
            <w:r w:rsidR="006D6FBB">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c>
          <w:tcPr>
            <w:tcW w:w="383" w:type="pct"/>
            <w:tcBorders>
              <w:top w:val="nil"/>
              <w:left w:val="nil"/>
              <w:bottom w:val="nil"/>
              <w:right w:val="nil"/>
            </w:tcBorders>
            <w:shd w:val="clear" w:color="auto" w:fill="auto"/>
            <w:vAlign w:val="center"/>
            <w:hideMark/>
          </w:tcPr>
          <w:p w14:paraId="129D73B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3D6E2F11"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4710805C"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5F191373" w14:textId="0182A283"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w:t>
            </w:r>
            <w:r w:rsidR="00377961">
              <w:rPr>
                <w:rFonts w:ascii="Calibri" w:eastAsia="Times New Roman" w:hAnsi="Calibri" w:cs="Times New Roman"/>
                <w:sz w:val="16"/>
                <w:szCs w:val="16"/>
                <w:lang w:val="es-PE" w:eastAsia="pt-PT"/>
              </w:rPr>
              <w:t>2</w:t>
            </w:r>
            <w:r w:rsidRPr="004604BA">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600C0E4C" w14:textId="76CBEA15" w:rsidR="002424C1" w:rsidRPr="002424C1" w:rsidRDefault="00377961"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 xml:space="preserve">; </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2014b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 xml:space="preserve">Martins et al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r>
      <w:tr w:rsidR="009F5EF4" w:rsidRPr="002424C1" w14:paraId="419D3A43"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518A2920"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3C588A8A"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2BC7A8C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3.1.2.2</w:t>
            </w:r>
          </w:p>
        </w:tc>
        <w:tc>
          <w:tcPr>
            <w:tcW w:w="477" w:type="pct"/>
            <w:tcBorders>
              <w:top w:val="nil"/>
              <w:left w:val="nil"/>
              <w:bottom w:val="nil"/>
              <w:right w:val="nil"/>
            </w:tcBorders>
            <w:shd w:val="clear" w:color="auto" w:fill="auto"/>
            <w:vAlign w:val="center"/>
            <w:hideMark/>
          </w:tcPr>
          <w:p w14:paraId="25A28933"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Macroalgae; Macroinvertebrates; Echinodermes</w:t>
            </w:r>
          </w:p>
        </w:tc>
        <w:tc>
          <w:tcPr>
            <w:tcW w:w="426" w:type="pct"/>
            <w:tcBorders>
              <w:top w:val="nil"/>
              <w:left w:val="nil"/>
              <w:bottom w:val="nil"/>
              <w:right w:val="nil"/>
            </w:tcBorders>
            <w:shd w:val="clear" w:color="auto" w:fill="auto"/>
            <w:vAlign w:val="center"/>
            <w:hideMark/>
          </w:tcPr>
          <w:p w14:paraId="6776382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3D541238"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5D4BCC1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3FE0FE0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357DEF17"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p>
        </w:tc>
        <w:tc>
          <w:tcPr>
            <w:tcW w:w="505" w:type="pct"/>
            <w:gridSpan w:val="2"/>
            <w:tcBorders>
              <w:top w:val="nil"/>
              <w:left w:val="nil"/>
              <w:bottom w:val="nil"/>
              <w:right w:val="single" w:sz="4" w:space="0" w:color="auto"/>
            </w:tcBorders>
            <w:shd w:val="clear" w:color="auto" w:fill="auto"/>
            <w:vAlign w:val="center"/>
            <w:hideMark/>
          </w:tcPr>
          <w:p w14:paraId="3B4A2710" w14:textId="038E635A" w:rsidR="002424C1" w:rsidRPr="002424C1" w:rsidRDefault="00F22795" w:rsidP="002424C1">
            <w:pPr>
              <w:spacing w:after="0" w:line="240" w:lineRule="auto"/>
              <w:jc w:val="center"/>
              <w:rPr>
                <w:rFonts w:ascii="Calibri" w:eastAsia="Times New Roman" w:hAnsi="Calibri" w:cs="Times New Roman"/>
                <w:sz w:val="16"/>
                <w:szCs w:val="16"/>
                <w:lang w:eastAsia="pt-PT"/>
              </w:rPr>
            </w:pPr>
            <w:r>
              <w:rPr>
                <w:rFonts w:ascii="Calibri" w:eastAsia="Times New Roman" w:hAnsi="Calibri" w:cs="Times New Roman"/>
                <w:sz w:val="16"/>
                <w:szCs w:val="16"/>
                <w:lang w:eastAsia="pt-PT"/>
              </w:rPr>
              <w:t>in situ observations</w:t>
            </w:r>
          </w:p>
        </w:tc>
        <w:tc>
          <w:tcPr>
            <w:tcW w:w="505" w:type="pct"/>
            <w:tcBorders>
              <w:top w:val="nil"/>
              <w:left w:val="nil"/>
              <w:bottom w:val="nil"/>
              <w:right w:val="nil"/>
            </w:tcBorders>
            <w:shd w:val="clear" w:color="auto" w:fill="auto"/>
            <w:vAlign w:val="center"/>
            <w:hideMark/>
          </w:tcPr>
          <w:p w14:paraId="26C9654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173E63A7" w14:textId="56125C98"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w:t>
            </w:r>
            <w:r w:rsidR="00377961">
              <w:rPr>
                <w:rFonts w:ascii="Calibri" w:eastAsia="Times New Roman" w:hAnsi="Calibri" w:cs="Times New Roman"/>
                <w:sz w:val="16"/>
                <w:szCs w:val="16"/>
                <w:lang w:val="es-PE" w:eastAsia="pt-PT"/>
              </w:rPr>
              <w:t>2</w:t>
            </w:r>
            <w:r w:rsidRPr="004604BA">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c>
          <w:tcPr>
            <w:tcW w:w="476" w:type="pct"/>
            <w:gridSpan w:val="2"/>
            <w:tcBorders>
              <w:top w:val="nil"/>
              <w:left w:val="nil"/>
              <w:bottom w:val="nil"/>
              <w:right w:val="nil"/>
            </w:tcBorders>
            <w:shd w:val="clear" w:color="auto" w:fill="auto"/>
            <w:vAlign w:val="center"/>
            <w:hideMark/>
          </w:tcPr>
          <w:p w14:paraId="4F81CCDE" w14:textId="4F8CE09D" w:rsidR="002424C1" w:rsidRPr="002424C1" w:rsidRDefault="00377961"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a</w:t>
            </w:r>
            <w:r w:rsidR="002424C1" w:rsidRPr="002424C1">
              <w:rPr>
                <w:rFonts w:ascii="Calibri" w:eastAsia="Times New Roman" w:hAnsi="Calibri" w:cs="Times New Roman"/>
                <w:sz w:val="16"/>
                <w:szCs w:val="16"/>
                <w:lang w:eastAsia="pt-PT"/>
              </w:rPr>
              <w:t>;</w:t>
            </w:r>
            <w:r>
              <w:rPr>
                <w:rFonts w:ascii="Calibri" w:eastAsia="Times New Roman" w:hAnsi="Calibri" w:cs="Times New Roman"/>
                <w:sz w:val="16"/>
                <w:szCs w:val="16"/>
                <w:lang w:eastAsia="pt-PT"/>
              </w:rPr>
              <w:t xml:space="preserve">Martins </w:t>
            </w:r>
            <w:r w:rsidR="00040F3A">
              <w:rPr>
                <w:rFonts w:ascii="Calibri" w:eastAsia="Times New Roman" w:hAnsi="Calibri" w:cs="Times New Roman"/>
                <w:sz w:val="16"/>
                <w:szCs w:val="16"/>
                <w:lang w:eastAsia="pt-PT"/>
              </w:rPr>
              <w:t>et al.,</w:t>
            </w:r>
            <w:r>
              <w:rPr>
                <w:rFonts w:ascii="Calibri" w:eastAsia="Times New Roman" w:hAnsi="Calibri" w:cs="Times New Roman"/>
                <w:sz w:val="16"/>
                <w:szCs w:val="16"/>
                <w:lang w:eastAsia="pt-PT"/>
              </w:rPr>
              <w:t xml:space="preserve"> 2014</w:t>
            </w:r>
            <w:r w:rsidR="00926318">
              <w:rPr>
                <w:rFonts w:ascii="Calibri" w:eastAsia="Times New Roman" w:hAnsi="Calibri" w:cs="Times New Roman"/>
                <w:sz w:val="16"/>
                <w:szCs w:val="16"/>
                <w:lang w:eastAsia="pt-PT"/>
              </w:rPr>
              <w:t>b</w:t>
            </w:r>
            <w:r w:rsidR="002424C1" w:rsidRPr="002424C1">
              <w:rPr>
                <w:rFonts w:ascii="Calibri" w:eastAsia="Times New Roman" w:hAnsi="Calibri" w:cs="Times New Roman"/>
                <w:sz w:val="16"/>
                <w:szCs w:val="16"/>
                <w:lang w:eastAsia="pt-PT"/>
              </w:rPr>
              <w:t xml:space="preserve">; Sampaio </w:t>
            </w:r>
            <w:r w:rsidR="009F5EF4">
              <w:rPr>
                <w:rFonts w:ascii="Calibri" w:eastAsia="Times New Roman" w:hAnsi="Calibri" w:cs="Times New Roman"/>
                <w:sz w:val="16"/>
                <w:szCs w:val="16"/>
                <w:lang w:eastAsia="pt-PT"/>
              </w:rPr>
              <w:t>et al.,</w:t>
            </w:r>
            <w:r w:rsidR="002424C1" w:rsidRPr="002424C1">
              <w:rPr>
                <w:rFonts w:ascii="Calibri" w:eastAsia="Times New Roman" w:hAnsi="Calibri" w:cs="Times New Roman"/>
                <w:sz w:val="16"/>
                <w:szCs w:val="16"/>
                <w:lang w:eastAsia="pt-PT"/>
              </w:rPr>
              <w:t xml:space="preserve"> 2016; </w:t>
            </w:r>
            <w:r>
              <w:rPr>
                <w:rFonts w:ascii="Calibri" w:eastAsia="Times New Roman" w:hAnsi="Calibri" w:cs="Times New Roman"/>
                <w:sz w:val="16"/>
                <w:szCs w:val="16"/>
                <w:lang w:eastAsia="pt-PT"/>
              </w:rPr>
              <w:t>Martins et al</w:t>
            </w:r>
            <w:r w:rsidR="00B70280">
              <w:rPr>
                <w:rFonts w:ascii="Calibri" w:eastAsia="Times New Roman" w:hAnsi="Calibri" w:cs="Times New Roman"/>
                <w:sz w:val="16"/>
                <w:szCs w:val="16"/>
                <w:lang w:eastAsia="pt-PT"/>
              </w:rPr>
              <w:t>.,</w:t>
            </w:r>
            <w:r>
              <w:rPr>
                <w:rFonts w:ascii="Calibri" w:eastAsia="Times New Roman" w:hAnsi="Calibri" w:cs="Times New Roman"/>
                <w:sz w:val="16"/>
                <w:szCs w:val="16"/>
                <w:lang w:eastAsia="pt-PT"/>
              </w:rPr>
              <w:t xml:space="preserve"> </w:t>
            </w:r>
            <w:r w:rsidR="002424C1" w:rsidRPr="002424C1">
              <w:rPr>
                <w:rFonts w:ascii="Calibri" w:eastAsia="Times New Roman" w:hAnsi="Calibri" w:cs="Times New Roman"/>
                <w:sz w:val="16"/>
                <w:szCs w:val="16"/>
                <w:lang w:eastAsia="pt-PT"/>
              </w:rPr>
              <w:t>2013</w:t>
            </w:r>
            <w:r w:rsidR="00513194">
              <w:rPr>
                <w:rFonts w:ascii="Calibri" w:eastAsia="Times New Roman" w:hAnsi="Calibri" w:cs="Times New Roman"/>
                <w:sz w:val="16"/>
                <w:szCs w:val="16"/>
                <w:lang w:eastAsia="pt-PT"/>
              </w:rPr>
              <w:t>b</w:t>
            </w:r>
          </w:p>
        </w:tc>
      </w:tr>
      <w:tr w:rsidR="009F5EF4" w:rsidRPr="00F22E4A" w14:paraId="062111C7"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47D0FF78"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37E58459"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single" w:sz="4" w:space="0" w:color="auto"/>
              <w:right w:val="nil"/>
            </w:tcBorders>
            <w:shd w:val="clear" w:color="auto" w:fill="auto"/>
            <w:noWrap/>
            <w:vAlign w:val="center"/>
            <w:hideMark/>
          </w:tcPr>
          <w:p w14:paraId="7B13176E"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6.1.2.1</w:t>
            </w:r>
          </w:p>
        </w:tc>
        <w:tc>
          <w:tcPr>
            <w:tcW w:w="477" w:type="pct"/>
            <w:tcBorders>
              <w:top w:val="nil"/>
              <w:left w:val="nil"/>
              <w:bottom w:val="single" w:sz="4" w:space="0" w:color="auto"/>
              <w:right w:val="nil"/>
            </w:tcBorders>
            <w:shd w:val="clear" w:color="auto" w:fill="auto"/>
            <w:vAlign w:val="center"/>
            <w:hideMark/>
          </w:tcPr>
          <w:p w14:paraId="2676D3A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Sediments</w:t>
            </w:r>
          </w:p>
        </w:tc>
        <w:tc>
          <w:tcPr>
            <w:tcW w:w="426" w:type="pct"/>
            <w:tcBorders>
              <w:top w:val="nil"/>
              <w:left w:val="nil"/>
              <w:bottom w:val="single" w:sz="4" w:space="0" w:color="auto"/>
              <w:right w:val="nil"/>
            </w:tcBorders>
            <w:shd w:val="clear" w:color="auto" w:fill="auto"/>
            <w:vAlign w:val="center"/>
            <w:hideMark/>
          </w:tcPr>
          <w:p w14:paraId="37A21E0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single" w:sz="4" w:space="0" w:color="auto"/>
              <w:right w:val="nil"/>
            </w:tcBorders>
            <w:shd w:val="clear" w:color="auto" w:fill="auto"/>
            <w:vAlign w:val="center"/>
            <w:hideMark/>
          </w:tcPr>
          <w:p w14:paraId="61660DF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single" w:sz="4" w:space="0" w:color="auto"/>
              <w:right w:val="nil"/>
            </w:tcBorders>
            <w:shd w:val="clear" w:color="auto" w:fill="auto"/>
            <w:vAlign w:val="center"/>
            <w:hideMark/>
          </w:tcPr>
          <w:p w14:paraId="233385E4"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single" w:sz="4" w:space="0" w:color="auto"/>
              <w:right w:val="nil"/>
            </w:tcBorders>
            <w:shd w:val="clear" w:color="auto" w:fill="auto"/>
            <w:vAlign w:val="center"/>
            <w:hideMark/>
          </w:tcPr>
          <w:p w14:paraId="0AA453A6" w14:textId="451A11EE"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Fernández-Fernández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2018</w:t>
            </w:r>
          </w:p>
        </w:tc>
        <w:tc>
          <w:tcPr>
            <w:tcW w:w="383" w:type="pct"/>
            <w:tcBorders>
              <w:top w:val="nil"/>
              <w:left w:val="nil"/>
              <w:bottom w:val="single" w:sz="4" w:space="0" w:color="auto"/>
              <w:right w:val="nil"/>
            </w:tcBorders>
            <w:shd w:val="clear" w:color="auto" w:fill="auto"/>
            <w:vAlign w:val="center"/>
            <w:hideMark/>
          </w:tcPr>
          <w:p w14:paraId="5D29B64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2442E41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single" w:sz="4" w:space="0" w:color="auto"/>
              <w:right w:val="nil"/>
            </w:tcBorders>
            <w:shd w:val="clear" w:color="auto" w:fill="auto"/>
            <w:vAlign w:val="center"/>
            <w:hideMark/>
          </w:tcPr>
          <w:p w14:paraId="35350A77"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4EDF5557" w14:textId="142EB6EC"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xml:space="preserve">Salominidi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w:t>
            </w:r>
            <w:r w:rsidR="00377961">
              <w:rPr>
                <w:rFonts w:ascii="Calibri" w:eastAsia="Times New Roman" w:hAnsi="Calibri" w:cs="Times New Roman"/>
                <w:sz w:val="16"/>
                <w:szCs w:val="16"/>
                <w:lang w:val="es-PE" w:eastAsia="pt-PT"/>
              </w:rPr>
              <w:t>2</w:t>
            </w:r>
            <w:r w:rsidRPr="004604BA">
              <w:rPr>
                <w:rFonts w:ascii="Calibri" w:eastAsia="Times New Roman" w:hAnsi="Calibri" w:cs="Times New Roman"/>
                <w:sz w:val="16"/>
                <w:szCs w:val="16"/>
                <w:lang w:val="es-PE" w:eastAsia="pt-PT"/>
              </w:rPr>
              <w:t xml:space="preserve">; Tempera </w:t>
            </w:r>
            <w:r w:rsidR="009F5EF4">
              <w:rPr>
                <w:rFonts w:ascii="Calibri" w:eastAsia="Times New Roman" w:hAnsi="Calibri" w:cs="Times New Roman"/>
                <w:sz w:val="16"/>
                <w:szCs w:val="16"/>
                <w:lang w:val="es-PE" w:eastAsia="pt-PT"/>
              </w:rPr>
              <w:t>et al.,</w:t>
            </w:r>
            <w:r w:rsidRPr="004604BA">
              <w:rPr>
                <w:rFonts w:ascii="Calibri" w:eastAsia="Times New Roman" w:hAnsi="Calibri" w:cs="Times New Roman"/>
                <w:sz w:val="16"/>
                <w:szCs w:val="16"/>
                <w:lang w:val="es-PE" w:eastAsia="pt-PT"/>
              </w:rPr>
              <w:t xml:space="preserve"> 2016</w:t>
            </w:r>
          </w:p>
        </w:tc>
        <w:tc>
          <w:tcPr>
            <w:tcW w:w="476" w:type="pct"/>
            <w:gridSpan w:val="2"/>
            <w:tcBorders>
              <w:top w:val="nil"/>
              <w:left w:val="nil"/>
              <w:bottom w:val="single" w:sz="4" w:space="0" w:color="auto"/>
              <w:right w:val="nil"/>
            </w:tcBorders>
            <w:shd w:val="clear" w:color="auto" w:fill="auto"/>
            <w:vAlign w:val="center"/>
            <w:hideMark/>
          </w:tcPr>
          <w:p w14:paraId="68D9C9D6"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r w:rsidRPr="004604BA">
              <w:rPr>
                <w:rFonts w:ascii="Calibri" w:eastAsia="Times New Roman" w:hAnsi="Calibri" w:cs="Times New Roman"/>
                <w:sz w:val="16"/>
                <w:szCs w:val="16"/>
                <w:lang w:val="es-PE" w:eastAsia="pt-PT"/>
              </w:rPr>
              <w:t> </w:t>
            </w:r>
          </w:p>
        </w:tc>
      </w:tr>
      <w:tr w:rsidR="009F5EF4" w:rsidRPr="002424C1" w14:paraId="3C7555B7" w14:textId="77777777" w:rsidTr="005952F1">
        <w:trPr>
          <w:trHeight w:val="1350"/>
        </w:trPr>
        <w:tc>
          <w:tcPr>
            <w:tcW w:w="113" w:type="pct"/>
            <w:vMerge/>
            <w:tcBorders>
              <w:top w:val="double" w:sz="6" w:space="0" w:color="auto"/>
              <w:left w:val="nil"/>
              <w:bottom w:val="single" w:sz="4" w:space="0" w:color="000000"/>
              <w:right w:val="nil"/>
            </w:tcBorders>
            <w:vAlign w:val="center"/>
            <w:hideMark/>
          </w:tcPr>
          <w:p w14:paraId="3DB3BC83" w14:textId="77777777" w:rsidR="002424C1" w:rsidRPr="004604BA" w:rsidRDefault="002424C1" w:rsidP="002424C1">
            <w:pPr>
              <w:spacing w:after="0" w:line="240" w:lineRule="auto"/>
              <w:rPr>
                <w:rFonts w:ascii="Calibri" w:eastAsia="Times New Roman" w:hAnsi="Calibri" w:cs="Times New Roman"/>
                <w:sz w:val="16"/>
                <w:szCs w:val="16"/>
                <w:lang w:val="es-PE" w:eastAsia="pt-PT"/>
              </w:rPr>
            </w:pPr>
          </w:p>
        </w:tc>
        <w:tc>
          <w:tcPr>
            <w:tcW w:w="305" w:type="pct"/>
            <w:vMerge w:val="restart"/>
            <w:tcBorders>
              <w:top w:val="nil"/>
              <w:left w:val="nil"/>
              <w:bottom w:val="single" w:sz="4" w:space="0" w:color="000000"/>
              <w:right w:val="nil"/>
            </w:tcBorders>
            <w:shd w:val="clear" w:color="auto" w:fill="auto"/>
            <w:hideMark/>
          </w:tcPr>
          <w:p w14:paraId="3353B06D" w14:textId="500709D3" w:rsidR="002424C1" w:rsidRPr="002424C1" w:rsidRDefault="009E7B94" w:rsidP="002424C1">
            <w:pPr>
              <w:spacing w:after="0" w:line="240" w:lineRule="auto"/>
              <w:rPr>
                <w:rFonts w:ascii="Calibri" w:eastAsia="Times New Roman" w:hAnsi="Calibri" w:cs="Times New Roman"/>
                <w:color w:val="000000"/>
                <w:sz w:val="16"/>
                <w:szCs w:val="16"/>
                <w:lang w:eastAsia="pt-PT"/>
              </w:rPr>
            </w:pPr>
            <w:r>
              <w:rPr>
                <w:rFonts w:ascii="Calibri" w:eastAsia="Times New Roman" w:hAnsi="Calibri" w:cs="Times New Roman"/>
                <w:color w:val="000000"/>
                <w:sz w:val="16"/>
                <w:szCs w:val="16"/>
                <w:lang w:eastAsia="pt-PT"/>
              </w:rPr>
              <w:t>Marine pelagic (0-200) waters</w:t>
            </w:r>
          </w:p>
        </w:tc>
        <w:tc>
          <w:tcPr>
            <w:tcW w:w="231" w:type="pct"/>
            <w:tcBorders>
              <w:top w:val="nil"/>
              <w:left w:val="nil"/>
              <w:bottom w:val="nil"/>
              <w:right w:val="nil"/>
            </w:tcBorders>
            <w:shd w:val="clear" w:color="auto" w:fill="auto"/>
            <w:noWrap/>
            <w:vAlign w:val="center"/>
            <w:hideMark/>
          </w:tcPr>
          <w:p w14:paraId="2CA42056"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3.1.1.1</w:t>
            </w:r>
          </w:p>
        </w:tc>
        <w:tc>
          <w:tcPr>
            <w:tcW w:w="477" w:type="pct"/>
            <w:tcBorders>
              <w:top w:val="nil"/>
              <w:left w:val="nil"/>
              <w:bottom w:val="nil"/>
              <w:right w:val="nil"/>
            </w:tcBorders>
            <w:shd w:val="clear" w:color="auto" w:fill="auto"/>
            <w:vAlign w:val="center"/>
            <w:hideMark/>
          </w:tcPr>
          <w:p w14:paraId="2F795BC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Water</w:t>
            </w:r>
          </w:p>
        </w:tc>
        <w:tc>
          <w:tcPr>
            <w:tcW w:w="426" w:type="pct"/>
            <w:tcBorders>
              <w:top w:val="nil"/>
              <w:left w:val="nil"/>
              <w:bottom w:val="nil"/>
              <w:right w:val="nil"/>
            </w:tcBorders>
            <w:shd w:val="clear" w:color="auto" w:fill="auto"/>
            <w:vAlign w:val="center"/>
            <w:hideMark/>
          </w:tcPr>
          <w:p w14:paraId="5DC3E27F"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Opportunities for swimming</w:t>
            </w:r>
          </w:p>
        </w:tc>
        <w:tc>
          <w:tcPr>
            <w:tcW w:w="441" w:type="pct"/>
            <w:tcBorders>
              <w:top w:val="nil"/>
              <w:left w:val="nil"/>
              <w:bottom w:val="nil"/>
              <w:right w:val="nil"/>
            </w:tcBorders>
            <w:shd w:val="clear" w:color="auto" w:fill="auto"/>
            <w:vAlign w:val="center"/>
            <w:hideMark/>
          </w:tcPr>
          <w:p w14:paraId="3ED51B39"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Recreation, fitness; de-stressing or mental health; nature-based recreation</w:t>
            </w:r>
          </w:p>
        </w:tc>
        <w:tc>
          <w:tcPr>
            <w:tcW w:w="281" w:type="pct"/>
            <w:tcBorders>
              <w:top w:val="nil"/>
              <w:left w:val="single" w:sz="4" w:space="0" w:color="auto"/>
              <w:bottom w:val="nil"/>
              <w:right w:val="nil"/>
            </w:tcBorders>
            <w:shd w:val="clear" w:color="auto" w:fill="auto"/>
            <w:vAlign w:val="center"/>
            <w:hideMark/>
          </w:tcPr>
          <w:p w14:paraId="1082219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B4E7291" w14:textId="22B7B9DC"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Carmo</w:t>
            </w:r>
            <w:r w:rsidR="002A2E16">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2013; Mendonça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2012</w:t>
            </w:r>
          </w:p>
        </w:tc>
        <w:tc>
          <w:tcPr>
            <w:tcW w:w="383" w:type="pct"/>
            <w:tcBorders>
              <w:top w:val="nil"/>
              <w:left w:val="nil"/>
              <w:bottom w:val="nil"/>
              <w:right w:val="nil"/>
            </w:tcBorders>
            <w:shd w:val="clear" w:color="auto" w:fill="auto"/>
            <w:vAlign w:val="center"/>
            <w:hideMark/>
          </w:tcPr>
          <w:p w14:paraId="3B8E1C0A"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505" w:type="pct"/>
            <w:gridSpan w:val="2"/>
            <w:tcBorders>
              <w:top w:val="nil"/>
              <w:left w:val="nil"/>
              <w:bottom w:val="nil"/>
              <w:right w:val="single" w:sz="4" w:space="0" w:color="auto"/>
            </w:tcBorders>
            <w:shd w:val="clear" w:color="auto" w:fill="auto"/>
            <w:vAlign w:val="center"/>
            <w:hideMark/>
          </w:tcPr>
          <w:p w14:paraId="55D66CB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E16AF4F"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7502DF5" w14:textId="53D4B885"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Drius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2019</w:t>
            </w:r>
          </w:p>
        </w:tc>
        <w:tc>
          <w:tcPr>
            <w:tcW w:w="476" w:type="pct"/>
            <w:gridSpan w:val="2"/>
            <w:tcBorders>
              <w:top w:val="nil"/>
              <w:left w:val="nil"/>
              <w:bottom w:val="nil"/>
              <w:right w:val="nil"/>
            </w:tcBorders>
            <w:shd w:val="clear" w:color="auto" w:fill="auto"/>
            <w:vAlign w:val="center"/>
            <w:hideMark/>
          </w:tcPr>
          <w:p w14:paraId="09FFFC0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r>
      <w:tr w:rsidR="009F5EF4" w:rsidRPr="00F22E4A" w14:paraId="72021734" w14:textId="77777777" w:rsidTr="005952F1">
        <w:trPr>
          <w:trHeight w:val="900"/>
        </w:trPr>
        <w:tc>
          <w:tcPr>
            <w:tcW w:w="113" w:type="pct"/>
            <w:vMerge/>
            <w:tcBorders>
              <w:top w:val="double" w:sz="6" w:space="0" w:color="auto"/>
              <w:left w:val="nil"/>
              <w:bottom w:val="single" w:sz="4" w:space="0" w:color="000000"/>
              <w:right w:val="nil"/>
            </w:tcBorders>
            <w:vAlign w:val="center"/>
            <w:hideMark/>
          </w:tcPr>
          <w:p w14:paraId="7C6622E5"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305" w:type="pct"/>
            <w:vMerge/>
            <w:tcBorders>
              <w:top w:val="nil"/>
              <w:left w:val="nil"/>
              <w:bottom w:val="single" w:sz="4" w:space="0" w:color="000000"/>
              <w:right w:val="nil"/>
            </w:tcBorders>
            <w:vAlign w:val="center"/>
            <w:hideMark/>
          </w:tcPr>
          <w:p w14:paraId="7555AE17"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p>
        </w:tc>
        <w:tc>
          <w:tcPr>
            <w:tcW w:w="231" w:type="pct"/>
            <w:tcBorders>
              <w:top w:val="nil"/>
              <w:left w:val="nil"/>
              <w:bottom w:val="nil"/>
              <w:right w:val="nil"/>
            </w:tcBorders>
            <w:shd w:val="clear" w:color="auto" w:fill="auto"/>
            <w:noWrap/>
            <w:vAlign w:val="center"/>
            <w:hideMark/>
          </w:tcPr>
          <w:p w14:paraId="73048EC8"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3.1.2.1</w:t>
            </w:r>
          </w:p>
        </w:tc>
        <w:tc>
          <w:tcPr>
            <w:tcW w:w="477" w:type="pct"/>
            <w:tcBorders>
              <w:top w:val="nil"/>
              <w:left w:val="nil"/>
              <w:bottom w:val="nil"/>
              <w:right w:val="nil"/>
            </w:tcBorders>
            <w:shd w:val="clear" w:color="auto" w:fill="auto"/>
            <w:vAlign w:val="center"/>
            <w:hideMark/>
          </w:tcPr>
          <w:p w14:paraId="10E67430"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Fish</w:t>
            </w:r>
          </w:p>
        </w:tc>
        <w:tc>
          <w:tcPr>
            <w:tcW w:w="426" w:type="pct"/>
            <w:tcBorders>
              <w:top w:val="nil"/>
              <w:left w:val="nil"/>
              <w:bottom w:val="nil"/>
              <w:right w:val="nil"/>
            </w:tcBorders>
            <w:shd w:val="clear" w:color="auto" w:fill="auto"/>
            <w:vAlign w:val="center"/>
            <w:hideMark/>
          </w:tcPr>
          <w:p w14:paraId="74040DB5"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of special scientific interest</w:t>
            </w:r>
          </w:p>
        </w:tc>
        <w:tc>
          <w:tcPr>
            <w:tcW w:w="441" w:type="pct"/>
            <w:tcBorders>
              <w:top w:val="nil"/>
              <w:left w:val="nil"/>
              <w:bottom w:val="nil"/>
              <w:right w:val="nil"/>
            </w:tcBorders>
            <w:shd w:val="clear" w:color="auto" w:fill="auto"/>
            <w:vAlign w:val="center"/>
            <w:hideMark/>
          </w:tcPr>
          <w:p w14:paraId="5A8EC267"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Knowledge about the environment and nature</w:t>
            </w:r>
          </w:p>
        </w:tc>
        <w:tc>
          <w:tcPr>
            <w:tcW w:w="281" w:type="pct"/>
            <w:tcBorders>
              <w:top w:val="nil"/>
              <w:left w:val="single" w:sz="4" w:space="0" w:color="auto"/>
              <w:bottom w:val="nil"/>
              <w:right w:val="nil"/>
            </w:tcBorders>
            <w:shd w:val="clear" w:color="auto" w:fill="auto"/>
            <w:vAlign w:val="center"/>
            <w:hideMark/>
          </w:tcPr>
          <w:p w14:paraId="31C4C7C1"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653004E3" w14:textId="197FB879"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Cabral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2003; Mesquita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2017</w:t>
            </w:r>
          </w:p>
        </w:tc>
        <w:tc>
          <w:tcPr>
            <w:tcW w:w="383" w:type="pct"/>
            <w:tcBorders>
              <w:top w:val="nil"/>
              <w:left w:val="nil"/>
              <w:bottom w:val="nil"/>
              <w:right w:val="nil"/>
            </w:tcBorders>
            <w:shd w:val="clear" w:color="auto" w:fill="auto"/>
            <w:vAlign w:val="center"/>
            <w:hideMark/>
          </w:tcPr>
          <w:p w14:paraId="7E386721" w14:textId="096CAD06" w:rsidR="002424C1" w:rsidRPr="002424C1" w:rsidRDefault="002A2E16"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De </w:t>
            </w:r>
            <w:r w:rsidR="002424C1" w:rsidRPr="002424C1">
              <w:rPr>
                <w:rFonts w:ascii="Calibri" w:eastAsia="Times New Roman" w:hAnsi="Calibri" w:cs="Times New Roman"/>
                <w:sz w:val="16"/>
                <w:szCs w:val="16"/>
                <w:lang w:eastAsia="pt-PT"/>
              </w:rPr>
              <w:t>Oliveira</w:t>
            </w:r>
            <w:r>
              <w:rPr>
                <w:rFonts w:ascii="Calibri" w:eastAsia="Times New Roman" w:hAnsi="Calibri" w:cs="Times New Roman"/>
                <w:sz w:val="16"/>
                <w:szCs w:val="16"/>
                <w:lang w:eastAsia="pt-PT"/>
              </w:rPr>
              <w:t>,</w:t>
            </w:r>
            <w:r w:rsidR="002424C1" w:rsidRPr="002424C1">
              <w:rPr>
                <w:rFonts w:ascii="Calibri" w:eastAsia="Times New Roman" w:hAnsi="Calibri" w:cs="Times New Roman"/>
                <w:sz w:val="16"/>
                <w:szCs w:val="16"/>
                <w:lang w:eastAsia="pt-PT"/>
              </w:rPr>
              <w:t xml:space="preserve"> 2015</w:t>
            </w:r>
          </w:p>
        </w:tc>
        <w:tc>
          <w:tcPr>
            <w:tcW w:w="505" w:type="pct"/>
            <w:gridSpan w:val="2"/>
            <w:tcBorders>
              <w:top w:val="nil"/>
              <w:left w:val="nil"/>
              <w:bottom w:val="nil"/>
              <w:right w:val="single" w:sz="4" w:space="0" w:color="auto"/>
            </w:tcBorders>
            <w:shd w:val="clear" w:color="auto" w:fill="auto"/>
            <w:vAlign w:val="center"/>
            <w:hideMark/>
          </w:tcPr>
          <w:p w14:paraId="54D9680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3379BFB9"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60BCDF7E" w14:textId="3B5C29CA"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xml:space="preserve">Braga </w:t>
            </w:r>
            <w:r w:rsidR="009F5EF4">
              <w:rPr>
                <w:rFonts w:ascii="Calibri" w:eastAsia="Times New Roman" w:hAnsi="Calibri" w:cs="Times New Roman"/>
                <w:sz w:val="16"/>
                <w:szCs w:val="16"/>
                <w:lang w:eastAsia="pt-PT"/>
              </w:rPr>
              <w:t>et al.,</w:t>
            </w:r>
            <w:r w:rsidRPr="002424C1">
              <w:rPr>
                <w:rFonts w:ascii="Calibri" w:eastAsia="Times New Roman" w:hAnsi="Calibri" w:cs="Times New Roman"/>
                <w:sz w:val="16"/>
                <w:szCs w:val="16"/>
                <w:lang w:eastAsia="pt-PT"/>
              </w:rPr>
              <w:t xml:space="preserve"> 2017</w:t>
            </w:r>
          </w:p>
        </w:tc>
        <w:tc>
          <w:tcPr>
            <w:tcW w:w="476" w:type="pct"/>
            <w:gridSpan w:val="2"/>
            <w:tcBorders>
              <w:top w:val="nil"/>
              <w:left w:val="nil"/>
              <w:bottom w:val="nil"/>
              <w:right w:val="nil"/>
            </w:tcBorders>
            <w:shd w:val="clear" w:color="auto" w:fill="auto"/>
            <w:vAlign w:val="center"/>
            <w:hideMark/>
          </w:tcPr>
          <w:p w14:paraId="48D6C2F5" w14:textId="59BBECFE" w:rsidR="002424C1" w:rsidRPr="00896CCC" w:rsidRDefault="002424C1" w:rsidP="002424C1">
            <w:pPr>
              <w:spacing w:after="0" w:line="240" w:lineRule="auto"/>
              <w:rPr>
                <w:rFonts w:ascii="Calibri" w:eastAsia="Times New Roman" w:hAnsi="Calibri" w:cs="Times New Roman"/>
                <w:sz w:val="16"/>
                <w:szCs w:val="16"/>
                <w:lang w:val="es-PE" w:eastAsia="pt-PT"/>
              </w:rPr>
            </w:pPr>
            <w:r w:rsidRPr="00896CCC">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896CCC">
              <w:rPr>
                <w:rFonts w:ascii="Calibri" w:eastAsia="Times New Roman" w:hAnsi="Calibri" w:cs="Times New Roman"/>
                <w:sz w:val="16"/>
                <w:szCs w:val="16"/>
                <w:lang w:val="es-PE" w:eastAsia="pt-PT"/>
              </w:rPr>
              <w:t xml:space="preserve"> 2003</w:t>
            </w:r>
          </w:p>
        </w:tc>
      </w:tr>
      <w:tr w:rsidR="009F5EF4" w:rsidRPr="00F22E4A" w14:paraId="66B5ED35" w14:textId="77777777" w:rsidTr="005952F1">
        <w:trPr>
          <w:trHeight w:val="1125"/>
        </w:trPr>
        <w:tc>
          <w:tcPr>
            <w:tcW w:w="113" w:type="pct"/>
            <w:vMerge/>
            <w:tcBorders>
              <w:top w:val="double" w:sz="6" w:space="0" w:color="auto"/>
              <w:left w:val="nil"/>
              <w:bottom w:val="single" w:sz="4" w:space="0" w:color="000000"/>
              <w:right w:val="nil"/>
            </w:tcBorders>
            <w:vAlign w:val="center"/>
            <w:hideMark/>
          </w:tcPr>
          <w:p w14:paraId="55411CCD" w14:textId="77777777" w:rsidR="002424C1" w:rsidRPr="00896CCC"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3DFAC881" w14:textId="77777777" w:rsidR="002424C1" w:rsidRPr="00896CCC"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nil"/>
              <w:right w:val="nil"/>
            </w:tcBorders>
            <w:shd w:val="clear" w:color="auto" w:fill="auto"/>
            <w:noWrap/>
            <w:vAlign w:val="center"/>
            <w:hideMark/>
          </w:tcPr>
          <w:p w14:paraId="58EAC325"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3.1.2.2</w:t>
            </w:r>
          </w:p>
        </w:tc>
        <w:tc>
          <w:tcPr>
            <w:tcW w:w="477" w:type="pct"/>
            <w:tcBorders>
              <w:top w:val="nil"/>
              <w:left w:val="nil"/>
              <w:bottom w:val="nil"/>
              <w:right w:val="nil"/>
            </w:tcBorders>
            <w:shd w:val="clear" w:color="auto" w:fill="auto"/>
            <w:vAlign w:val="center"/>
            <w:hideMark/>
          </w:tcPr>
          <w:p w14:paraId="414D4AD1"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Fish</w:t>
            </w:r>
          </w:p>
        </w:tc>
        <w:tc>
          <w:tcPr>
            <w:tcW w:w="426" w:type="pct"/>
            <w:tcBorders>
              <w:top w:val="nil"/>
              <w:left w:val="nil"/>
              <w:bottom w:val="nil"/>
              <w:right w:val="nil"/>
            </w:tcBorders>
            <w:shd w:val="clear" w:color="auto" w:fill="auto"/>
            <w:vAlign w:val="center"/>
            <w:hideMark/>
          </w:tcPr>
          <w:p w14:paraId="4D3C0EBD"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Site used for insitu teaching</w:t>
            </w:r>
          </w:p>
        </w:tc>
        <w:tc>
          <w:tcPr>
            <w:tcW w:w="441" w:type="pct"/>
            <w:tcBorders>
              <w:top w:val="nil"/>
              <w:left w:val="nil"/>
              <w:bottom w:val="nil"/>
              <w:right w:val="nil"/>
            </w:tcBorders>
            <w:shd w:val="clear" w:color="auto" w:fill="auto"/>
            <w:vAlign w:val="center"/>
            <w:hideMark/>
          </w:tcPr>
          <w:p w14:paraId="140E4832"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Skills or knowledge about environmental management</w:t>
            </w:r>
          </w:p>
        </w:tc>
        <w:tc>
          <w:tcPr>
            <w:tcW w:w="281" w:type="pct"/>
            <w:tcBorders>
              <w:top w:val="nil"/>
              <w:left w:val="single" w:sz="4" w:space="0" w:color="auto"/>
              <w:bottom w:val="nil"/>
              <w:right w:val="nil"/>
            </w:tcBorders>
            <w:shd w:val="clear" w:color="auto" w:fill="auto"/>
            <w:vAlign w:val="center"/>
            <w:hideMark/>
          </w:tcPr>
          <w:p w14:paraId="02F47059" w14:textId="77777777" w:rsidR="002424C1" w:rsidRPr="001B6441" w:rsidRDefault="002424C1" w:rsidP="002424C1">
            <w:pPr>
              <w:spacing w:after="0" w:line="240" w:lineRule="auto"/>
              <w:jc w:val="center"/>
              <w:rPr>
                <w:rFonts w:ascii="Calibri" w:eastAsia="Times New Roman" w:hAnsi="Calibri" w:cs="Times New Roman"/>
                <w:sz w:val="16"/>
                <w:szCs w:val="16"/>
                <w:lang w:val="en-US" w:eastAsia="pt-PT"/>
              </w:rPr>
            </w:pPr>
            <w:r w:rsidRPr="001B6441">
              <w:rPr>
                <w:rFonts w:ascii="Calibri" w:eastAsia="Times New Roman" w:hAnsi="Calibri" w:cs="Times New Roman"/>
                <w:sz w:val="16"/>
                <w:szCs w:val="16"/>
                <w:lang w:val="en-US" w:eastAsia="pt-PT"/>
              </w:rPr>
              <w:t> </w:t>
            </w:r>
          </w:p>
        </w:tc>
        <w:tc>
          <w:tcPr>
            <w:tcW w:w="397" w:type="pct"/>
            <w:tcBorders>
              <w:top w:val="nil"/>
              <w:left w:val="nil"/>
              <w:bottom w:val="nil"/>
              <w:right w:val="nil"/>
            </w:tcBorders>
            <w:shd w:val="clear" w:color="auto" w:fill="auto"/>
            <w:vAlign w:val="center"/>
            <w:hideMark/>
          </w:tcPr>
          <w:p w14:paraId="7686B310" w14:textId="77777777" w:rsidR="002424C1" w:rsidRPr="001B6441" w:rsidRDefault="002424C1" w:rsidP="002424C1">
            <w:pPr>
              <w:spacing w:after="0" w:line="240" w:lineRule="auto"/>
              <w:rPr>
                <w:rFonts w:ascii="Calibri" w:eastAsia="Times New Roman" w:hAnsi="Calibri" w:cs="Times New Roman"/>
                <w:sz w:val="16"/>
                <w:szCs w:val="16"/>
                <w:lang w:val="en-US" w:eastAsia="pt-PT"/>
              </w:rPr>
            </w:pPr>
          </w:p>
        </w:tc>
        <w:tc>
          <w:tcPr>
            <w:tcW w:w="383" w:type="pct"/>
            <w:tcBorders>
              <w:top w:val="nil"/>
              <w:left w:val="nil"/>
              <w:bottom w:val="nil"/>
              <w:right w:val="nil"/>
            </w:tcBorders>
            <w:shd w:val="clear" w:color="auto" w:fill="auto"/>
            <w:vAlign w:val="center"/>
            <w:hideMark/>
          </w:tcPr>
          <w:p w14:paraId="28905784" w14:textId="72C09943" w:rsidR="002424C1" w:rsidRPr="002424C1" w:rsidRDefault="002A2E16" w:rsidP="002424C1">
            <w:pPr>
              <w:spacing w:after="0" w:line="240" w:lineRule="auto"/>
              <w:rPr>
                <w:rFonts w:ascii="Calibri" w:eastAsia="Times New Roman" w:hAnsi="Calibri" w:cs="Times New Roman"/>
                <w:sz w:val="16"/>
                <w:szCs w:val="16"/>
                <w:lang w:eastAsia="pt-PT"/>
              </w:rPr>
            </w:pPr>
            <w:r>
              <w:rPr>
                <w:rFonts w:ascii="Calibri" w:eastAsia="Times New Roman" w:hAnsi="Calibri" w:cs="Times New Roman"/>
                <w:sz w:val="16"/>
                <w:szCs w:val="16"/>
                <w:lang w:eastAsia="pt-PT"/>
              </w:rPr>
              <w:t xml:space="preserve">De </w:t>
            </w:r>
            <w:r w:rsidR="002424C1" w:rsidRPr="002424C1">
              <w:rPr>
                <w:rFonts w:ascii="Calibri" w:eastAsia="Times New Roman" w:hAnsi="Calibri" w:cs="Times New Roman"/>
                <w:sz w:val="16"/>
                <w:szCs w:val="16"/>
                <w:lang w:eastAsia="pt-PT"/>
              </w:rPr>
              <w:t>Oliveira</w:t>
            </w:r>
            <w:r>
              <w:rPr>
                <w:rFonts w:ascii="Calibri" w:eastAsia="Times New Roman" w:hAnsi="Calibri" w:cs="Times New Roman"/>
                <w:sz w:val="16"/>
                <w:szCs w:val="16"/>
                <w:lang w:eastAsia="pt-PT"/>
              </w:rPr>
              <w:t>,</w:t>
            </w:r>
            <w:r w:rsidR="002424C1" w:rsidRPr="002424C1">
              <w:rPr>
                <w:rFonts w:ascii="Calibri" w:eastAsia="Times New Roman" w:hAnsi="Calibri" w:cs="Times New Roman"/>
                <w:sz w:val="16"/>
                <w:szCs w:val="16"/>
                <w:lang w:eastAsia="pt-PT"/>
              </w:rPr>
              <w:t xml:space="preserve"> 2015</w:t>
            </w:r>
          </w:p>
        </w:tc>
        <w:tc>
          <w:tcPr>
            <w:tcW w:w="505" w:type="pct"/>
            <w:gridSpan w:val="2"/>
            <w:tcBorders>
              <w:top w:val="nil"/>
              <w:left w:val="nil"/>
              <w:bottom w:val="nil"/>
              <w:right w:val="single" w:sz="4" w:space="0" w:color="auto"/>
            </w:tcBorders>
            <w:shd w:val="clear" w:color="auto" w:fill="auto"/>
            <w:vAlign w:val="center"/>
            <w:hideMark/>
          </w:tcPr>
          <w:p w14:paraId="447A2052"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tcBorders>
              <w:top w:val="nil"/>
              <w:left w:val="nil"/>
              <w:bottom w:val="nil"/>
              <w:right w:val="nil"/>
            </w:tcBorders>
            <w:shd w:val="clear" w:color="auto" w:fill="auto"/>
            <w:vAlign w:val="center"/>
            <w:hideMark/>
          </w:tcPr>
          <w:p w14:paraId="1C36BA9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p>
        </w:tc>
        <w:tc>
          <w:tcPr>
            <w:tcW w:w="460" w:type="pct"/>
            <w:tcBorders>
              <w:top w:val="nil"/>
              <w:left w:val="nil"/>
              <w:bottom w:val="nil"/>
              <w:right w:val="nil"/>
            </w:tcBorders>
            <w:shd w:val="clear" w:color="auto" w:fill="auto"/>
            <w:vAlign w:val="center"/>
            <w:hideMark/>
          </w:tcPr>
          <w:p w14:paraId="7A9FF8CE" w14:textId="77777777" w:rsidR="002424C1" w:rsidRPr="002424C1" w:rsidRDefault="002424C1" w:rsidP="002424C1">
            <w:pPr>
              <w:spacing w:after="0" w:line="240" w:lineRule="auto"/>
              <w:rPr>
                <w:rFonts w:ascii="Calibri" w:eastAsia="Times New Roman" w:hAnsi="Calibri" w:cs="Times New Roman"/>
                <w:sz w:val="16"/>
                <w:szCs w:val="16"/>
                <w:lang w:eastAsia="pt-PT"/>
              </w:rPr>
            </w:pPr>
          </w:p>
        </w:tc>
        <w:tc>
          <w:tcPr>
            <w:tcW w:w="476" w:type="pct"/>
            <w:gridSpan w:val="2"/>
            <w:tcBorders>
              <w:top w:val="nil"/>
              <w:left w:val="nil"/>
              <w:bottom w:val="nil"/>
              <w:right w:val="nil"/>
            </w:tcBorders>
            <w:shd w:val="clear" w:color="auto" w:fill="auto"/>
            <w:vAlign w:val="center"/>
            <w:hideMark/>
          </w:tcPr>
          <w:p w14:paraId="6618F683" w14:textId="2BA5D08B" w:rsidR="002424C1" w:rsidRPr="002C1F1F" w:rsidRDefault="002424C1" w:rsidP="002424C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2003</w:t>
            </w:r>
          </w:p>
        </w:tc>
      </w:tr>
      <w:tr w:rsidR="009F5EF4" w:rsidRPr="00F22E4A" w14:paraId="5BEEF347" w14:textId="77777777" w:rsidTr="005952F1">
        <w:trPr>
          <w:trHeight w:val="675"/>
        </w:trPr>
        <w:tc>
          <w:tcPr>
            <w:tcW w:w="113" w:type="pct"/>
            <w:vMerge/>
            <w:tcBorders>
              <w:top w:val="double" w:sz="6" w:space="0" w:color="auto"/>
              <w:left w:val="nil"/>
              <w:bottom w:val="single" w:sz="4" w:space="0" w:color="000000"/>
              <w:right w:val="nil"/>
            </w:tcBorders>
            <w:vAlign w:val="center"/>
            <w:hideMark/>
          </w:tcPr>
          <w:p w14:paraId="6C5A007D" w14:textId="77777777" w:rsidR="002424C1" w:rsidRPr="002C1F1F" w:rsidRDefault="002424C1" w:rsidP="002424C1">
            <w:pPr>
              <w:spacing w:after="0" w:line="240" w:lineRule="auto"/>
              <w:rPr>
                <w:rFonts w:ascii="Calibri" w:eastAsia="Times New Roman" w:hAnsi="Calibri" w:cs="Times New Roman"/>
                <w:sz w:val="16"/>
                <w:szCs w:val="16"/>
                <w:lang w:val="es-PE" w:eastAsia="pt-PT"/>
              </w:rPr>
            </w:pPr>
          </w:p>
        </w:tc>
        <w:tc>
          <w:tcPr>
            <w:tcW w:w="305" w:type="pct"/>
            <w:vMerge/>
            <w:tcBorders>
              <w:top w:val="nil"/>
              <w:left w:val="nil"/>
              <w:bottom w:val="single" w:sz="4" w:space="0" w:color="000000"/>
              <w:right w:val="nil"/>
            </w:tcBorders>
            <w:vAlign w:val="center"/>
            <w:hideMark/>
          </w:tcPr>
          <w:p w14:paraId="53D1AD60" w14:textId="77777777" w:rsidR="002424C1" w:rsidRPr="002C1F1F" w:rsidRDefault="002424C1" w:rsidP="002424C1">
            <w:pPr>
              <w:spacing w:after="0" w:line="240" w:lineRule="auto"/>
              <w:rPr>
                <w:rFonts w:ascii="Calibri" w:eastAsia="Times New Roman" w:hAnsi="Calibri" w:cs="Times New Roman"/>
                <w:color w:val="000000"/>
                <w:sz w:val="16"/>
                <w:szCs w:val="16"/>
                <w:lang w:val="es-PE" w:eastAsia="pt-PT"/>
              </w:rPr>
            </w:pPr>
          </w:p>
        </w:tc>
        <w:tc>
          <w:tcPr>
            <w:tcW w:w="231" w:type="pct"/>
            <w:tcBorders>
              <w:top w:val="nil"/>
              <w:left w:val="nil"/>
              <w:bottom w:val="single" w:sz="4" w:space="0" w:color="auto"/>
              <w:right w:val="nil"/>
            </w:tcBorders>
            <w:shd w:val="clear" w:color="auto" w:fill="auto"/>
            <w:noWrap/>
            <w:vAlign w:val="center"/>
            <w:hideMark/>
          </w:tcPr>
          <w:p w14:paraId="2DF5205B"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3.1.2.3</w:t>
            </w:r>
          </w:p>
        </w:tc>
        <w:tc>
          <w:tcPr>
            <w:tcW w:w="477" w:type="pct"/>
            <w:tcBorders>
              <w:top w:val="nil"/>
              <w:left w:val="nil"/>
              <w:bottom w:val="single" w:sz="4" w:space="0" w:color="auto"/>
              <w:right w:val="nil"/>
            </w:tcBorders>
            <w:shd w:val="clear" w:color="auto" w:fill="auto"/>
            <w:vAlign w:val="center"/>
            <w:hideMark/>
          </w:tcPr>
          <w:p w14:paraId="2FE70CCA"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Fish</w:t>
            </w:r>
          </w:p>
        </w:tc>
        <w:tc>
          <w:tcPr>
            <w:tcW w:w="426" w:type="pct"/>
            <w:tcBorders>
              <w:top w:val="nil"/>
              <w:left w:val="nil"/>
              <w:bottom w:val="single" w:sz="4" w:space="0" w:color="auto"/>
              <w:right w:val="nil"/>
            </w:tcBorders>
            <w:shd w:val="clear" w:color="auto" w:fill="auto"/>
            <w:vAlign w:val="center"/>
            <w:hideMark/>
          </w:tcPr>
          <w:p w14:paraId="4DE27108" w14:textId="77777777" w:rsidR="002424C1" w:rsidRPr="002424C1" w:rsidRDefault="002424C1" w:rsidP="002424C1">
            <w:pPr>
              <w:spacing w:after="0" w:line="240" w:lineRule="auto"/>
              <w:rPr>
                <w:rFonts w:ascii="Calibri" w:eastAsia="Times New Roman" w:hAnsi="Calibri" w:cs="Times New Roman"/>
                <w:color w:val="000000"/>
                <w:sz w:val="16"/>
                <w:szCs w:val="16"/>
                <w:lang w:eastAsia="pt-PT"/>
              </w:rPr>
            </w:pPr>
            <w:r w:rsidRPr="002424C1">
              <w:rPr>
                <w:rFonts w:ascii="Calibri" w:eastAsia="Times New Roman" w:hAnsi="Calibri" w:cs="Times New Roman"/>
                <w:color w:val="000000"/>
                <w:sz w:val="16"/>
                <w:szCs w:val="16"/>
                <w:lang w:eastAsia="pt-PT"/>
              </w:rPr>
              <w:t>Recreational fishery</w:t>
            </w:r>
          </w:p>
        </w:tc>
        <w:tc>
          <w:tcPr>
            <w:tcW w:w="441" w:type="pct"/>
            <w:tcBorders>
              <w:top w:val="nil"/>
              <w:left w:val="nil"/>
              <w:bottom w:val="single" w:sz="4" w:space="0" w:color="auto"/>
              <w:right w:val="nil"/>
            </w:tcBorders>
            <w:shd w:val="clear" w:color="auto" w:fill="auto"/>
            <w:vAlign w:val="center"/>
            <w:hideMark/>
          </w:tcPr>
          <w:p w14:paraId="03171CF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Tourism, local identity</w:t>
            </w:r>
          </w:p>
        </w:tc>
        <w:tc>
          <w:tcPr>
            <w:tcW w:w="281" w:type="pct"/>
            <w:tcBorders>
              <w:top w:val="nil"/>
              <w:left w:val="single" w:sz="4" w:space="0" w:color="auto"/>
              <w:bottom w:val="single" w:sz="4" w:space="0" w:color="auto"/>
              <w:right w:val="nil"/>
            </w:tcBorders>
            <w:shd w:val="clear" w:color="auto" w:fill="auto"/>
            <w:vAlign w:val="center"/>
            <w:hideMark/>
          </w:tcPr>
          <w:p w14:paraId="28BF2080"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97" w:type="pct"/>
            <w:tcBorders>
              <w:top w:val="nil"/>
              <w:left w:val="nil"/>
              <w:bottom w:val="single" w:sz="4" w:space="0" w:color="auto"/>
              <w:right w:val="nil"/>
            </w:tcBorders>
            <w:shd w:val="clear" w:color="auto" w:fill="auto"/>
            <w:vAlign w:val="center"/>
            <w:hideMark/>
          </w:tcPr>
          <w:p w14:paraId="474E9024"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383" w:type="pct"/>
            <w:tcBorders>
              <w:top w:val="nil"/>
              <w:left w:val="nil"/>
              <w:bottom w:val="single" w:sz="4" w:space="0" w:color="auto"/>
              <w:right w:val="nil"/>
            </w:tcBorders>
            <w:shd w:val="clear" w:color="auto" w:fill="auto"/>
            <w:vAlign w:val="center"/>
            <w:hideMark/>
          </w:tcPr>
          <w:p w14:paraId="2BFC840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505" w:type="pct"/>
            <w:gridSpan w:val="2"/>
            <w:tcBorders>
              <w:top w:val="nil"/>
              <w:left w:val="nil"/>
              <w:bottom w:val="single" w:sz="4" w:space="0" w:color="auto"/>
              <w:right w:val="single" w:sz="4" w:space="0" w:color="auto"/>
            </w:tcBorders>
            <w:shd w:val="clear" w:color="auto" w:fill="auto"/>
            <w:vAlign w:val="center"/>
            <w:hideMark/>
          </w:tcPr>
          <w:p w14:paraId="1162D1CC" w14:textId="5B8D7606"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Fernandes</w:t>
            </w:r>
            <w:r w:rsidR="002A2E16">
              <w:rPr>
                <w:rFonts w:ascii="Calibri" w:eastAsia="Times New Roman" w:hAnsi="Calibri" w:cs="Times New Roman"/>
                <w:sz w:val="16"/>
                <w:szCs w:val="16"/>
                <w:lang w:eastAsia="pt-PT"/>
              </w:rPr>
              <w:t>,</w:t>
            </w:r>
            <w:r w:rsidRPr="002424C1">
              <w:rPr>
                <w:rFonts w:ascii="Calibri" w:eastAsia="Times New Roman" w:hAnsi="Calibri" w:cs="Times New Roman"/>
                <w:sz w:val="16"/>
                <w:szCs w:val="16"/>
                <w:lang w:eastAsia="pt-PT"/>
              </w:rPr>
              <w:t xml:space="preserve"> 2015</w:t>
            </w:r>
          </w:p>
        </w:tc>
        <w:tc>
          <w:tcPr>
            <w:tcW w:w="505" w:type="pct"/>
            <w:tcBorders>
              <w:top w:val="nil"/>
              <w:left w:val="nil"/>
              <w:bottom w:val="single" w:sz="4" w:space="0" w:color="auto"/>
              <w:right w:val="nil"/>
            </w:tcBorders>
            <w:shd w:val="clear" w:color="auto" w:fill="auto"/>
            <w:vAlign w:val="center"/>
            <w:hideMark/>
          </w:tcPr>
          <w:p w14:paraId="1717483E" w14:textId="77777777" w:rsidR="002424C1" w:rsidRPr="002424C1" w:rsidRDefault="002424C1" w:rsidP="002424C1">
            <w:pPr>
              <w:spacing w:after="0" w:line="240" w:lineRule="auto"/>
              <w:jc w:val="center"/>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60" w:type="pct"/>
            <w:tcBorders>
              <w:top w:val="nil"/>
              <w:left w:val="nil"/>
              <w:bottom w:val="single" w:sz="4" w:space="0" w:color="auto"/>
              <w:right w:val="nil"/>
            </w:tcBorders>
            <w:shd w:val="clear" w:color="auto" w:fill="auto"/>
            <w:vAlign w:val="center"/>
            <w:hideMark/>
          </w:tcPr>
          <w:p w14:paraId="733B30C9" w14:textId="77777777" w:rsidR="002424C1" w:rsidRPr="002424C1" w:rsidRDefault="002424C1" w:rsidP="002424C1">
            <w:pPr>
              <w:spacing w:after="0" w:line="240" w:lineRule="auto"/>
              <w:rPr>
                <w:rFonts w:ascii="Calibri" w:eastAsia="Times New Roman" w:hAnsi="Calibri" w:cs="Times New Roman"/>
                <w:sz w:val="16"/>
                <w:szCs w:val="16"/>
                <w:lang w:eastAsia="pt-PT"/>
              </w:rPr>
            </w:pPr>
            <w:r w:rsidRPr="002424C1">
              <w:rPr>
                <w:rFonts w:ascii="Calibri" w:eastAsia="Times New Roman" w:hAnsi="Calibri" w:cs="Times New Roman"/>
                <w:sz w:val="16"/>
                <w:szCs w:val="16"/>
                <w:lang w:eastAsia="pt-PT"/>
              </w:rPr>
              <w:t> </w:t>
            </w:r>
          </w:p>
        </w:tc>
        <w:tc>
          <w:tcPr>
            <w:tcW w:w="476" w:type="pct"/>
            <w:gridSpan w:val="2"/>
            <w:tcBorders>
              <w:top w:val="nil"/>
              <w:left w:val="nil"/>
              <w:bottom w:val="single" w:sz="4" w:space="0" w:color="auto"/>
              <w:right w:val="nil"/>
            </w:tcBorders>
            <w:shd w:val="clear" w:color="auto" w:fill="auto"/>
            <w:vAlign w:val="center"/>
            <w:hideMark/>
          </w:tcPr>
          <w:p w14:paraId="40CB8D0D" w14:textId="73B73428" w:rsidR="002424C1" w:rsidRPr="002C1F1F" w:rsidRDefault="002424C1" w:rsidP="002424C1">
            <w:pPr>
              <w:spacing w:after="0" w:line="240" w:lineRule="auto"/>
              <w:rPr>
                <w:rFonts w:ascii="Calibri" w:eastAsia="Times New Roman" w:hAnsi="Calibri" w:cs="Times New Roman"/>
                <w:sz w:val="16"/>
                <w:szCs w:val="16"/>
                <w:lang w:val="es-PE" w:eastAsia="pt-PT"/>
              </w:rPr>
            </w:pPr>
            <w:r w:rsidRPr="002C1F1F">
              <w:rPr>
                <w:rFonts w:ascii="Calibri" w:eastAsia="Times New Roman" w:hAnsi="Calibri" w:cs="Times New Roman"/>
                <w:sz w:val="16"/>
                <w:szCs w:val="16"/>
                <w:lang w:val="es-PE" w:eastAsia="pt-PT"/>
              </w:rPr>
              <w:t xml:space="preserve">Baptista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2013a; Cabral </w:t>
            </w:r>
            <w:r w:rsidR="009F5EF4">
              <w:rPr>
                <w:rFonts w:ascii="Calibri" w:eastAsia="Times New Roman" w:hAnsi="Calibri" w:cs="Times New Roman"/>
                <w:sz w:val="16"/>
                <w:szCs w:val="16"/>
                <w:lang w:val="es-PE" w:eastAsia="pt-PT"/>
              </w:rPr>
              <w:t>et al.,</w:t>
            </w:r>
            <w:r w:rsidRPr="002C1F1F">
              <w:rPr>
                <w:rFonts w:ascii="Calibri" w:eastAsia="Times New Roman" w:hAnsi="Calibri" w:cs="Times New Roman"/>
                <w:sz w:val="16"/>
                <w:szCs w:val="16"/>
                <w:lang w:val="es-PE" w:eastAsia="pt-PT"/>
              </w:rPr>
              <w:t xml:space="preserve"> 2003</w:t>
            </w:r>
          </w:p>
        </w:tc>
      </w:tr>
    </w:tbl>
    <w:p w14:paraId="78F7D689" w14:textId="77777777" w:rsidR="002424C1" w:rsidRDefault="002424C1" w:rsidP="00890B67">
      <w:pPr>
        <w:rPr>
          <w:lang w:val="es-PE"/>
        </w:rPr>
      </w:pPr>
    </w:p>
    <w:p w14:paraId="3701BBB2" w14:textId="77777777" w:rsidR="00B6133E" w:rsidRDefault="00B6133E" w:rsidP="00890B67">
      <w:pPr>
        <w:rPr>
          <w:lang w:val="es-PE"/>
        </w:rPr>
      </w:pPr>
    </w:p>
    <w:p w14:paraId="588A6A6A" w14:textId="77777777" w:rsidR="00B6133E" w:rsidRDefault="00B6133E" w:rsidP="00890B67">
      <w:pPr>
        <w:rPr>
          <w:lang w:val="es-PE"/>
        </w:rPr>
      </w:pPr>
    </w:p>
    <w:p w14:paraId="51213AAD" w14:textId="77777777" w:rsidR="00B6133E" w:rsidRPr="002C1F1F" w:rsidRDefault="00B6133E" w:rsidP="00890B67">
      <w:pPr>
        <w:rPr>
          <w:lang w:val="es-PE"/>
        </w:rPr>
      </w:pPr>
    </w:p>
    <w:tbl>
      <w:tblPr>
        <w:tblW w:w="9923" w:type="dxa"/>
        <w:tblInd w:w="70" w:type="dxa"/>
        <w:tblLayout w:type="fixed"/>
        <w:tblCellMar>
          <w:left w:w="70" w:type="dxa"/>
          <w:right w:w="70" w:type="dxa"/>
        </w:tblCellMar>
        <w:tblLook w:val="04A0" w:firstRow="1" w:lastRow="0" w:firstColumn="1" w:lastColumn="0" w:noHBand="0" w:noVBand="1"/>
      </w:tblPr>
      <w:tblGrid>
        <w:gridCol w:w="3074"/>
        <w:gridCol w:w="1572"/>
        <w:gridCol w:w="1242"/>
        <w:gridCol w:w="2192"/>
        <w:gridCol w:w="1418"/>
        <w:gridCol w:w="425"/>
      </w:tblGrid>
      <w:tr w:rsidR="00692E67" w:rsidRPr="00E87000" w14:paraId="3204BDD4" w14:textId="77777777" w:rsidTr="007752A4">
        <w:trPr>
          <w:trHeight w:val="600"/>
        </w:trPr>
        <w:tc>
          <w:tcPr>
            <w:tcW w:w="9923" w:type="dxa"/>
            <w:gridSpan w:val="6"/>
            <w:tcBorders>
              <w:top w:val="nil"/>
              <w:left w:val="nil"/>
              <w:bottom w:val="single" w:sz="4" w:space="0" w:color="auto"/>
              <w:right w:val="nil"/>
            </w:tcBorders>
            <w:shd w:val="clear" w:color="auto" w:fill="auto"/>
            <w:vAlign w:val="center"/>
            <w:hideMark/>
          </w:tcPr>
          <w:p w14:paraId="46688009" w14:textId="77777777" w:rsidR="00692E67" w:rsidRPr="001B6441" w:rsidRDefault="00692E67" w:rsidP="007752A4">
            <w:pPr>
              <w:pStyle w:val="Heading1"/>
              <w:spacing w:before="0"/>
              <w:rPr>
                <w:rFonts w:ascii="Calibri" w:eastAsia="Times New Roman" w:hAnsi="Calibri" w:cs="Times New Roman"/>
                <w:color w:val="000000"/>
                <w:sz w:val="20"/>
                <w:szCs w:val="20"/>
                <w:lang w:val="en-US" w:eastAsia="pt-PT"/>
              </w:rPr>
            </w:pPr>
            <w:bookmarkStart w:id="27" w:name="_Toc34138961"/>
            <w:r w:rsidRPr="001B6441">
              <w:rPr>
                <w:rFonts w:ascii="Calibri" w:eastAsia="Times New Roman" w:hAnsi="Calibri" w:cs="Calibri"/>
                <w:color w:val="auto"/>
                <w:sz w:val="20"/>
                <w:szCs w:val="20"/>
                <w:lang w:val="en-US" w:eastAsia="pt-PT"/>
              </w:rPr>
              <w:lastRenderedPageBreak/>
              <w:t>Table S6.</w:t>
            </w:r>
            <w:r w:rsidRPr="001B6441">
              <w:rPr>
                <w:rFonts w:ascii="Calibri" w:eastAsia="Times New Roman" w:hAnsi="Calibri" w:cs="Calibri"/>
                <w:color w:val="auto"/>
                <w:sz w:val="20"/>
                <w:szCs w:val="20"/>
                <w:lang w:val="en-US" w:eastAsia="pt-PT"/>
              </w:rPr>
              <w:br/>
              <w:t>Pairwise comparison matrix for the criteria.</w:t>
            </w:r>
            <w:bookmarkEnd w:id="27"/>
          </w:p>
        </w:tc>
      </w:tr>
      <w:tr w:rsidR="00692E67" w:rsidRPr="00692E67" w14:paraId="034FD9CB" w14:textId="77777777" w:rsidTr="007752A4">
        <w:trPr>
          <w:trHeight w:val="255"/>
        </w:trPr>
        <w:tc>
          <w:tcPr>
            <w:tcW w:w="3074" w:type="dxa"/>
            <w:tcBorders>
              <w:top w:val="nil"/>
              <w:left w:val="nil"/>
              <w:bottom w:val="single" w:sz="4" w:space="0" w:color="auto"/>
              <w:right w:val="nil"/>
            </w:tcBorders>
            <w:shd w:val="clear" w:color="auto" w:fill="auto"/>
            <w:noWrap/>
            <w:vAlign w:val="bottom"/>
            <w:hideMark/>
          </w:tcPr>
          <w:p w14:paraId="7AF32F5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Criteria</w:t>
            </w:r>
          </w:p>
        </w:tc>
        <w:tc>
          <w:tcPr>
            <w:tcW w:w="1572" w:type="dxa"/>
            <w:tcBorders>
              <w:top w:val="nil"/>
              <w:left w:val="nil"/>
              <w:bottom w:val="single" w:sz="4" w:space="0" w:color="auto"/>
              <w:right w:val="nil"/>
            </w:tcBorders>
            <w:shd w:val="clear" w:color="auto" w:fill="auto"/>
            <w:noWrap/>
            <w:vAlign w:val="bottom"/>
            <w:hideMark/>
          </w:tcPr>
          <w:p w14:paraId="5E6C788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Abundance</w:t>
            </w:r>
          </w:p>
        </w:tc>
        <w:tc>
          <w:tcPr>
            <w:tcW w:w="1242" w:type="dxa"/>
            <w:tcBorders>
              <w:top w:val="nil"/>
              <w:left w:val="nil"/>
              <w:bottom w:val="single" w:sz="4" w:space="0" w:color="auto"/>
              <w:right w:val="nil"/>
            </w:tcBorders>
            <w:shd w:val="clear" w:color="auto" w:fill="auto"/>
            <w:noWrap/>
            <w:vAlign w:val="bottom"/>
            <w:hideMark/>
          </w:tcPr>
          <w:p w14:paraId="025864A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Evidence</w:t>
            </w:r>
          </w:p>
        </w:tc>
        <w:tc>
          <w:tcPr>
            <w:tcW w:w="2192" w:type="dxa"/>
            <w:tcBorders>
              <w:top w:val="nil"/>
              <w:left w:val="nil"/>
              <w:bottom w:val="single" w:sz="4" w:space="0" w:color="auto"/>
              <w:right w:val="nil"/>
            </w:tcBorders>
            <w:shd w:val="clear" w:color="auto" w:fill="auto"/>
            <w:noWrap/>
            <w:vAlign w:val="bottom"/>
            <w:hideMark/>
          </w:tcPr>
          <w:p w14:paraId="141A287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Strength of Evidence</w:t>
            </w:r>
          </w:p>
        </w:tc>
        <w:tc>
          <w:tcPr>
            <w:tcW w:w="1418" w:type="dxa"/>
            <w:tcBorders>
              <w:top w:val="nil"/>
              <w:left w:val="nil"/>
              <w:bottom w:val="single" w:sz="4" w:space="0" w:color="auto"/>
              <w:right w:val="nil"/>
            </w:tcBorders>
            <w:shd w:val="clear" w:color="auto" w:fill="auto"/>
            <w:noWrap/>
            <w:vAlign w:val="bottom"/>
            <w:hideMark/>
          </w:tcPr>
          <w:p w14:paraId="4A8E65B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Weight</w:t>
            </w:r>
          </w:p>
        </w:tc>
        <w:tc>
          <w:tcPr>
            <w:tcW w:w="425" w:type="dxa"/>
            <w:tcBorders>
              <w:top w:val="nil"/>
              <w:left w:val="nil"/>
              <w:bottom w:val="nil"/>
              <w:right w:val="nil"/>
            </w:tcBorders>
            <w:shd w:val="clear" w:color="auto" w:fill="auto"/>
            <w:noWrap/>
            <w:vAlign w:val="bottom"/>
            <w:hideMark/>
          </w:tcPr>
          <w:p w14:paraId="53E13F8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19691A63" w14:textId="77777777" w:rsidTr="007752A4">
        <w:trPr>
          <w:trHeight w:val="360"/>
        </w:trPr>
        <w:tc>
          <w:tcPr>
            <w:tcW w:w="3074" w:type="dxa"/>
            <w:tcBorders>
              <w:top w:val="nil"/>
              <w:left w:val="nil"/>
              <w:bottom w:val="nil"/>
              <w:right w:val="nil"/>
            </w:tcBorders>
            <w:shd w:val="clear" w:color="auto" w:fill="auto"/>
            <w:noWrap/>
            <w:vAlign w:val="bottom"/>
            <w:hideMark/>
          </w:tcPr>
          <w:p w14:paraId="296304DC"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Abundance</w:t>
            </w:r>
          </w:p>
        </w:tc>
        <w:tc>
          <w:tcPr>
            <w:tcW w:w="1572" w:type="dxa"/>
            <w:tcBorders>
              <w:top w:val="nil"/>
              <w:left w:val="nil"/>
              <w:bottom w:val="nil"/>
              <w:right w:val="nil"/>
            </w:tcBorders>
            <w:shd w:val="clear" w:color="auto" w:fill="auto"/>
            <w:noWrap/>
            <w:vAlign w:val="bottom"/>
            <w:hideMark/>
          </w:tcPr>
          <w:p w14:paraId="56BE23A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1242" w:type="dxa"/>
            <w:tcBorders>
              <w:top w:val="nil"/>
              <w:left w:val="nil"/>
              <w:bottom w:val="nil"/>
              <w:right w:val="nil"/>
            </w:tcBorders>
            <w:shd w:val="clear" w:color="auto" w:fill="auto"/>
            <w:noWrap/>
            <w:vAlign w:val="bottom"/>
            <w:hideMark/>
          </w:tcPr>
          <w:p w14:paraId="576B4D5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2192" w:type="dxa"/>
            <w:tcBorders>
              <w:top w:val="nil"/>
              <w:left w:val="nil"/>
              <w:bottom w:val="nil"/>
              <w:right w:val="nil"/>
            </w:tcBorders>
            <w:shd w:val="clear" w:color="auto" w:fill="auto"/>
            <w:noWrap/>
            <w:vAlign w:val="bottom"/>
            <w:hideMark/>
          </w:tcPr>
          <w:p w14:paraId="4A838E0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1418" w:type="dxa"/>
            <w:tcBorders>
              <w:top w:val="nil"/>
              <w:left w:val="nil"/>
              <w:bottom w:val="nil"/>
              <w:right w:val="nil"/>
            </w:tcBorders>
            <w:shd w:val="clear" w:color="auto" w:fill="auto"/>
            <w:noWrap/>
            <w:vAlign w:val="bottom"/>
            <w:hideMark/>
          </w:tcPr>
          <w:p w14:paraId="33EC609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0.539613</w:t>
            </w:r>
          </w:p>
        </w:tc>
        <w:tc>
          <w:tcPr>
            <w:tcW w:w="425" w:type="dxa"/>
            <w:vMerge w:val="restart"/>
            <w:tcBorders>
              <w:top w:val="nil"/>
              <w:left w:val="nil"/>
              <w:bottom w:val="single" w:sz="4" w:space="0" w:color="000000"/>
              <w:right w:val="nil"/>
            </w:tcBorders>
            <w:shd w:val="clear" w:color="auto" w:fill="auto"/>
            <w:noWrap/>
            <w:textDirection w:val="btLr"/>
            <w:vAlign w:val="bottom"/>
            <w:hideMark/>
          </w:tcPr>
          <w:p w14:paraId="0E421D42" w14:textId="77777777" w:rsidR="00692E67" w:rsidRPr="00692E67" w:rsidRDefault="00692E67" w:rsidP="00692E67">
            <w:pPr>
              <w:spacing w:after="0" w:line="240" w:lineRule="auto"/>
              <w:jc w:val="center"/>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 = 0.01</w:t>
            </w:r>
          </w:p>
        </w:tc>
      </w:tr>
      <w:tr w:rsidR="00692E67" w:rsidRPr="00692E67" w14:paraId="71EA3C5A" w14:textId="77777777" w:rsidTr="007752A4">
        <w:trPr>
          <w:trHeight w:val="360"/>
        </w:trPr>
        <w:tc>
          <w:tcPr>
            <w:tcW w:w="3074" w:type="dxa"/>
            <w:tcBorders>
              <w:top w:val="nil"/>
              <w:left w:val="nil"/>
              <w:bottom w:val="nil"/>
              <w:right w:val="nil"/>
            </w:tcBorders>
            <w:shd w:val="clear" w:color="auto" w:fill="auto"/>
            <w:noWrap/>
            <w:vAlign w:val="bottom"/>
            <w:hideMark/>
          </w:tcPr>
          <w:p w14:paraId="7025FE4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Evidence</w:t>
            </w:r>
          </w:p>
        </w:tc>
        <w:tc>
          <w:tcPr>
            <w:tcW w:w="1572" w:type="dxa"/>
            <w:tcBorders>
              <w:top w:val="nil"/>
              <w:left w:val="nil"/>
              <w:bottom w:val="nil"/>
              <w:right w:val="nil"/>
            </w:tcBorders>
            <w:shd w:val="clear" w:color="auto" w:fill="auto"/>
            <w:noWrap/>
            <w:vAlign w:val="bottom"/>
            <w:hideMark/>
          </w:tcPr>
          <w:p w14:paraId="7C992AC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w:t>
            </w:r>
          </w:p>
        </w:tc>
        <w:tc>
          <w:tcPr>
            <w:tcW w:w="1242" w:type="dxa"/>
            <w:tcBorders>
              <w:top w:val="nil"/>
              <w:left w:val="nil"/>
              <w:bottom w:val="nil"/>
              <w:right w:val="nil"/>
            </w:tcBorders>
            <w:shd w:val="clear" w:color="auto" w:fill="auto"/>
            <w:noWrap/>
            <w:vAlign w:val="bottom"/>
            <w:hideMark/>
          </w:tcPr>
          <w:p w14:paraId="1B0C1D7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2192" w:type="dxa"/>
            <w:tcBorders>
              <w:top w:val="nil"/>
              <w:left w:val="nil"/>
              <w:bottom w:val="nil"/>
              <w:right w:val="nil"/>
            </w:tcBorders>
            <w:shd w:val="clear" w:color="auto" w:fill="auto"/>
            <w:noWrap/>
            <w:vAlign w:val="bottom"/>
            <w:hideMark/>
          </w:tcPr>
          <w:p w14:paraId="3AD2549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1418" w:type="dxa"/>
            <w:tcBorders>
              <w:top w:val="nil"/>
              <w:left w:val="nil"/>
              <w:bottom w:val="nil"/>
              <w:right w:val="nil"/>
            </w:tcBorders>
            <w:shd w:val="clear" w:color="auto" w:fill="auto"/>
            <w:noWrap/>
            <w:vAlign w:val="bottom"/>
            <w:hideMark/>
          </w:tcPr>
          <w:p w14:paraId="3203E4D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0.296962</w:t>
            </w:r>
          </w:p>
        </w:tc>
        <w:tc>
          <w:tcPr>
            <w:tcW w:w="425" w:type="dxa"/>
            <w:vMerge/>
            <w:tcBorders>
              <w:top w:val="nil"/>
              <w:left w:val="nil"/>
              <w:bottom w:val="single" w:sz="4" w:space="0" w:color="000000"/>
              <w:right w:val="nil"/>
            </w:tcBorders>
            <w:vAlign w:val="center"/>
            <w:hideMark/>
          </w:tcPr>
          <w:p w14:paraId="5A6F10F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6FB65DC0" w14:textId="77777777" w:rsidTr="007752A4">
        <w:trPr>
          <w:trHeight w:val="360"/>
        </w:trPr>
        <w:tc>
          <w:tcPr>
            <w:tcW w:w="3074" w:type="dxa"/>
            <w:tcBorders>
              <w:top w:val="nil"/>
              <w:left w:val="nil"/>
              <w:bottom w:val="single" w:sz="4" w:space="0" w:color="auto"/>
              <w:right w:val="nil"/>
            </w:tcBorders>
            <w:shd w:val="clear" w:color="auto" w:fill="auto"/>
            <w:noWrap/>
            <w:vAlign w:val="bottom"/>
            <w:hideMark/>
          </w:tcPr>
          <w:p w14:paraId="421A2F1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Strength of Evidence</w:t>
            </w:r>
          </w:p>
        </w:tc>
        <w:tc>
          <w:tcPr>
            <w:tcW w:w="1572" w:type="dxa"/>
            <w:tcBorders>
              <w:top w:val="nil"/>
              <w:left w:val="nil"/>
              <w:bottom w:val="single" w:sz="4" w:space="0" w:color="auto"/>
              <w:right w:val="nil"/>
            </w:tcBorders>
            <w:shd w:val="clear" w:color="auto" w:fill="auto"/>
            <w:noWrap/>
            <w:vAlign w:val="bottom"/>
            <w:hideMark/>
          </w:tcPr>
          <w:p w14:paraId="018E9DC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0.333333</w:t>
            </w:r>
          </w:p>
        </w:tc>
        <w:tc>
          <w:tcPr>
            <w:tcW w:w="1242" w:type="dxa"/>
            <w:tcBorders>
              <w:top w:val="nil"/>
              <w:left w:val="nil"/>
              <w:bottom w:val="single" w:sz="4" w:space="0" w:color="auto"/>
              <w:right w:val="nil"/>
            </w:tcBorders>
            <w:shd w:val="clear" w:color="auto" w:fill="auto"/>
            <w:noWrap/>
            <w:vAlign w:val="bottom"/>
            <w:hideMark/>
          </w:tcPr>
          <w:p w14:paraId="57482CF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w:t>
            </w:r>
          </w:p>
        </w:tc>
        <w:tc>
          <w:tcPr>
            <w:tcW w:w="2192" w:type="dxa"/>
            <w:tcBorders>
              <w:top w:val="nil"/>
              <w:left w:val="nil"/>
              <w:bottom w:val="single" w:sz="4" w:space="0" w:color="auto"/>
              <w:right w:val="nil"/>
            </w:tcBorders>
            <w:shd w:val="clear" w:color="auto" w:fill="auto"/>
            <w:noWrap/>
            <w:vAlign w:val="bottom"/>
            <w:hideMark/>
          </w:tcPr>
          <w:p w14:paraId="06F0FC3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1418" w:type="dxa"/>
            <w:tcBorders>
              <w:top w:val="nil"/>
              <w:left w:val="nil"/>
              <w:bottom w:val="single" w:sz="4" w:space="0" w:color="auto"/>
              <w:right w:val="nil"/>
            </w:tcBorders>
            <w:shd w:val="clear" w:color="auto" w:fill="auto"/>
            <w:noWrap/>
            <w:vAlign w:val="bottom"/>
            <w:hideMark/>
          </w:tcPr>
          <w:p w14:paraId="6609513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0.163425</w:t>
            </w:r>
          </w:p>
        </w:tc>
        <w:tc>
          <w:tcPr>
            <w:tcW w:w="425" w:type="dxa"/>
            <w:vMerge/>
            <w:tcBorders>
              <w:top w:val="nil"/>
              <w:left w:val="nil"/>
              <w:bottom w:val="single" w:sz="4" w:space="0" w:color="000000"/>
              <w:right w:val="nil"/>
            </w:tcBorders>
            <w:vAlign w:val="center"/>
            <w:hideMark/>
          </w:tcPr>
          <w:p w14:paraId="0E7D15B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7CB3E321" w14:textId="77777777" w:rsidTr="007752A4">
        <w:trPr>
          <w:trHeight w:val="255"/>
        </w:trPr>
        <w:tc>
          <w:tcPr>
            <w:tcW w:w="3074" w:type="dxa"/>
            <w:tcBorders>
              <w:top w:val="nil"/>
              <w:left w:val="nil"/>
              <w:bottom w:val="nil"/>
              <w:right w:val="nil"/>
            </w:tcBorders>
            <w:shd w:val="clear" w:color="auto" w:fill="auto"/>
            <w:noWrap/>
            <w:vAlign w:val="bottom"/>
            <w:hideMark/>
          </w:tcPr>
          <w:p w14:paraId="423773E7" w14:textId="77777777" w:rsidR="00692E67" w:rsidRPr="007752A4" w:rsidRDefault="00692E67" w:rsidP="00692E67">
            <w:pPr>
              <w:spacing w:after="0" w:line="240" w:lineRule="auto"/>
              <w:rPr>
                <w:rFonts w:ascii="Calibri" w:eastAsia="Times New Roman" w:hAnsi="Calibri" w:cs="Times New Roman"/>
                <w:color w:val="000000"/>
                <w:sz w:val="18"/>
                <w:szCs w:val="18"/>
                <w:lang w:eastAsia="pt-PT"/>
              </w:rPr>
            </w:pPr>
            <w:r w:rsidRPr="007752A4">
              <w:rPr>
                <w:rFonts w:ascii="Calibri" w:eastAsia="Times New Roman" w:hAnsi="Calibri" w:cs="Times New Roman"/>
                <w:color w:val="000000"/>
                <w:sz w:val="18"/>
                <w:szCs w:val="18"/>
                <w:lang w:eastAsia="pt-PT"/>
              </w:rPr>
              <w:t>CR - Consistency Ratio</w:t>
            </w:r>
          </w:p>
        </w:tc>
        <w:tc>
          <w:tcPr>
            <w:tcW w:w="1572" w:type="dxa"/>
            <w:tcBorders>
              <w:top w:val="nil"/>
              <w:left w:val="nil"/>
              <w:bottom w:val="nil"/>
              <w:right w:val="nil"/>
            </w:tcBorders>
            <w:shd w:val="clear" w:color="auto" w:fill="auto"/>
            <w:noWrap/>
            <w:vAlign w:val="bottom"/>
            <w:hideMark/>
          </w:tcPr>
          <w:p w14:paraId="6466472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1242" w:type="dxa"/>
            <w:tcBorders>
              <w:top w:val="nil"/>
              <w:left w:val="nil"/>
              <w:bottom w:val="nil"/>
              <w:right w:val="nil"/>
            </w:tcBorders>
            <w:shd w:val="clear" w:color="auto" w:fill="auto"/>
            <w:noWrap/>
            <w:vAlign w:val="bottom"/>
            <w:hideMark/>
          </w:tcPr>
          <w:p w14:paraId="42C45BA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2192" w:type="dxa"/>
            <w:tcBorders>
              <w:top w:val="nil"/>
              <w:left w:val="nil"/>
              <w:bottom w:val="nil"/>
              <w:right w:val="nil"/>
            </w:tcBorders>
            <w:shd w:val="clear" w:color="auto" w:fill="auto"/>
            <w:noWrap/>
            <w:vAlign w:val="bottom"/>
            <w:hideMark/>
          </w:tcPr>
          <w:p w14:paraId="01FD60F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1418" w:type="dxa"/>
            <w:tcBorders>
              <w:top w:val="nil"/>
              <w:left w:val="nil"/>
              <w:bottom w:val="nil"/>
              <w:right w:val="nil"/>
            </w:tcBorders>
            <w:shd w:val="clear" w:color="auto" w:fill="auto"/>
            <w:noWrap/>
            <w:vAlign w:val="bottom"/>
            <w:hideMark/>
          </w:tcPr>
          <w:p w14:paraId="707D1C1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c>
          <w:tcPr>
            <w:tcW w:w="425" w:type="dxa"/>
            <w:tcBorders>
              <w:top w:val="nil"/>
              <w:left w:val="nil"/>
              <w:bottom w:val="nil"/>
              <w:right w:val="nil"/>
            </w:tcBorders>
            <w:shd w:val="clear" w:color="auto" w:fill="auto"/>
            <w:noWrap/>
            <w:vAlign w:val="bottom"/>
            <w:hideMark/>
          </w:tcPr>
          <w:p w14:paraId="0AABD26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bl>
    <w:p w14:paraId="1C1D52CA" w14:textId="77777777" w:rsidR="00692E67" w:rsidRDefault="00692E67" w:rsidP="00890B67"/>
    <w:p w14:paraId="2BFDD525" w14:textId="77777777" w:rsidR="00692E67" w:rsidRDefault="00692E67" w:rsidP="00890B67">
      <w:pPr>
        <w:sectPr w:rsidR="00692E67" w:rsidSect="00320D9F">
          <w:pgSz w:w="16838" w:h="11906" w:orient="landscape"/>
          <w:pgMar w:top="1701" w:right="1417" w:bottom="1701"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275"/>
        <w:gridCol w:w="973"/>
        <w:gridCol w:w="2275"/>
        <w:gridCol w:w="1334"/>
        <w:gridCol w:w="2241"/>
        <w:gridCol w:w="995"/>
        <w:gridCol w:w="1520"/>
        <w:gridCol w:w="1262"/>
        <w:gridCol w:w="738"/>
        <w:gridCol w:w="391"/>
      </w:tblGrid>
      <w:tr w:rsidR="00692E67" w:rsidRPr="00E87000" w14:paraId="022FE4EF" w14:textId="77777777" w:rsidTr="00692E67">
        <w:trPr>
          <w:trHeight w:val="615"/>
        </w:trPr>
        <w:tc>
          <w:tcPr>
            <w:tcW w:w="5000" w:type="pct"/>
            <w:gridSpan w:val="10"/>
            <w:tcBorders>
              <w:top w:val="nil"/>
              <w:left w:val="nil"/>
              <w:bottom w:val="single" w:sz="4" w:space="0" w:color="auto"/>
              <w:right w:val="nil"/>
            </w:tcBorders>
            <w:shd w:val="clear" w:color="auto" w:fill="auto"/>
            <w:vAlign w:val="center"/>
            <w:hideMark/>
          </w:tcPr>
          <w:p w14:paraId="43E6A40A" w14:textId="77777777" w:rsidR="00692E67" w:rsidRPr="001B6441" w:rsidRDefault="00692E67" w:rsidP="007752A4">
            <w:pPr>
              <w:pStyle w:val="Heading1"/>
              <w:spacing w:before="0"/>
              <w:rPr>
                <w:rFonts w:ascii="Calibri" w:eastAsia="Times New Roman" w:hAnsi="Calibri" w:cs="Times New Roman"/>
                <w:color w:val="000000"/>
                <w:sz w:val="20"/>
                <w:szCs w:val="20"/>
                <w:lang w:val="en-US" w:eastAsia="pt-PT"/>
              </w:rPr>
            </w:pPr>
            <w:bookmarkStart w:id="28" w:name="_Toc34138962"/>
            <w:r w:rsidRPr="001B6441">
              <w:rPr>
                <w:rFonts w:ascii="Calibri" w:eastAsia="Times New Roman" w:hAnsi="Calibri" w:cs="Calibri"/>
                <w:color w:val="auto"/>
                <w:sz w:val="20"/>
                <w:szCs w:val="20"/>
                <w:lang w:val="en-US" w:eastAsia="pt-PT"/>
              </w:rPr>
              <w:lastRenderedPageBreak/>
              <w:t>Table S7.</w:t>
            </w:r>
            <w:r w:rsidRPr="001B6441">
              <w:rPr>
                <w:rFonts w:ascii="Calibri" w:eastAsia="Times New Roman" w:hAnsi="Calibri" w:cs="Calibri"/>
                <w:color w:val="auto"/>
                <w:sz w:val="20"/>
                <w:szCs w:val="20"/>
                <w:lang w:val="en-US" w:eastAsia="pt-PT"/>
              </w:rPr>
              <w:br/>
              <w:t>Pairwise comparison matrix for the subcriteria.</w:t>
            </w:r>
            <w:bookmarkEnd w:id="28"/>
          </w:p>
        </w:tc>
      </w:tr>
      <w:tr w:rsidR="00692E67" w:rsidRPr="00692E67" w14:paraId="5EB42E58" w14:textId="77777777" w:rsidTr="00692E67">
        <w:trPr>
          <w:trHeight w:val="255"/>
        </w:trPr>
        <w:tc>
          <w:tcPr>
            <w:tcW w:w="5000" w:type="pct"/>
            <w:gridSpan w:val="10"/>
            <w:tcBorders>
              <w:top w:val="single" w:sz="4" w:space="0" w:color="auto"/>
              <w:left w:val="nil"/>
              <w:bottom w:val="nil"/>
              <w:right w:val="nil"/>
            </w:tcBorders>
            <w:shd w:val="clear" w:color="auto" w:fill="auto"/>
            <w:noWrap/>
            <w:vAlign w:val="center"/>
            <w:hideMark/>
          </w:tcPr>
          <w:p w14:paraId="026E5B60"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Criteria ABUNDANCE</w:t>
            </w:r>
          </w:p>
        </w:tc>
      </w:tr>
      <w:tr w:rsidR="00692E67" w:rsidRPr="00692E67" w14:paraId="29CBB66A"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4162C6D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Subcriteria</w:t>
            </w:r>
          </w:p>
        </w:tc>
        <w:tc>
          <w:tcPr>
            <w:tcW w:w="348" w:type="pct"/>
            <w:tcBorders>
              <w:top w:val="nil"/>
              <w:left w:val="nil"/>
              <w:bottom w:val="single" w:sz="4" w:space="0" w:color="auto"/>
              <w:right w:val="nil"/>
            </w:tcBorders>
            <w:shd w:val="clear" w:color="auto" w:fill="auto"/>
            <w:noWrap/>
            <w:vAlign w:val="bottom"/>
            <w:hideMark/>
          </w:tcPr>
          <w:p w14:paraId="05733FB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High</w:t>
            </w:r>
          </w:p>
        </w:tc>
        <w:tc>
          <w:tcPr>
            <w:tcW w:w="813" w:type="pct"/>
            <w:tcBorders>
              <w:top w:val="nil"/>
              <w:left w:val="nil"/>
              <w:bottom w:val="single" w:sz="4" w:space="0" w:color="auto"/>
              <w:right w:val="nil"/>
            </w:tcBorders>
            <w:shd w:val="clear" w:color="auto" w:fill="auto"/>
            <w:noWrap/>
            <w:vAlign w:val="bottom"/>
            <w:hideMark/>
          </w:tcPr>
          <w:p w14:paraId="315FEA8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High</w:t>
            </w:r>
          </w:p>
        </w:tc>
        <w:tc>
          <w:tcPr>
            <w:tcW w:w="477" w:type="pct"/>
            <w:tcBorders>
              <w:top w:val="nil"/>
              <w:left w:val="nil"/>
              <w:bottom w:val="single" w:sz="4" w:space="0" w:color="auto"/>
              <w:right w:val="nil"/>
            </w:tcBorders>
            <w:shd w:val="clear" w:color="auto" w:fill="auto"/>
            <w:noWrap/>
            <w:vAlign w:val="bottom"/>
            <w:hideMark/>
          </w:tcPr>
          <w:p w14:paraId="47B52CD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w:t>
            </w:r>
          </w:p>
        </w:tc>
        <w:tc>
          <w:tcPr>
            <w:tcW w:w="801" w:type="pct"/>
            <w:tcBorders>
              <w:top w:val="nil"/>
              <w:left w:val="nil"/>
              <w:bottom w:val="single" w:sz="4" w:space="0" w:color="auto"/>
              <w:right w:val="nil"/>
            </w:tcBorders>
            <w:shd w:val="clear" w:color="auto" w:fill="auto"/>
            <w:noWrap/>
            <w:vAlign w:val="bottom"/>
            <w:hideMark/>
          </w:tcPr>
          <w:p w14:paraId="0C85E7E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Low</w:t>
            </w:r>
          </w:p>
        </w:tc>
        <w:tc>
          <w:tcPr>
            <w:tcW w:w="356" w:type="pct"/>
            <w:tcBorders>
              <w:top w:val="nil"/>
              <w:left w:val="nil"/>
              <w:bottom w:val="single" w:sz="4" w:space="0" w:color="auto"/>
              <w:right w:val="nil"/>
            </w:tcBorders>
            <w:shd w:val="clear" w:color="auto" w:fill="auto"/>
            <w:noWrap/>
            <w:vAlign w:val="bottom"/>
            <w:hideMark/>
          </w:tcPr>
          <w:p w14:paraId="081D904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Low</w:t>
            </w:r>
          </w:p>
        </w:tc>
        <w:tc>
          <w:tcPr>
            <w:tcW w:w="543" w:type="pct"/>
            <w:tcBorders>
              <w:top w:val="nil"/>
              <w:left w:val="nil"/>
              <w:bottom w:val="single" w:sz="4" w:space="0" w:color="auto"/>
              <w:right w:val="nil"/>
            </w:tcBorders>
            <w:shd w:val="clear" w:color="auto" w:fill="auto"/>
            <w:noWrap/>
            <w:vAlign w:val="bottom"/>
            <w:hideMark/>
          </w:tcPr>
          <w:p w14:paraId="7135096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No ES</w:t>
            </w:r>
          </w:p>
        </w:tc>
        <w:tc>
          <w:tcPr>
            <w:tcW w:w="451" w:type="pct"/>
            <w:tcBorders>
              <w:top w:val="nil"/>
              <w:left w:val="nil"/>
              <w:bottom w:val="single" w:sz="4" w:space="0" w:color="auto"/>
              <w:right w:val="nil"/>
            </w:tcBorders>
            <w:shd w:val="clear" w:color="auto" w:fill="auto"/>
            <w:noWrap/>
            <w:vAlign w:val="bottom"/>
            <w:hideMark/>
          </w:tcPr>
          <w:p w14:paraId="1AB76A5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c>
          <w:tcPr>
            <w:tcW w:w="264" w:type="pct"/>
            <w:tcBorders>
              <w:top w:val="nil"/>
              <w:left w:val="nil"/>
              <w:bottom w:val="single" w:sz="4" w:space="0" w:color="auto"/>
              <w:right w:val="nil"/>
            </w:tcBorders>
            <w:shd w:val="clear" w:color="auto" w:fill="auto"/>
            <w:noWrap/>
            <w:vAlign w:val="bottom"/>
            <w:hideMark/>
          </w:tcPr>
          <w:p w14:paraId="0976AFD2"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Weight</w:t>
            </w:r>
          </w:p>
        </w:tc>
        <w:tc>
          <w:tcPr>
            <w:tcW w:w="136" w:type="pct"/>
            <w:tcBorders>
              <w:top w:val="nil"/>
              <w:left w:val="nil"/>
              <w:bottom w:val="nil"/>
              <w:right w:val="nil"/>
            </w:tcBorders>
            <w:shd w:val="clear" w:color="auto" w:fill="auto"/>
            <w:noWrap/>
            <w:vAlign w:val="bottom"/>
            <w:hideMark/>
          </w:tcPr>
          <w:p w14:paraId="2943D19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6BACD5DA" w14:textId="77777777" w:rsidTr="00692E67">
        <w:trPr>
          <w:trHeight w:val="255"/>
        </w:trPr>
        <w:tc>
          <w:tcPr>
            <w:tcW w:w="813" w:type="pct"/>
            <w:tcBorders>
              <w:top w:val="nil"/>
              <w:left w:val="nil"/>
              <w:bottom w:val="nil"/>
              <w:right w:val="nil"/>
            </w:tcBorders>
            <w:shd w:val="clear" w:color="auto" w:fill="auto"/>
            <w:noWrap/>
            <w:vAlign w:val="bottom"/>
            <w:hideMark/>
          </w:tcPr>
          <w:p w14:paraId="0721DB5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5 -High</w:t>
            </w:r>
          </w:p>
        </w:tc>
        <w:tc>
          <w:tcPr>
            <w:tcW w:w="348" w:type="pct"/>
            <w:tcBorders>
              <w:top w:val="nil"/>
              <w:left w:val="nil"/>
              <w:bottom w:val="nil"/>
              <w:right w:val="nil"/>
            </w:tcBorders>
            <w:shd w:val="clear" w:color="auto" w:fill="auto"/>
            <w:noWrap/>
            <w:vAlign w:val="bottom"/>
            <w:hideMark/>
          </w:tcPr>
          <w:p w14:paraId="38E7B85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13" w:type="pct"/>
            <w:tcBorders>
              <w:top w:val="nil"/>
              <w:left w:val="nil"/>
              <w:bottom w:val="nil"/>
              <w:right w:val="nil"/>
            </w:tcBorders>
            <w:shd w:val="clear" w:color="auto" w:fill="auto"/>
            <w:noWrap/>
            <w:vAlign w:val="bottom"/>
            <w:hideMark/>
          </w:tcPr>
          <w:p w14:paraId="2C97125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477" w:type="pct"/>
            <w:tcBorders>
              <w:top w:val="nil"/>
              <w:left w:val="nil"/>
              <w:bottom w:val="nil"/>
              <w:right w:val="nil"/>
            </w:tcBorders>
            <w:shd w:val="clear" w:color="auto" w:fill="auto"/>
            <w:noWrap/>
            <w:vAlign w:val="bottom"/>
            <w:hideMark/>
          </w:tcPr>
          <w:p w14:paraId="3AA719F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801" w:type="pct"/>
            <w:tcBorders>
              <w:top w:val="nil"/>
              <w:left w:val="nil"/>
              <w:bottom w:val="nil"/>
              <w:right w:val="nil"/>
            </w:tcBorders>
            <w:shd w:val="clear" w:color="auto" w:fill="auto"/>
            <w:noWrap/>
            <w:vAlign w:val="bottom"/>
            <w:hideMark/>
          </w:tcPr>
          <w:p w14:paraId="379C502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356" w:type="pct"/>
            <w:tcBorders>
              <w:top w:val="nil"/>
              <w:left w:val="nil"/>
              <w:bottom w:val="nil"/>
              <w:right w:val="nil"/>
            </w:tcBorders>
            <w:shd w:val="clear" w:color="auto" w:fill="auto"/>
            <w:noWrap/>
            <w:vAlign w:val="bottom"/>
            <w:hideMark/>
          </w:tcPr>
          <w:p w14:paraId="02BBDB3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543" w:type="pct"/>
            <w:tcBorders>
              <w:top w:val="nil"/>
              <w:left w:val="nil"/>
              <w:bottom w:val="nil"/>
              <w:right w:val="nil"/>
            </w:tcBorders>
            <w:shd w:val="clear" w:color="auto" w:fill="auto"/>
            <w:noWrap/>
            <w:vAlign w:val="bottom"/>
            <w:hideMark/>
          </w:tcPr>
          <w:p w14:paraId="7BD46CF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7</w:t>
            </w:r>
          </w:p>
        </w:tc>
        <w:tc>
          <w:tcPr>
            <w:tcW w:w="451" w:type="pct"/>
            <w:tcBorders>
              <w:top w:val="nil"/>
              <w:left w:val="nil"/>
              <w:bottom w:val="nil"/>
              <w:right w:val="nil"/>
            </w:tcBorders>
            <w:shd w:val="clear" w:color="auto" w:fill="auto"/>
            <w:noWrap/>
            <w:vAlign w:val="bottom"/>
            <w:hideMark/>
          </w:tcPr>
          <w:p w14:paraId="1F6455B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6738F0C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0.387</w:t>
            </w:r>
          </w:p>
        </w:tc>
        <w:tc>
          <w:tcPr>
            <w:tcW w:w="136" w:type="pct"/>
            <w:vMerge w:val="restart"/>
            <w:tcBorders>
              <w:top w:val="nil"/>
              <w:left w:val="nil"/>
              <w:bottom w:val="single" w:sz="4" w:space="0" w:color="000000"/>
              <w:right w:val="nil"/>
            </w:tcBorders>
            <w:shd w:val="clear" w:color="auto" w:fill="auto"/>
            <w:noWrap/>
            <w:textDirection w:val="btLr"/>
            <w:vAlign w:val="center"/>
            <w:hideMark/>
          </w:tcPr>
          <w:p w14:paraId="0E79A49D" w14:textId="77777777" w:rsidR="00692E67" w:rsidRPr="00692E67" w:rsidRDefault="00692E67" w:rsidP="00692E67">
            <w:pPr>
              <w:spacing w:after="0" w:line="240" w:lineRule="auto"/>
              <w:jc w:val="center"/>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 = 0.023</w:t>
            </w:r>
          </w:p>
        </w:tc>
      </w:tr>
      <w:tr w:rsidR="00692E67" w:rsidRPr="00692E67" w14:paraId="5A112024" w14:textId="77777777" w:rsidTr="00692E67">
        <w:trPr>
          <w:trHeight w:val="255"/>
        </w:trPr>
        <w:tc>
          <w:tcPr>
            <w:tcW w:w="813" w:type="pct"/>
            <w:tcBorders>
              <w:top w:val="nil"/>
              <w:left w:val="nil"/>
              <w:bottom w:val="nil"/>
              <w:right w:val="nil"/>
            </w:tcBorders>
            <w:shd w:val="clear" w:color="auto" w:fill="auto"/>
            <w:noWrap/>
            <w:vAlign w:val="bottom"/>
            <w:hideMark/>
          </w:tcPr>
          <w:p w14:paraId="6094FC9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4 - Moderately high</w:t>
            </w:r>
          </w:p>
        </w:tc>
        <w:tc>
          <w:tcPr>
            <w:tcW w:w="348" w:type="pct"/>
            <w:tcBorders>
              <w:top w:val="nil"/>
              <w:left w:val="nil"/>
              <w:bottom w:val="nil"/>
              <w:right w:val="nil"/>
            </w:tcBorders>
            <w:shd w:val="clear" w:color="auto" w:fill="auto"/>
            <w:noWrap/>
            <w:vAlign w:val="bottom"/>
            <w:hideMark/>
          </w:tcPr>
          <w:p w14:paraId="4EAAF20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w:t>
            </w:r>
          </w:p>
        </w:tc>
        <w:tc>
          <w:tcPr>
            <w:tcW w:w="813" w:type="pct"/>
            <w:tcBorders>
              <w:top w:val="nil"/>
              <w:left w:val="nil"/>
              <w:bottom w:val="nil"/>
              <w:right w:val="nil"/>
            </w:tcBorders>
            <w:shd w:val="clear" w:color="auto" w:fill="auto"/>
            <w:noWrap/>
            <w:vAlign w:val="bottom"/>
            <w:hideMark/>
          </w:tcPr>
          <w:p w14:paraId="0F13500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77" w:type="pct"/>
            <w:tcBorders>
              <w:top w:val="nil"/>
              <w:left w:val="nil"/>
              <w:bottom w:val="nil"/>
              <w:right w:val="nil"/>
            </w:tcBorders>
            <w:shd w:val="clear" w:color="auto" w:fill="auto"/>
            <w:noWrap/>
            <w:vAlign w:val="bottom"/>
            <w:hideMark/>
          </w:tcPr>
          <w:p w14:paraId="72F20EC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801" w:type="pct"/>
            <w:tcBorders>
              <w:top w:val="nil"/>
              <w:left w:val="nil"/>
              <w:bottom w:val="nil"/>
              <w:right w:val="nil"/>
            </w:tcBorders>
            <w:shd w:val="clear" w:color="auto" w:fill="auto"/>
            <w:noWrap/>
            <w:vAlign w:val="bottom"/>
            <w:hideMark/>
          </w:tcPr>
          <w:p w14:paraId="4B2EF51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356" w:type="pct"/>
            <w:tcBorders>
              <w:top w:val="nil"/>
              <w:left w:val="nil"/>
              <w:bottom w:val="nil"/>
              <w:right w:val="nil"/>
            </w:tcBorders>
            <w:shd w:val="clear" w:color="auto" w:fill="auto"/>
            <w:noWrap/>
            <w:vAlign w:val="bottom"/>
            <w:hideMark/>
          </w:tcPr>
          <w:p w14:paraId="637E322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543" w:type="pct"/>
            <w:tcBorders>
              <w:top w:val="nil"/>
              <w:left w:val="nil"/>
              <w:bottom w:val="nil"/>
              <w:right w:val="nil"/>
            </w:tcBorders>
            <w:shd w:val="clear" w:color="auto" w:fill="auto"/>
            <w:noWrap/>
            <w:vAlign w:val="bottom"/>
            <w:hideMark/>
          </w:tcPr>
          <w:p w14:paraId="7B57BD9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6</w:t>
            </w:r>
          </w:p>
        </w:tc>
        <w:tc>
          <w:tcPr>
            <w:tcW w:w="451" w:type="pct"/>
            <w:tcBorders>
              <w:top w:val="nil"/>
              <w:left w:val="nil"/>
              <w:bottom w:val="nil"/>
              <w:right w:val="nil"/>
            </w:tcBorders>
            <w:shd w:val="clear" w:color="auto" w:fill="auto"/>
            <w:noWrap/>
            <w:vAlign w:val="bottom"/>
            <w:hideMark/>
          </w:tcPr>
          <w:p w14:paraId="701224F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0322394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0.252</w:t>
            </w:r>
          </w:p>
        </w:tc>
        <w:tc>
          <w:tcPr>
            <w:tcW w:w="136" w:type="pct"/>
            <w:vMerge/>
            <w:tcBorders>
              <w:top w:val="nil"/>
              <w:left w:val="nil"/>
              <w:bottom w:val="single" w:sz="4" w:space="0" w:color="000000"/>
              <w:right w:val="nil"/>
            </w:tcBorders>
            <w:vAlign w:val="center"/>
            <w:hideMark/>
          </w:tcPr>
          <w:p w14:paraId="52FD4A1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137A8114" w14:textId="77777777" w:rsidTr="00692E67">
        <w:trPr>
          <w:trHeight w:val="255"/>
        </w:trPr>
        <w:tc>
          <w:tcPr>
            <w:tcW w:w="813" w:type="pct"/>
            <w:tcBorders>
              <w:top w:val="nil"/>
              <w:left w:val="nil"/>
              <w:bottom w:val="nil"/>
              <w:right w:val="nil"/>
            </w:tcBorders>
            <w:shd w:val="clear" w:color="auto" w:fill="auto"/>
            <w:noWrap/>
            <w:vAlign w:val="bottom"/>
            <w:hideMark/>
          </w:tcPr>
          <w:p w14:paraId="5E0ADB3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3 - Moderate</w:t>
            </w:r>
          </w:p>
        </w:tc>
        <w:tc>
          <w:tcPr>
            <w:tcW w:w="348" w:type="pct"/>
            <w:tcBorders>
              <w:top w:val="nil"/>
              <w:left w:val="nil"/>
              <w:bottom w:val="nil"/>
              <w:right w:val="nil"/>
            </w:tcBorders>
            <w:shd w:val="clear" w:color="auto" w:fill="auto"/>
            <w:noWrap/>
            <w:vAlign w:val="bottom"/>
            <w:hideMark/>
          </w:tcPr>
          <w:p w14:paraId="6189D56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13" w:type="pct"/>
            <w:tcBorders>
              <w:top w:val="nil"/>
              <w:left w:val="nil"/>
              <w:bottom w:val="nil"/>
              <w:right w:val="nil"/>
            </w:tcBorders>
            <w:shd w:val="clear" w:color="auto" w:fill="auto"/>
            <w:noWrap/>
            <w:vAlign w:val="bottom"/>
            <w:hideMark/>
          </w:tcPr>
          <w:p w14:paraId="7FCBCDB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477" w:type="pct"/>
            <w:tcBorders>
              <w:top w:val="nil"/>
              <w:left w:val="nil"/>
              <w:bottom w:val="nil"/>
              <w:right w:val="nil"/>
            </w:tcBorders>
            <w:shd w:val="clear" w:color="auto" w:fill="auto"/>
            <w:noWrap/>
            <w:vAlign w:val="bottom"/>
            <w:hideMark/>
          </w:tcPr>
          <w:p w14:paraId="48A0D44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01" w:type="pct"/>
            <w:tcBorders>
              <w:top w:val="nil"/>
              <w:left w:val="nil"/>
              <w:bottom w:val="nil"/>
              <w:right w:val="nil"/>
            </w:tcBorders>
            <w:shd w:val="clear" w:color="auto" w:fill="auto"/>
            <w:noWrap/>
            <w:vAlign w:val="bottom"/>
            <w:hideMark/>
          </w:tcPr>
          <w:p w14:paraId="5CFBA08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356" w:type="pct"/>
            <w:tcBorders>
              <w:top w:val="nil"/>
              <w:left w:val="nil"/>
              <w:bottom w:val="nil"/>
              <w:right w:val="nil"/>
            </w:tcBorders>
            <w:shd w:val="clear" w:color="auto" w:fill="auto"/>
            <w:noWrap/>
            <w:vAlign w:val="bottom"/>
            <w:hideMark/>
          </w:tcPr>
          <w:p w14:paraId="3C4AFA0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543" w:type="pct"/>
            <w:tcBorders>
              <w:top w:val="nil"/>
              <w:left w:val="nil"/>
              <w:bottom w:val="nil"/>
              <w:right w:val="nil"/>
            </w:tcBorders>
            <w:shd w:val="clear" w:color="auto" w:fill="auto"/>
            <w:noWrap/>
            <w:vAlign w:val="bottom"/>
            <w:hideMark/>
          </w:tcPr>
          <w:p w14:paraId="23665F8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451" w:type="pct"/>
            <w:tcBorders>
              <w:top w:val="nil"/>
              <w:left w:val="nil"/>
              <w:bottom w:val="nil"/>
              <w:right w:val="nil"/>
            </w:tcBorders>
            <w:shd w:val="clear" w:color="auto" w:fill="auto"/>
            <w:noWrap/>
            <w:vAlign w:val="bottom"/>
            <w:hideMark/>
          </w:tcPr>
          <w:p w14:paraId="296B32A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1083197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0.162</w:t>
            </w:r>
          </w:p>
        </w:tc>
        <w:tc>
          <w:tcPr>
            <w:tcW w:w="136" w:type="pct"/>
            <w:vMerge/>
            <w:tcBorders>
              <w:top w:val="nil"/>
              <w:left w:val="nil"/>
              <w:bottom w:val="single" w:sz="4" w:space="0" w:color="000000"/>
              <w:right w:val="nil"/>
            </w:tcBorders>
            <w:vAlign w:val="center"/>
            <w:hideMark/>
          </w:tcPr>
          <w:p w14:paraId="1075D50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3F9060D0" w14:textId="77777777" w:rsidTr="00692E67">
        <w:trPr>
          <w:trHeight w:val="255"/>
        </w:trPr>
        <w:tc>
          <w:tcPr>
            <w:tcW w:w="813" w:type="pct"/>
            <w:tcBorders>
              <w:top w:val="nil"/>
              <w:left w:val="nil"/>
              <w:bottom w:val="nil"/>
              <w:right w:val="nil"/>
            </w:tcBorders>
            <w:shd w:val="clear" w:color="auto" w:fill="auto"/>
            <w:noWrap/>
            <w:vAlign w:val="bottom"/>
            <w:hideMark/>
          </w:tcPr>
          <w:p w14:paraId="5DB6A8B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2 - Moderately Low</w:t>
            </w:r>
          </w:p>
        </w:tc>
        <w:tc>
          <w:tcPr>
            <w:tcW w:w="348" w:type="pct"/>
            <w:tcBorders>
              <w:top w:val="nil"/>
              <w:left w:val="nil"/>
              <w:bottom w:val="nil"/>
              <w:right w:val="nil"/>
            </w:tcBorders>
            <w:shd w:val="clear" w:color="auto" w:fill="auto"/>
            <w:noWrap/>
            <w:vAlign w:val="bottom"/>
            <w:hideMark/>
          </w:tcPr>
          <w:p w14:paraId="437272A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813" w:type="pct"/>
            <w:tcBorders>
              <w:top w:val="nil"/>
              <w:left w:val="nil"/>
              <w:bottom w:val="nil"/>
              <w:right w:val="nil"/>
            </w:tcBorders>
            <w:shd w:val="clear" w:color="auto" w:fill="auto"/>
            <w:noWrap/>
            <w:vAlign w:val="bottom"/>
            <w:hideMark/>
          </w:tcPr>
          <w:p w14:paraId="18A46CA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477" w:type="pct"/>
            <w:tcBorders>
              <w:top w:val="nil"/>
              <w:left w:val="nil"/>
              <w:bottom w:val="nil"/>
              <w:right w:val="nil"/>
            </w:tcBorders>
            <w:shd w:val="clear" w:color="auto" w:fill="auto"/>
            <w:noWrap/>
            <w:vAlign w:val="bottom"/>
            <w:hideMark/>
          </w:tcPr>
          <w:p w14:paraId="76E8CDD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801" w:type="pct"/>
            <w:tcBorders>
              <w:top w:val="nil"/>
              <w:left w:val="nil"/>
              <w:bottom w:val="nil"/>
              <w:right w:val="nil"/>
            </w:tcBorders>
            <w:shd w:val="clear" w:color="auto" w:fill="auto"/>
            <w:noWrap/>
            <w:vAlign w:val="bottom"/>
            <w:hideMark/>
          </w:tcPr>
          <w:p w14:paraId="5C2D40B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356" w:type="pct"/>
            <w:tcBorders>
              <w:top w:val="nil"/>
              <w:left w:val="nil"/>
              <w:bottom w:val="nil"/>
              <w:right w:val="nil"/>
            </w:tcBorders>
            <w:shd w:val="clear" w:color="auto" w:fill="auto"/>
            <w:noWrap/>
            <w:vAlign w:val="bottom"/>
            <w:hideMark/>
          </w:tcPr>
          <w:p w14:paraId="4F1797B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543" w:type="pct"/>
            <w:tcBorders>
              <w:top w:val="nil"/>
              <w:left w:val="nil"/>
              <w:bottom w:val="nil"/>
              <w:right w:val="nil"/>
            </w:tcBorders>
            <w:shd w:val="clear" w:color="auto" w:fill="auto"/>
            <w:noWrap/>
            <w:vAlign w:val="bottom"/>
            <w:hideMark/>
          </w:tcPr>
          <w:p w14:paraId="5725653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451" w:type="pct"/>
            <w:tcBorders>
              <w:top w:val="nil"/>
              <w:left w:val="nil"/>
              <w:bottom w:val="nil"/>
              <w:right w:val="nil"/>
            </w:tcBorders>
            <w:shd w:val="clear" w:color="auto" w:fill="auto"/>
            <w:noWrap/>
            <w:vAlign w:val="bottom"/>
            <w:hideMark/>
          </w:tcPr>
          <w:p w14:paraId="50A9896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1308659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0.098</w:t>
            </w:r>
          </w:p>
        </w:tc>
        <w:tc>
          <w:tcPr>
            <w:tcW w:w="136" w:type="pct"/>
            <w:vMerge/>
            <w:tcBorders>
              <w:top w:val="nil"/>
              <w:left w:val="nil"/>
              <w:bottom w:val="single" w:sz="4" w:space="0" w:color="000000"/>
              <w:right w:val="nil"/>
            </w:tcBorders>
            <w:vAlign w:val="center"/>
            <w:hideMark/>
          </w:tcPr>
          <w:p w14:paraId="442E4EC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5CD8E47E" w14:textId="77777777" w:rsidTr="00692E67">
        <w:trPr>
          <w:trHeight w:val="255"/>
        </w:trPr>
        <w:tc>
          <w:tcPr>
            <w:tcW w:w="813" w:type="pct"/>
            <w:tcBorders>
              <w:top w:val="nil"/>
              <w:left w:val="nil"/>
              <w:bottom w:val="nil"/>
              <w:right w:val="nil"/>
            </w:tcBorders>
            <w:shd w:val="clear" w:color="auto" w:fill="auto"/>
            <w:noWrap/>
            <w:vAlign w:val="bottom"/>
            <w:hideMark/>
          </w:tcPr>
          <w:p w14:paraId="20DEDA77"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1 - Low</w:t>
            </w:r>
          </w:p>
        </w:tc>
        <w:tc>
          <w:tcPr>
            <w:tcW w:w="348" w:type="pct"/>
            <w:tcBorders>
              <w:top w:val="nil"/>
              <w:left w:val="nil"/>
              <w:bottom w:val="nil"/>
              <w:right w:val="nil"/>
            </w:tcBorders>
            <w:shd w:val="clear" w:color="auto" w:fill="auto"/>
            <w:noWrap/>
            <w:vAlign w:val="bottom"/>
            <w:hideMark/>
          </w:tcPr>
          <w:p w14:paraId="206FC4F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813" w:type="pct"/>
            <w:tcBorders>
              <w:top w:val="nil"/>
              <w:left w:val="nil"/>
              <w:bottom w:val="nil"/>
              <w:right w:val="nil"/>
            </w:tcBorders>
            <w:shd w:val="clear" w:color="auto" w:fill="auto"/>
            <w:noWrap/>
            <w:vAlign w:val="bottom"/>
            <w:hideMark/>
          </w:tcPr>
          <w:p w14:paraId="7AE451B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477" w:type="pct"/>
            <w:tcBorders>
              <w:top w:val="nil"/>
              <w:left w:val="nil"/>
              <w:bottom w:val="nil"/>
              <w:right w:val="nil"/>
            </w:tcBorders>
            <w:shd w:val="clear" w:color="auto" w:fill="auto"/>
            <w:noWrap/>
            <w:vAlign w:val="bottom"/>
            <w:hideMark/>
          </w:tcPr>
          <w:p w14:paraId="241F710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01" w:type="pct"/>
            <w:tcBorders>
              <w:top w:val="nil"/>
              <w:left w:val="nil"/>
              <w:bottom w:val="nil"/>
              <w:right w:val="nil"/>
            </w:tcBorders>
            <w:shd w:val="clear" w:color="auto" w:fill="auto"/>
            <w:noWrap/>
            <w:vAlign w:val="bottom"/>
            <w:hideMark/>
          </w:tcPr>
          <w:p w14:paraId="653F351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356" w:type="pct"/>
            <w:tcBorders>
              <w:top w:val="nil"/>
              <w:left w:val="nil"/>
              <w:bottom w:val="nil"/>
              <w:right w:val="nil"/>
            </w:tcBorders>
            <w:shd w:val="clear" w:color="auto" w:fill="auto"/>
            <w:noWrap/>
            <w:vAlign w:val="bottom"/>
            <w:hideMark/>
          </w:tcPr>
          <w:p w14:paraId="44E390C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543" w:type="pct"/>
            <w:tcBorders>
              <w:top w:val="nil"/>
              <w:left w:val="nil"/>
              <w:bottom w:val="nil"/>
              <w:right w:val="nil"/>
            </w:tcBorders>
            <w:shd w:val="clear" w:color="auto" w:fill="auto"/>
            <w:noWrap/>
            <w:vAlign w:val="bottom"/>
            <w:hideMark/>
          </w:tcPr>
          <w:p w14:paraId="69355C8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451" w:type="pct"/>
            <w:tcBorders>
              <w:top w:val="nil"/>
              <w:left w:val="nil"/>
              <w:bottom w:val="nil"/>
              <w:right w:val="nil"/>
            </w:tcBorders>
            <w:shd w:val="clear" w:color="auto" w:fill="auto"/>
            <w:noWrap/>
            <w:vAlign w:val="bottom"/>
            <w:hideMark/>
          </w:tcPr>
          <w:p w14:paraId="3F2BC97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0DDD927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0.068</w:t>
            </w:r>
          </w:p>
        </w:tc>
        <w:tc>
          <w:tcPr>
            <w:tcW w:w="136" w:type="pct"/>
            <w:vMerge/>
            <w:tcBorders>
              <w:top w:val="nil"/>
              <w:left w:val="nil"/>
              <w:bottom w:val="single" w:sz="4" w:space="0" w:color="000000"/>
              <w:right w:val="nil"/>
            </w:tcBorders>
            <w:vAlign w:val="center"/>
            <w:hideMark/>
          </w:tcPr>
          <w:p w14:paraId="08486860"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2AFA9060"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07C2A9C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0 -No ES</w:t>
            </w:r>
          </w:p>
        </w:tc>
        <w:tc>
          <w:tcPr>
            <w:tcW w:w="348" w:type="pct"/>
            <w:tcBorders>
              <w:top w:val="nil"/>
              <w:left w:val="nil"/>
              <w:bottom w:val="single" w:sz="4" w:space="0" w:color="auto"/>
              <w:right w:val="nil"/>
            </w:tcBorders>
            <w:shd w:val="clear" w:color="auto" w:fill="auto"/>
            <w:noWrap/>
            <w:vAlign w:val="bottom"/>
            <w:hideMark/>
          </w:tcPr>
          <w:p w14:paraId="51F77E9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0.143</w:t>
            </w:r>
          </w:p>
        </w:tc>
        <w:tc>
          <w:tcPr>
            <w:tcW w:w="813" w:type="pct"/>
            <w:tcBorders>
              <w:top w:val="nil"/>
              <w:left w:val="nil"/>
              <w:bottom w:val="single" w:sz="4" w:space="0" w:color="auto"/>
              <w:right w:val="nil"/>
            </w:tcBorders>
            <w:shd w:val="clear" w:color="auto" w:fill="auto"/>
            <w:noWrap/>
            <w:vAlign w:val="bottom"/>
            <w:hideMark/>
          </w:tcPr>
          <w:p w14:paraId="1EBF93F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0.167</w:t>
            </w:r>
          </w:p>
        </w:tc>
        <w:tc>
          <w:tcPr>
            <w:tcW w:w="477" w:type="pct"/>
            <w:tcBorders>
              <w:top w:val="nil"/>
              <w:left w:val="nil"/>
              <w:bottom w:val="single" w:sz="4" w:space="0" w:color="auto"/>
              <w:right w:val="nil"/>
            </w:tcBorders>
            <w:shd w:val="clear" w:color="auto" w:fill="auto"/>
            <w:noWrap/>
            <w:vAlign w:val="bottom"/>
            <w:hideMark/>
          </w:tcPr>
          <w:p w14:paraId="369D086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801" w:type="pct"/>
            <w:tcBorders>
              <w:top w:val="nil"/>
              <w:left w:val="nil"/>
              <w:bottom w:val="single" w:sz="4" w:space="0" w:color="auto"/>
              <w:right w:val="nil"/>
            </w:tcBorders>
            <w:shd w:val="clear" w:color="auto" w:fill="auto"/>
            <w:noWrap/>
            <w:vAlign w:val="bottom"/>
            <w:hideMark/>
          </w:tcPr>
          <w:p w14:paraId="415954A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356" w:type="pct"/>
            <w:tcBorders>
              <w:top w:val="nil"/>
              <w:left w:val="nil"/>
              <w:bottom w:val="single" w:sz="4" w:space="0" w:color="auto"/>
              <w:right w:val="nil"/>
            </w:tcBorders>
            <w:shd w:val="clear" w:color="auto" w:fill="auto"/>
            <w:noWrap/>
            <w:vAlign w:val="bottom"/>
            <w:hideMark/>
          </w:tcPr>
          <w:p w14:paraId="1B116BB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543" w:type="pct"/>
            <w:tcBorders>
              <w:top w:val="nil"/>
              <w:left w:val="nil"/>
              <w:bottom w:val="single" w:sz="4" w:space="0" w:color="auto"/>
              <w:right w:val="nil"/>
            </w:tcBorders>
            <w:shd w:val="clear" w:color="auto" w:fill="auto"/>
            <w:noWrap/>
            <w:vAlign w:val="bottom"/>
            <w:hideMark/>
          </w:tcPr>
          <w:p w14:paraId="065D947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51" w:type="pct"/>
            <w:tcBorders>
              <w:top w:val="nil"/>
              <w:left w:val="nil"/>
              <w:bottom w:val="single" w:sz="4" w:space="0" w:color="auto"/>
              <w:right w:val="nil"/>
            </w:tcBorders>
            <w:shd w:val="clear" w:color="auto" w:fill="auto"/>
            <w:noWrap/>
            <w:vAlign w:val="bottom"/>
            <w:hideMark/>
          </w:tcPr>
          <w:p w14:paraId="4F16267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c>
          <w:tcPr>
            <w:tcW w:w="264" w:type="pct"/>
            <w:tcBorders>
              <w:top w:val="nil"/>
              <w:left w:val="nil"/>
              <w:bottom w:val="single" w:sz="4" w:space="0" w:color="auto"/>
              <w:right w:val="nil"/>
            </w:tcBorders>
            <w:shd w:val="clear" w:color="auto" w:fill="auto"/>
            <w:noWrap/>
            <w:vAlign w:val="bottom"/>
            <w:hideMark/>
          </w:tcPr>
          <w:p w14:paraId="1FCDD59B"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0.036</w:t>
            </w:r>
          </w:p>
        </w:tc>
        <w:tc>
          <w:tcPr>
            <w:tcW w:w="136" w:type="pct"/>
            <w:vMerge/>
            <w:tcBorders>
              <w:top w:val="nil"/>
              <w:left w:val="nil"/>
              <w:bottom w:val="single" w:sz="4" w:space="0" w:color="000000"/>
              <w:right w:val="nil"/>
            </w:tcBorders>
            <w:vAlign w:val="center"/>
            <w:hideMark/>
          </w:tcPr>
          <w:p w14:paraId="36886E4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294262B1" w14:textId="77777777" w:rsidTr="00692E67">
        <w:trPr>
          <w:trHeight w:val="255"/>
        </w:trPr>
        <w:tc>
          <w:tcPr>
            <w:tcW w:w="5000" w:type="pct"/>
            <w:gridSpan w:val="10"/>
            <w:tcBorders>
              <w:top w:val="nil"/>
              <w:left w:val="nil"/>
              <w:bottom w:val="nil"/>
              <w:right w:val="nil"/>
            </w:tcBorders>
            <w:shd w:val="clear" w:color="auto" w:fill="auto"/>
            <w:noWrap/>
            <w:vAlign w:val="bottom"/>
            <w:hideMark/>
          </w:tcPr>
          <w:p w14:paraId="698187C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Criteria EVIDENCE</w:t>
            </w:r>
          </w:p>
        </w:tc>
      </w:tr>
      <w:tr w:rsidR="00692E67" w:rsidRPr="00692E67" w14:paraId="59C49414"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72D0D6C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Subcriteria</w:t>
            </w:r>
          </w:p>
        </w:tc>
        <w:tc>
          <w:tcPr>
            <w:tcW w:w="348" w:type="pct"/>
            <w:tcBorders>
              <w:top w:val="nil"/>
              <w:left w:val="nil"/>
              <w:bottom w:val="single" w:sz="4" w:space="0" w:color="auto"/>
              <w:right w:val="nil"/>
            </w:tcBorders>
            <w:shd w:val="clear" w:color="auto" w:fill="auto"/>
            <w:noWrap/>
            <w:vAlign w:val="bottom"/>
            <w:hideMark/>
          </w:tcPr>
          <w:p w14:paraId="50CC45C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5 -Robust</w:t>
            </w:r>
          </w:p>
        </w:tc>
        <w:tc>
          <w:tcPr>
            <w:tcW w:w="813" w:type="pct"/>
            <w:tcBorders>
              <w:top w:val="nil"/>
              <w:left w:val="nil"/>
              <w:bottom w:val="single" w:sz="4" w:space="0" w:color="auto"/>
              <w:right w:val="nil"/>
            </w:tcBorders>
            <w:shd w:val="clear" w:color="auto" w:fill="auto"/>
            <w:noWrap/>
            <w:vAlign w:val="bottom"/>
            <w:hideMark/>
          </w:tcPr>
          <w:p w14:paraId="479E4AE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4 - Moderately Robust</w:t>
            </w:r>
          </w:p>
        </w:tc>
        <w:tc>
          <w:tcPr>
            <w:tcW w:w="477" w:type="pct"/>
            <w:tcBorders>
              <w:top w:val="nil"/>
              <w:left w:val="nil"/>
              <w:bottom w:val="single" w:sz="4" w:space="0" w:color="auto"/>
              <w:right w:val="nil"/>
            </w:tcBorders>
            <w:shd w:val="clear" w:color="auto" w:fill="auto"/>
            <w:noWrap/>
            <w:vAlign w:val="bottom"/>
            <w:hideMark/>
          </w:tcPr>
          <w:p w14:paraId="1EAC1E5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3 - Moderate</w:t>
            </w:r>
          </w:p>
        </w:tc>
        <w:tc>
          <w:tcPr>
            <w:tcW w:w="801" w:type="pct"/>
            <w:tcBorders>
              <w:top w:val="nil"/>
              <w:left w:val="nil"/>
              <w:bottom w:val="single" w:sz="4" w:space="0" w:color="auto"/>
              <w:right w:val="nil"/>
            </w:tcBorders>
            <w:shd w:val="clear" w:color="auto" w:fill="auto"/>
            <w:noWrap/>
            <w:vAlign w:val="bottom"/>
            <w:hideMark/>
          </w:tcPr>
          <w:p w14:paraId="4C14BFB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2 - Moderately Fragile</w:t>
            </w:r>
          </w:p>
        </w:tc>
        <w:tc>
          <w:tcPr>
            <w:tcW w:w="356" w:type="pct"/>
            <w:tcBorders>
              <w:top w:val="nil"/>
              <w:left w:val="nil"/>
              <w:bottom w:val="single" w:sz="4" w:space="0" w:color="auto"/>
              <w:right w:val="nil"/>
            </w:tcBorders>
            <w:shd w:val="clear" w:color="auto" w:fill="auto"/>
            <w:noWrap/>
            <w:vAlign w:val="bottom"/>
            <w:hideMark/>
          </w:tcPr>
          <w:p w14:paraId="530B3CE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1 - Fragile</w:t>
            </w:r>
          </w:p>
        </w:tc>
        <w:tc>
          <w:tcPr>
            <w:tcW w:w="543" w:type="pct"/>
            <w:tcBorders>
              <w:top w:val="nil"/>
              <w:left w:val="nil"/>
              <w:bottom w:val="single" w:sz="4" w:space="0" w:color="auto"/>
              <w:right w:val="nil"/>
            </w:tcBorders>
            <w:shd w:val="clear" w:color="auto" w:fill="auto"/>
            <w:noWrap/>
            <w:vAlign w:val="bottom"/>
            <w:hideMark/>
          </w:tcPr>
          <w:p w14:paraId="712C1B9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0 -No Evidence</w:t>
            </w:r>
          </w:p>
        </w:tc>
        <w:tc>
          <w:tcPr>
            <w:tcW w:w="451" w:type="pct"/>
            <w:tcBorders>
              <w:top w:val="nil"/>
              <w:left w:val="nil"/>
              <w:bottom w:val="single" w:sz="4" w:space="0" w:color="auto"/>
              <w:right w:val="nil"/>
            </w:tcBorders>
            <w:shd w:val="clear" w:color="auto" w:fill="auto"/>
            <w:noWrap/>
            <w:vAlign w:val="bottom"/>
            <w:hideMark/>
          </w:tcPr>
          <w:p w14:paraId="442B807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c>
          <w:tcPr>
            <w:tcW w:w="264" w:type="pct"/>
            <w:tcBorders>
              <w:top w:val="nil"/>
              <w:left w:val="nil"/>
              <w:bottom w:val="single" w:sz="4" w:space="0" w:color="auto"/>
              <w:right w:val="nil"/>
            </w:tcBorders>
            <w:shd w:val="clear" w:color="auto" w:fill="auto"/>
            <w:noWrap/>
            <w:vAlign w:val="bottom"/>
            <w:hideMark/>
          </w:tcPr>
          <w:p w14:paraId="53EC44F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Weight</w:t>
            </w:r>
          </w:p>
        </w:tc>
        <w:tc>
          <w:tcPr>
            <w:tcW w:w="136" w:type="pct"/>
            <w:tcBorders>
              <w:top w:val="nil"/>
              <w:left w:val="nil"/>
              <w:bottom w:val="single" w:sz="4" w:space="0" w:color="auto"/>
              <w:right w:val="nil"/>
            </w:tcBorders>
            <w:shd w:val="clear" w:color="auto" w:fill="auto"/>
            <w:noWrap/>
            <w:vAlign w:val="bottom"/>
            <w:hideMark/>
          </w:tcPr>
          <w:p w14:paraId="2A1DF17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r>
      <w:tr w:rsidR="00692E67" w:rsidRPr="00692E67" w14:paraId="6CC21A19" w14:textId="77777777" w:rsidTr="00692E67">
        <w:trPr>
          <w:trHeight w:val="255"/>
        </w:trPr>
        <w:tc>
          <w:tcPr>
            <w:tcW w:w="813" w:type="pct"/>
            <w:tcBorders>
              <w:top w:val="nil"/>
              <w:left w:val="nil"/>
              <w:bottom w:val="nil"/>
              <w:right w:val="nil"/>
            </w:tcBorders>
            <w:shd w:val="clear" w:color="auto" w:fill="auto"/>
            <w:noWrap/>
            <w:vAlign w:val="bottom"/>
            <w:hideMark/>
          </w:tcPr>
          <w:p w14:paraId="6571B22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5 -Robust</w:t>
            </w:r>
          </w:p>
        </w:tc>
        <w:tc>
          <w:tcPr>
            <w:tcW w:w="348" w:type="pct"/>
            <w:tcBorders>
              <w:top w:val="nil"/>
              <w:left w:val="nil"/>
              <w:bottom w:val="nil"/>
              <w:right w:val="nil"/>
            </w:tcBorders>
            <w:shd w:val="clear" w:color="auto" w:fill="auto"/>
            <w:noWrap/>
            <w:vAlign w:val="bottom"/>
            <w:hideMark/>
          </w:tcPr>
          <w:p w14:paraId="55CCA22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13" w:type="pct"/>
            <w:tcBorders>
              <w:top w:val="nil"/>
              <w:left w:val="nil"/>
              <w:bottom w:val="nil"/>
              <w:right w:val="nil"/>
            </w:tcBorders>
            <w:shd w:val="clear" w:color="auto" w:fill="auto"/>
            <w:noWrap/>
            <w:vAlign w:val="bottom"/>
            <w:hideMark/>
          </w:tcPr>
          <w:p w14:paraId="2675115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477" w:type="pct"/>
            <w:tcBorders>
              <w:top w:val="nil"/>
              <w:left w:val="nil"/>
              <w:bottom w:val="nil"/>
              <w:right w:val="nil"/>
            </w:tcBorders>
            <w:shd w:val="clear" w:color="auto" w:fill="auto"/>
            <w:noWrap/>
            <w:vAlign w:val="bottom"/>
            <w:hideMark/>
          </w:tcPr>
          <w:p w14:paraId="74276E1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801" w:type="pct"/>
            <w:tcBorders>
              <w:top w:val="nil"/>
              <w:left w:val="nil"/>
              <w:bottom w:val="nil"/>
              <w:right w:val="nil"/>
            </w:tcBorders>
            <w:shd w:val="clear" w:color="auto" w:fill="auto"/>
            <w:noWrap/>
            <w:vAlign w:val="bottom"/>
            <w:hideMark/>
          </w:tcPr>
          <w:p w14:paraId="27B7D56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356" w:type="pct"/>
            <w:tcBorders>
              <w:top w:val="nil"/>
              <w:left w:val="nil"/>
              <w:bottom w:val="nil"/>
              <w:right w:val="nil"/>
            </w:tcBorders>
            <w:shd w:val="clear" w:color="auto" w:fill="auto"/>
            <w:noWrap/>
            <w:vAlign w:val="bottom"/>
            <w:hideMark/>
          </w:tcPr>
          <w:p w14:paraId="5283ABB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543" w:type="pct"/>
            <w:tcBorders>
              <w:top w:val="nil"/>
              <w:left w:val="nil"/>
              <w:bottom w:val="nil"/>
              <w:right w:val="nil"/>
            </w:tcBorders>
            <w:shd w:val="clear" w:color="auto" w:fill="auto"/>
            <w:noWrap/>
            <w:vAlign w:val="bottom"/>
            <w:hideMark/>
          </w:tcPr>
          <w:p w14:paraId="205F3B4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7</w:t>
            </w:r>
          </w:p>
        </w:tc>
        <w:tc>
          <w:tcPr>
            <w:tcW w:w="451" w:type="pct"/>
            <w:tcBorders>
              <w:top w:val="nil"/>
              <w:left w:val="nil"/>
              <w:bottom w:val="nil"/>
              <w:right w:val="nil"/>
            </w:tcBorders>
            <w:shd w:val="clear" w:color="auto" w:fill="auto"/>
            <w:noWrap/>
            <w:vAlign w:val="bottom"/>
            <w:hideMark/>
          </w:tcPr>
          <w:p w14:paraId="0072350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3868979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0.383</w:t>
            </w:r>
          </w:p>
        </w:tc>
        <w:tc>
          <w:tcPr>
            <w:tcW w:w="136" w:type="pct"/>
            <w:vMerge w:val="restart"/>
            <w:tcBorders>
              <w:top w:val="nil"/>
              <w:left w:val="nil"/>
              <w:bottom w:val="single" w:sz="4" w:space="0" w:color="000000"/>
              <w:right w:val="nil"/>
            </w:tcBorders>
            <w:shd w:val="clear" w:color="auto" w:fill="auto"/>
            <w:noWrap/>
            <w:textDirection w:val="btLr"/>
            <w:vAlign w:val="center"/>
            <w:hideMark/>
          </w:tcPr>
          <w:p w14:paraId="1F8C8474" w14:textId="77777777" w:rsidR="00692E67" w:rsidRPr="00692E67" w:rsidRDefault="00692E67" w:rsidP="00692E67">
            <w:pPr>
              <w:spacing w:after="0" w:line="240" w:lineRule="auto"/>
              <w:jc w:val="center"/>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 = 0.026</w:t>
            </w:r>
          </w:p>
        </w:tc>
      </w:tr>
      <w:tr w:rsidR="00692E67" w:rsidRPr="00692E67" w14:paraId="69DEE127" w14:textId="77777777" w:rsidTr="00692E67">
        <w:trPr>
          <w:trHeight w:val="255"/>
        </w:trPr>
        <w:tc>
          <w:tcPr>
            <w:tcW w:w="813" w:type="pct"/>
            <w:tcBorders>
              <w:top w:val="nil"/>
              <w:left w:val="nil"/>
              <w:bottom w:val="nil"/>
              <w:right w:val="nil"/>
            </w:tcBorders>
            <w:shd w:val="clear" w:color="auto" w:fill="auto"/>
            <w:noWrap/>
            <w:vAlign w:val="bottom"/>
            <w:hideMark/>
          </w:tcPr>
          <w:p w14:paraId="6D70279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4 - Moderately Robust</w:t>
            </w:r>
          </w:p>
        </w:tc>
        <w:tc>
          <w:tcPr>
            <w:tcW w:w="348" w:type="pct"/>
            <w:tcBorders>
              <w:top w:val="nil"/>
              <w:left w:val="nil"/>
              <w:bottom w:val="nil"/>
              <w:right w:val="nil"/>
            </w:tcBorders>
            <w:shd w:val="clear" w:color="auto" w:fill="auto"/>
            <w:noWrap/>
            <w:vAlign w:val="bottom"/>
            <w:hideMark/>
          </w:tcPr>
          <w:p w14:paraId="02ACC00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813" w:type="pct"/>
            <w:tcBorders>
              <w:top w:val="nil"/>
              <w:left w:val="nil"/>
              <w:bottom w:val="nil"/>
              <w:right w:val="nil"/>
            </w:tcBorders>
            <w:shd w:val="clear" w:color="auto" w:fill="auto"/>
            <w:noWrap/>
            <w:vAlign w:val="bottom"/>
            <w:hideMark/>
          </w:tcPr>
          <w:p w14:paraId="384F881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77" w:type="pct"/>
            <w:tcBorders>
              <w:top w:val="nil"/>
              <w:left w:val="nil"/>
              <w:bottom w:val="nil"/>
              <w:right w:val="nil"/>
            </w:tcBorders>
            <w:shd w:val="clear" w:color="auto" w:fill="auto"/>
            <w:noWrap/>
            <w:vAlign w:val="bottom"/>
            <w:hideMark/>
          </w:tcPr>
          <w:p w14:paraId="5E25838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801" w:type="pct"/>
            <w:tcBorders>
              <w:top w:val="nil"/>
              <w:left w:val="nil"/>
              <w:bottom w:val="nil"/>
              <w:right w:val="nil"/>
            </w:tcBorders>
            <w:shd w:val="clear" w:color="auto" w:fill="auto"/>
            <w:noWrap/>
            <w:vAlign w:val="bottom"/>
            <w:hideMark/>
          </w:tcPr>
          <w:p w14:paraId="603384F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356" w:type="pct"/>
            <w:tcBorders>
              <w:top w:val="nil"/>
              <w:left w:val="nil"/>
              <w:bottom w:val="nil"/>
              <w:right w:val="nil"/>
            </w:tcBorders>
            <w:shd w:val="clear" w:color="auto" w:fill="auto"/>
            <w:noWrap/>
            <w:vAlign w:val="bottom"/>
            <w:hideMark/>
          </w:tcPr>
          <w:p w14:paraId="3381F1E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543" w:type="pct"/>
            <w:tcBorders>
              <w:top w:val="nil"/>
              <w:left w:val="nil"/>
              <w:bottom w:val="nil"/>
              <w:right w:val="nil"/>
            </w:tcBorders>
            <w:shd w:val="clear" w:color="auto" w:fill="auto"/>
            <w:noWrap/>
            <w:vAlign w:val="bottom"/>
            <w:hideMark/>
          </w:tcPr>
          <w:p w14:paraId="1B29AE1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6</w:t>
            </w:r>
          </w:p>
        </w:tc>
        <w:tc>
          <w:tcPr>
            <w:tcW w:w="451" w:type="pct"/>
            <w:tcBorders>
              <w:top w:val="nil"/>
              <w:left w:val="nil"/>
              <w:bottom w:val="nil"/>
              <w:right w:val="nil"/>
            </w:tcBorders>
            <w:shd w:val="clear" w:color="auto" w:fill="auto"/>
            <w:noWrap/>
            <w:vAlign w:val="bottom"/>
            <w:hideMark/>
          </w:tcPr>
          <w:p w14:paraId="29078DC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21D6EFB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0.251</w:t>
            </w:r>
          </w:p>
        </w:tc>
        <w:tc>
          <w:tcPr>
            <w:tcW w:w="136" w:type="pct"/>
            <w:vMerge/>
            <w:tcBorders>
              <w:top w:val="nil"/>
              <w:left w:val="nil"/>
              <w:bottom w:val="single" w:sz="4" w:space="0" w:color="000000"/>
              <w:right w:val="nil"/>
            </w:tcBorders>
            <w:vAlign w:val="center"/>
            <w:hideMark/>
          </w:tcPr>
          <w:p w14:paraId="4DB668C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790FA658" w14:textId="77777777" w:rsidTr="00692E67">
        <w:trPr>
          <w:trHeight w:val="255"/>
        </w:trPr>
        <w:tc>
          <w:tcPr>
            <w:tcW w:w="813" w:type="pct"/>
            <w:tcBorders>
              <w:top w:val="nil"/>
              <w:left w:val="nil"/>
              <w:bottom w:val="nil"/>
              <w:right w:val="nil"/>
            </w:tcBorders>
            <w:shd w:val="clear" w:color="auto" w:fill="auto"/>
            <w:noWrap/>
            <w:vAlign w:val="bottom"/>
            <w:hideMark/>
          </w:tcPr>
          <w:p w14:paraId="267071DB"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3 - Moderate</w:t>
            </w:r>
          </w:p>
        </w:tc>
        <w:tc>
          <w:tcPr>
            <w:tcW w:w="348" w:type="pct"/>
            <w:tcBorders>
              <w:top w:val="nil"/>
              <w:left w:val="nil"/>
              <w:bottom w:val="nil"/>
              <w:right w:val="nil"/>
            </w:tcBorders>
            <w:shd w:val="clear" w:color="auto" w:fill="auto"/>
            <w:noWrap/>
            <w:vAlign w:val="bottom"/>
            <w:hideMark/>
          </w:tcPr>
          <w:p w14:paraId="42CCAC7C"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13" w:type="pct"/>
            <w:tcBorders>
              <w:top w:val="nil"/>
              <w:left w:val="nil"/>
              <w:bottom w:val="nil"/>
              <w:right w:val="nil"/>
            </w:tcBorders>
            <w:shd w:val="clear" w:color="auto" w:fill="auto"/>
            <w:noWrap/>
            <w:vAlign w:val="bottom"/>
            <w:hideMark/>
          </w:tcPr>
          <w:p w14:paraId="4101E74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477" w:type="pct"/>
            <w:tcBorders>
              <w:top w:val="nil"/>
              <w:left w:val="nil"/>
              <w:bottom w:val="nil"/>
              <w:right w:val="nil"/>
            </w:tcBorders>
            <w:shd w:val="clear" w:color="auto" w:fill="auto"/>
            <w:noWrap/>
            <w:vAlign w:val="bottom"/>
            <w:hideMark/>
          </w:tcPr>
          <w:p w14:paraId="0112DE5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01" w:type="pct"/>
            <w:tcBorders>
              <w:top w:val="nil"/>
              <w:left w:val="nil"/>
              <w:bottom w:val="nil"/>
              <w:right w:val="nil"/>
            </w:tcBorders>
            <w:shd w:val="clear" w:color="auto" w:fill="auto"/>
            <w:noWrap/>
            <w:vAlign w:val="bottom"/>
            <w:hideMark/>
          </w:tcPr>
          <w:p w14:paraId="4BE8B55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356" w:type="pct"/>
            <w:tcBorders>
              <w:top w:val="nil"/>
              <w:left w:val="nil"/>
              <w:bottom w:val="nil"/>
              <w:right w:val="nil"/>
            </w:tcBorders>
            <w:shd w:val="clear" w:color="auto" w:fill="auto"/>
            <w:noWrap/>
            <w:vAlign w:val="bottom"/>
            <w:hideMark/>
          </w:tcPr>
          <w:p w14:paraId="3982204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543" w:type="pct"/>
            <w:tcBorders>
              <w:top w:val="nil"/>
              <w:left w:val="nil"/>
              <w:bottom w:val="nil"/>
              <w:right w:val="nil"/>
            </w:tcBorders>
            <w:shd w:val="clear" w:color="auto" w:fill="auto"/>
            <w:noWrap/>
            <w:vAlign w:val="bottom"/>
            <w:hideMark/>
          </w:tcPr>
          <w:p w14:paraId="501E10C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451" w:type="pct"/>
            <w:tcBorders>
              <w:top w:val="nil"/>
              <w:left w:val="nil"/>
              <w:bottom w:val="nil"/>
              <w:right w:val="nil"/>
            </w:tcBorders>
            <w:shd w:val="clear" w:color="auto" w:fill="auto"/>
            <w:noWrap/>
            <w:vAlign w:val="bottom"/>
            <w:hideMark/>
          </w:tcPr>
          <w:p w14:paraId="2C765DD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53FBAA4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0.161</w:t>
            </w:r>
          </w:p>
        </w:tc>
        <w:tc>
          <w:tcPr>
            <w:tcW w:w="136" w:type="pct"/>
            <w:vMerge/>
            <w:tcBorders>
              <w:top w:val="nil"/>
              <w:left w:val="nil"/>
              <w:bottom w:val="single" w:sz="4" w:space="0" w:color="000000"/>
              <w:right w:val="nil"/>
            </w:tcBorders>
            <w:vAlign w:val="center"/>
            <w:hideMark/>
          </w:tcPr>
          <w:p w14:paraId="78C001B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03AFF45E" w14:textId="77777777" w:rsidTr="00692E67">
        <w:trPr>
          <w:trHeight w:val="255"/>
        </w:trPr>
        <w:tc>
          <w:tcPr>
            <w:tcW w:w="813" w:type="pct"/>
            <w:tcBorders>
              <w:top w:val="nil"/>
              <w:left w:val="nil"/>
              <w:bottom w:val="nil"/>
              <w:right w:val="nil"/>
            </w:tcBorders>
            <w:shd w:val="clear" w:color="auto" w:fill="auto"/>
            <w:noWrap/>
            <w:vAlign w:val="bottom"/>
            <w:hideMark/>
          </w:tcPr>
          <w:p w14:paraId="686D736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2 - Moderately Fragile</w:t>
            </w:r>
          </w:p>
        </w:tc>
        <w:tc>
          <w:tcPr>
            <w:tcW w:w="348" w:type="pct"/>
            <w:tcBorders>
              <w:top w:val="nil"/>
              <w:left w:val="nil"/>
              <w:bottom w:val="nil"/>
              <w:right w:val="nil"/>
            </w:tcBorders>
            <w:shd w:val="clear" w:color="auto" w:fill="auto"/>
            <w:noWrap/>
            <w:vAlign w:val="bottom"/>
            <w:hideMark/>
          </w:tcPr>
          <w:p w14:paraId="49F0425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813" w:type="pct"/>
            <w:tcBorders>
              <w:top w:val="nil"/>
              <w:left w:val="nil"/>
              <w:bottom w:val="nil"/>
              <w:right w:val="nil"/>
            </w:tcBorders>
            <w:shd w:val="clear" w:color="auto" w:fill="auto"/>
            <w:noWrap/>
            <w:vAlign w:val="bottom"/>
            <w:hideMark/>
          </w:tcPr>
          <w:p w14:paraId="212E690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477" w:type="pct"/>
            <w:tcBorders>
              <w:top w:val="nil"/>
              <w:left w:val="nil"/>
              <w:bottom w:val="nil"/>
              <w:right w:val="nil"/>
            </w:tcBorders>
            <w:shd w:val="clear" w:color="auto" w:fill="auto"/>
            <w:noWrap/>
            <w:vAlign w:val="bottom"/>
            <w:hideMark/>
          </w:tcPr>
          <w:p w14:paraId="0C805F2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801" w:type="pct"/>
            <w:tcBorders>
              <w:top w:val="nil"/>
              <w:left w:val="nil"/>
              <w:bottom w:val="nil"/>
              <w:right w:val="nil"/>
            </w:tcBorders>
            <w:shd w:val="clear" w:color="auto" w:fill="auto"/>
            <w:noWrap/>
            <w:vAlign w:val="bottom"/>
            <w:hideMark/>
          </w:tcPr>
          <w:p w14:paraId="33CF2FB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356" w:type="pct"/>
            <w:tcBorders>
              <w:top w:val="nil"/>
              <w:left w:val="nil"/>
              <w:bottom w:val="nil"/>
              <w:right w:val="nil"/>
            </w:tcBorders>
            <w:shd w:val="clear" w:color="auto" w:fill="auto"/>
            <w:noWrap/>
            <w:vAlign w:val="bottom"/>
            <w:hideMark/>
          </w:tcPr>
          <w:p w14:paraId="2E65489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543" w:type="pct"/>
            <w:tcBorders>
              <w:top w:val="nil"/>
              <w:left w:val="nil"/>
              <w:bottom w:val="nil"/>
              <w:right w:val="nil"/>
            </w:tcBorders>
            <w:shd w:val="clear" w:color="auto" w:fill="auto"/>
            <w:noWrap/>
            <w:vAlign w:val="bottom"/>
            <w:hideMark/>
          </w:tcPr>
          <w:p w14:paraId="7E9E473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451" w:type="pct"/>
            <w:tcBorders>
              <w:top w:val="nil"/>
              <w:left w:val="nil"/>
              <w:bottom w:val="nil"/>
              <w:right w:val="nil"/>
            </w:tcBorders>
            <w:shd w:val="clear" w:color="auto" w:fill="auto"/>
            <w:noWrap/>
            <w:vAlign w:val="bottom"/>
            <w:hideMark/>
          </w:tcPr>
          <w:p w14:paraId="191E963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4576A83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0.103</w:t>
            </w:r>
          </w:p>
        </w:tc>
        <w:tc>
          <w:tcPr>
            <w:tcW w:w="136" w:type="pct"/>
            <w:vMerge/>
            <w:tcBorders>
              <w:top w:val="nil"/>
              <w:left w:val="nil"/>
              <w:bottom w:val="single" w:sz="4" w:space="0" w:color="000000"/>
              <w:right w:val="nil"/>
            </w:tcBorders>
            <w:vAlign w:val="center"/>
            <w:hideMark/>
          </w:tcPr>
          <w:p w14:paraId="741FD15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62A32EE9" w14:textId="77777777" w:rsidTr="00692E67">
        <w:trPr>
          <w:trHeight w:val="255"/>
        </w:trPr>
        <w:tc>
          <w:tcPr>
            <w:tcW w:w="813" w:type="pct"/>
            <w:tcBorders>
              <w:top w:val="nil"/>
              <w:left w:val="nil"/>
              <w:bottom w:val="nil"/>
              <w:right w:val="nil"/>
            </w:tcBorders>
            <w:shd w:val="clear" w:color="auto" w:fill="auto"/>
            <w:noWrap/>
            <w:vAlign w:val="bottom"/>
            <w:hideMark/>
          </w:tcPr>
          <w:p w14:paraId="103E7F4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1 - Fragile</w:t>
            </w:r>
          </w:p>
        </w:tc>
        <w:tc>
          <w:tcPr>
            <w:tcW w:w="348" w:type="pct"/>
            <w:tcBorders>
              <w:top w:val="nil"/>
              <w:left w:val="nil"/>
              <w:bottom w:val="nil"/>
              <w:right w:val="nil"/>
            </w:tcBorders>
            <w:shd w:val="clear" w:color="auto" w:fill="auto"/>
            <w:noWrap/>
            <w:vAlign w:val="bottom"/>
            <w:hideMark/>
          </w:tcPr>
          <w:p w14:paraId="48A6C64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813" w:type="pct"/>
            <w:tcBorders>
              <w:top w:val="nil"/>
              <w:left w:val="nil"/>
              <w:bottom w:val="nil"/>
              <w:right w:val="nil"/>
            </w:tcBorders>
            <w:shd w:val="clear" w:color="auto" w:fill="auto"/>
            <w:noWrap/>
            <w:vAlign w:val="bottom"/>
            <w:hideMark/>
          </w:tcPr>
          <w:p w14:paraId="41115DB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477" w:type="pct"/>
            <w:tcBorders>
              <w:top w:val="nil"/>
              <w:left w:val="nil"/>
              <w:bottom w:val="nil"/>
              <w:right w:val="nil"/>
            </w:tcBorders>
            <w:shd w:val="clear" w:color="auto" w:fill="auto"/>
            <w:noWrap/>
            <w:vAlign w:val="bottom"/>
            <w:hideMark/>
          </w:tcPr>
          <w:p w14:paraId="52444F9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01" w:type="pct"/>
            <w:tcBorders>
              <w:top w:val="nil"/>
              <w:left w:val="nil"/>
              <w:bottom w:val="nil"/>
              <w:right w:val="nil"/>
            </w:tcBorders>
            <w:shd w:val="clear" w:color="auto" w:fill="auto"/>
            <w:noWrap/>
            <w:vAlign w:val="bottom"/>
            <w:hideMark/>
          </w:tcPr>
          <w:p w14:paraId="21ADB96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356" w:type="pct"/>
            <w:tcBorders>
              <w:top w:val="nil"/>
              <w:left w:val="nil"/>
              <w:bottom w:val="nil"/>
              <w:right w:val="nil"/>
            </w:tcBorders>
            <w:shd w:val="clear" w:color="auto" w:fill="auto"/>
            <w:noWrap/>
            <w:vAlign w:val="bottom"/>
            <w:hideMark/>
          </w:tcPr>
          <w:p w14:paraId="20AEA00D"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543" w:type="pct"/>
            <w:tcBorders>
              <w:top w:val="nil"/>
              <w:left w:val="nil"/>
              <w:bottom w:val="nil"/>
              <w:right w:val="nil"/>
            </w:tcBorders>
            <w:shd w:val="clear" w:color="auto" w:fill="auto"/>
            <w:noWrap/>
            <w:vAlign w:val="bottom"/>
            <w:hideMark/>
          </w:tcPr>
          <w:p w14:paraId="663EE15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451" w:type="pct"/>
            <w:tcBorders>
              <w:top w:val="nil"/>
              <w:left w:val="nil"/>
              <w:bottom w:val="nil"/>
              <w:right w:val="nil"/>
            </w:tcBorders>
            <w:shd w:val="clear" w:color="auto" w:fill="auto"/>
            <w:noWrap/>
            <w:vAlign w:val="bottom"/>
            <w:hideMark/>
          </w:tcPr>
          <w:p w14:paraId="1556F56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p>
        </w:tc>
        <w:tc>
          <w:tcPr>
            <w:tcW w:w="264" w:type="pct"/>
            <w:tcBorders>
              <w:top w:val="nil"/>
              <w:left w:val="nil"/>
              <w:bottom w:val="nil"/>
              <w:right w:val="nil"/>
            </w:tcBorders>
            <w:shd w:val="clear" w:color="auto" w:fill="auto"/>
            <w:noWrap/>
            <w:vAlign w:val="bottom"/>
            <w:hideMark/>
          </w:tcPr>
          <w:p w14:paraId="44108E5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0.067</w:t>
            </w:r>
          </w:p>
        </w:tc>
        <w:tc>
          <w:tcPr>
            <w:tcW w:w="136" w:type="pct"/>
            <w:vMerge/>
            <w:tcBorders>
              <w:top w:val="nil"/>
              <w:left w:val="nil"/>
              <w:bottom w:val="single" w:sz="4" w:space="0" w:color="000000"/>
              <w:right w:val="nil"/>
            </w:tcBorders>
            <w:vAlign w:val="center"/>
            <w:hideMark/>
          </w:tcPr>
          <w:p w14:paraId="4A315BFF"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586DA782"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294B825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0 -No Evidence</w:t>
            </w:r>
          </w:p>
        </w:tc>
        <w:tc>
          <w:tcPr>
            <w:tcW w:w="348" w:type="pct"/>
            <w:tcBorders>
              <w:top w:val="nil"/>
              <w:left w:val="nil"/>
              <w:bottom w:val="single" w:sz="4" w:space="0" w:color="auto"/>
              <w:right w:val="nil"/>
            </w:tcBorders>
            <w:shd w:val="clear" w:color="auto" w:fill="auto"/>
            <w:noWrap/>
            <w:vAlign w:val="bottom"/>
            <w:hideMark/>
          </w:tcPr>
          <w:p w14:paraId="50D48B2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0.143</w:t>
            </w:r>
          </w:p>
        </w:tc>
        <w:tc>
          <w:tcPr>
            <w:tcW w:w="813" w:type="pct"/>
            <w:tcBorders>
              <w:top w:val="nil"/>
              <w:left w:val="nil"/>
              <w:bottom w:val="single" w:sz="4" w:space="0" w:color="auto"/>
              <w:right w:val="nil"/>
            </w:tcBorders>
            <w:shd w:val="clear" w:color="auto" w:fill="auto"/>
            <w:noWrap/>
            <w:vAlign w:val="bottom"/>
            <w:hideMark/>
          </w:tcPr>
          <w:p w14:paraId="04EAB2C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0.167</w:t>
            </w:r>
          </w:p>
        </w:tc>
        <w:tc>
          <w:tcPr>
            <w:tcW w:w="477" w:type="pct"/>
            <w:tcBorders>
              <w:top w:val="nil"/>
              <w:left w:val="nil"/>
              <w:bottom w:val="single" w:sz="4" w:space="0" w:color="auto"/>
              <w:right w:val="nil"/>
            </w:tcBorders>
            <w:shd w:val="clear" w:color="auto" w:fill="auto"/>
            <w:noWrap/>
            <w:vAlign w:val="bottom"/>
            <w:hideMark/>
          </w:tcPr>
          <w:p w14:paraId="3AD8655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801" w:type="pct"/>
            <w:tcBorders>
              <w:top w:val="nil"/>
              <w:left w:val="nil"/>
              <w:bottom w:val="single" w:sz="4" w:space="0" w:color="auto"/>
              <w:right w:val="nil"/>
            </w:tcBorders>
            <w:shd w:val="clear" w:color="auto" w:fill="auto"/>
            <w:noWrap/>
            <w:vAlign w:val="bottom"/>
            <w:hideMark/>
          </w:tcPr>
          <w:p w14:paraId="1AB387A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356" w:type="pct"/>
            <w:tcBorders>
              <w:top w:val="nil"/>
              <w:left w:val="nil"/>
              <w:bottom w:val="single" w:sz="4" w:space="0" w:color="auto"/>
              <w:right w:val="nil"/>
            </w:tcBorders>
            <w:shd w:val="clear" w:color="auto" w:fill="auto"/>
            <w:noWrap/>
            <w:vAlign w:val="bottom"/>
            <w:hideMark/>
          </w:tcPr>
          <w:p w14:paraId="7468DAF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543" w:type="pct"/>
            <w:tcBorders>
              <w:top w:val="nil"/>
              <w:left w:val="nil"/>
              <w:bottom w:val="single" w:sz="4" w:space="0" w:color="auto"/>
              <w:right w:val="nil"/>
            </w:tcBorders>
            <w:shd w:val="clear" w:color="auto" w:fill="auto"/>
            <w:noWrap/>
            <w:vAlign w:val="bottom"/>
            <w:hideMark/>
          </w:tcPr>
          <w:p w14:paraId="75A58E9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51" w:type="pct"/>
            <w:tcBorders>
              <w:top w:val="nil"/>
              <w:left w:val="nil"/>
              <w:bottom w:val="single" w:sz="4" w:space="0" w:color="auto"/>
              <w:right w:val="nil"/>
            </w:tcBorders>
            <w:shd w:val="clear" w:color="auto" w:fill="auto"/>
            <w:noWrap/>
            <w:vAlign w:val="bottom"/>
            <w:hideMark/>
          </w:tcPr>
          <w:p w14:paraId="6B5B6AA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c>
          <w:tcPr>
            <w:tcW w:w="264" w:type="pct"/>
            <w:tcBorders>
              <w:top w:val="nil"/>
              <w:left w:val="nil"/>
              <w:bottom w:val="single" w:sz="4" w:space="0" w:color="auto"/>
              <w:right w:val="nil"/>
            </w:tcBorders>
            <w:shd w:val="clear" w:color="auto" w:fill="auto"/>
            <w:noWrap/>
            <w:vAlign w:val="bottom"/>
            <w:hideMark/>
          </w:tcPr>
          <w:p w14:paraId="2D176D00"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0.034</w:t>
            </w:r>
          </w:p>
        </w:tc>
        <w:tc>
          <w:tcPr>
            <w:tcW w:w="136" w:type="pct"/>
            <w:vMerge/>
            <w:tcBorders>
              <w:top w:val="nil"/>
              <w:left w:val="nil"/>
              <w:bottom w:val="single" w:sz="4" w:space="0" w:color="000000"/>
              <w:right w:val="nil"/>
            </w:tcBorders>
            <w:vAlign w:val="center"/>
            <w:hideMark/>
          </w:tcPr>
          <w:p w14:paraId="76BD54D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3D95E06F" w14:textId="77777777" w:rsidTr="00692E67">
        <w:trPr>
          <w:trHeight w:val="255"/>
        </w:trPr>
        <w:tc>
          <w:tcPr>
            <w:tcW w:w="5000" w:type="pct"/>
            <w:gridSpan w:val="10"/>
            <w:tcBorders>
              <w:top w:val="single" w:sz="4" w:space="0" w:color="auto"/>
              <w:left w:val="nil"/>
              <w:bottom w:val="nil"/>
              <w:right w:val="nil"/>
            </w:tcBorders>
            <w:shd w:val="clear" w:color="auto" w:fill="auto"/>
            <w:noWrap/>
            <w:vAlign w:val="bottom"/>
            <w:hideMark/>
          </w:tcPr>
          <w:p w14:paraId="01BFFE9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Criteria STRENGTH OF EVIDENCE</w:t>
            </w:r>
          </w:p>
        </w:tc>
      </w:tr>
      <w:tr w:rsidR="00692E67" w:rsidRPr="00692E67" w14:paraId="26EA69A6"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39CFE16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Subcriteria</w:t>
            </w:r>
          </w:p>
        </w:tc>
        <w:tc>
          <w:tcPr>
            <w:tcW w:w="348" w:type="pct"/>
            <w:tcBorders>
              <w:top w:val="nil"/>
              <w:left w:val="nil"/>
              <w:bottom w:val="single" w:sz="4" w:space="0" w:color="auto"/>
              <w:right w:val="nil"/>
            </w:tcBorders>
            <w:shd w:val="clear" w:color="auto" w:fill="auto"/>
            <w:noWrap/>
            <w:vAlign w:val="bottom"/>
            <w:hideMark/>
          </w:tcPr>
          <w:p w14:paraId="770756E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Strong</w:t>
            </w:r>
          </w:p>
        </w:tc>
        <w:tc>
          <w:tcPr>
            <w:tcW w:w="813" w:type="pct"/>
            <w:tcBorders>
              <w:top w:val="nil"/>
              <w:left w:val="nil"/>
              <w:bottom w:val="single" w:sz="4" w:space="0" w:color="auto"/>
              <w:right w:val="nil"/>
            </w:tcBorders>
            <w:shd w:val="clear" w:color="auto" w:fill="auto"/>
            <w:noWrap/>
            <w:vAlign w:val="bottom"/>
            <w:hideMark/>
          </w:tcPr>
          <w:p w14:paraId="6F9CD87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Strong</w:t>
            </w:r>
          </w:p>
        </w:tc>
        <w:tc>
          <w:tcPr>
            <w:tcW w:w="477" w:type="pct"/>
            <w:tcBorders>
              <w:top w:val="nil"/>
              <w:left w:val="nil"/>
              <w:bottom w:val="single" w:sz="4" w:space="0" w:color="auto"/>
              <w:right w:val="nil"/>
            </w:tcBorders>
            <w:shd w:val="clear" w:color="auto" w:fill="auto"/>
            <w:noWrap/>
            <w:vAlign w:val="bottom"/>
            <w:hideMark/>
          </w:tcPr>
          <w:p w14:paraId="6F2A433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w:t>
            </w:r>
          </w:p>
        </w:tc>
        <w:tc>
          <w:tcPr>
            <w:tcW w:w="801" w:type="pct"/>
            <w:tcBorders>
              <w:top w:val="nil"/>
              <w:left w:val="nil"/>
              <w:bottom w:val="single" w:sz="4" w:space="0" w:color="auto"/>
              <w:right w:val="nil"/>
            </w:tcBorders>
            <w:shd w:val="clear" w:color="auto" w:fill="auto"/>
            <w:noWrap/>
            <w:vAlign w:val="bottom"/>
            <w:hideMark/>
          </w:tcPr>
          <w:p w14:paraId="4360C4E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Weak</w:t>
            </w:r>
          </w:p>
        </w:tc>
        <w:tc>
          <w:tcPr>
            <w:tcW w:w="356" w:type="pct"/>
            <w:tcBorders>
              <w:top w:val="nil"/>
              <w:left w:val="nil"/>
              <w:bottom w:val="single" w:sz="4" w:space="0" w:color="auto"/>
              <w:right w:val="nil"/>
            </w:tcBorders>
            <w:shd w:val="clear" w:color="auto" w:fill="auto"/>
            <w:noWrap/>
            <w:vAlign w:val="bottom"/>
            <w:hideMark/>
          </w:tcPr>
          <w:p w14:paraId="726DE55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Weak</w:t>
            </w:r>
          </w:p>
        </w:tc>
        <w:tc>
          <w:tcPr>
            <w:tcW w:w="543" w:type="pct"/>
            <w:tcBorders>
              <w:top w:val="nil"/>
              <w:left w:val="nil"/>
              <w:bottom w:val="single" w:sz="4" w:space="0" w:color="auto"/>
              <w:right w:val="nil"/>
            </w:tcBorders>
            <w:shd w:val="clear" w:color="auto" w:fill="auto"/>
            <w:noWrap/>
            <w:vAlign w:val="bottom"/>
            <w:hideMark/>
          </w:tcPr>
          <w:p w14:paraId="7D04599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Very Weak</w:t>
            </w:r>
          </w:p>
        </w:tc>
        <w:tc>
          <w:tcPr>
            <w:tcW w:w="451" w:type="pct"/>
            <w:tcBorders>
              <w:top w:val="nil"/>
              <w:left w:val="nil"/>
              <w:bottom w:val="single" w:sz="4" w:space="0" w:color="auto"/>
              <w:right w:val="nil"/>
            </w:tcBorders>
            <w:shd w:val="clear" w:color="auto" w:fill="auto"/>
            <w:noWrap/>
            <w:vAlign w:val="bottom"/>
            <w:hideMark/>
          </w:tcPr>
          <w:p w14:paraId="2AEE53D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No Evidence</w:t>
            </w:r>
          </w:p>
        </w:tc>
        <w:tc>
          <w:tcPr>
            <w:tcW w:w="264" w:type="pct"/>
            <w:tcBorders>
              <w:top w:val="nil"/>
              <w:left w:val="nil"/>
              <w:bottom w:val="single" w:sz="4" w:space="0" w:color="auto"/>
              <w:right w:val="nil"/>
            </w:tcBorders>
            <w:shd w:val="clear" w:color="auto" w:fill="auto"/>
            <w:noWrap/>
            <w:vAlign w:val="bottom"/>
            <w:hideMark/>
          </w:tcPr>
          <w:p w14:paraId="14144D48"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Weight</w:t>
            </w:r>
          </w:p>
        </w:tc>
        <w:tc>
          <w:tcPr>
            <w:tcW w:w="136" w:type="pct"/>
            <w:tcBorders>
              <w:top w:val="nil"/>
              <w:left w:val="nil"/>
              <w:bottom w:val="single" w:sz="4" w:space="0" w:color="auto"/>
              <w:right w:val="nil"/>
            </w:tcBorders>
            <w:shd w:val="clear" w:color="auto" w:fill="auto"/>
            <w:noWrap/>
            <w:vAlign w:val="bottom"/>
            <w:hideMark/>
          </w:tcPr>
          <w:p w14:paraId="69E590A1"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 </w:t>
            </w:r>
          </w:p>
        </w:tc>
      </w:tr>
      <w:tr w:rsidR="00692E67" w:rsidRPr="00692E67" w14:paraId="1AEA0283" w14:textId="77777777" w:rsidTr="00692E67">
        <w:trPr>
          <w:trHeight w:val="255"/>
        </w:trPr>
        <w:tc>
          <w:tcPr>
            <w:tcW w:w="813" w:type="pct"/>
            <w:tcBorders>
              <w:top w:val="nil"/>
              <w:left w:val="nil"/>
              <w:bottom w:val="nil"/>
              <w:right w:val="nil"/>
            </w:tcBorders>
            <w:shd w:val="clear" w:color="auto" w:fill="auto"/>
            <w:noWrap/>
            <w:vAlign w:val="bottom"/>
            <w:hideMark/>
          </w:tcPr>
          <w:p w14:paraId="09E3D422"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Strong</w:t>
            </w:r>
          </w:p>
        </w:tc>
        <w:tc>
          <w:tcPr>
            <w:tcW w:w="348" w:type="pct"/>
            <w:tcBorders>
              <w:top w:val="nil"/>
              <w:left w:val="nil"/>
              <w:bottom w:val="nil"/>
              <w:right w:val="nil"/>
            </w:tcBorders>
            <w:shd w:val="clear" w:color="auto" w:fill="auto"/>
            <w:noWrap/>
            <w:vAlign w:val="bottom"/>
            <w:hideMark/>
          </w:tcPr>
          <w:p w14:paraId="044DD32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13" w:type="pct"/>
            <w:tcBorders>
              <w:top w:val="nil"/>
              <w:left w:val="nil"/>
              <w:bottom w:val="nil"/>
              <w:right w:val="nil"/>
            </w:tcBorders>
            <w:shd w:val="clear" w:color="auto" w:fill="auto"/>
            <w:noWrap/>
            <w:vAlign w:val="bottom"/>
            <w:hideMark/>
          </w:tcPr>
          <w:p w14:paraId="38A943F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477" w:type="pct"/>
            <w:tcBorders>
              <w:top w:val="nil"/>
              <w:left w:val="nil"/>
              <w:bottom w:val="nil"/>
              <w:right w:val="nil"/>
            </w:tcBorders>
            <w:shd w:val="clear" w:color="auto" w:fill="auto"/>
            <w:noWrap/>
            <w:vAlign w:val="bottom"/>
            <w:hideMark/>
          </w:tcPr>
          <w:p w14:paraId="50A2718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801" w:type="pct"/>
            <w:tcBorders>
              <w:top w:val="nil"/>
              <w:left w:val="nil"/>
              <w:bottom w:val="nil"/>
              <w:right w:val="nil"/>
            </w:tcBorders>
            <w:shd w:val="clear" w:color="auto" w:fill="auto"/>
            <w:noWrap/>
            <w:vAlign w:val="bottom"/>
            <w:hideMark/>
          </w:tcPr>
          <w:p w14:paraId="02E9B3A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356" w:type="pct"/>
            <w:tcBorders>
              <w:top w:val="nil"/>
              <w:left w:val="nil"/>
              <w:bottom w:val="nil"/>
              <w:right w:val="nil"/>
            </w:tcBorders>
            <w:shd w:val="clear" w:color="auto" w:fill="auto"/>
            <w:noWrap/>
            <w:vAlign w:val="bottom"/>
            <w:hideMark/>
          </w:tcPr>
          <w:p w14:paraId="5A9E4B0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543" w:type="pct"/>
            <w:tcBorders>
              <w:top w:val="nil"/>
              <w:left w:val="nil"/>
              <w:bottom w:val="nil"/>
              <w:right w:val="nil"/>
            </w:tcBorders>
            <w:shd w:val="clear" w:color="auto" w:fill="auto"/>
            <w:noWrap/>
            <w:vAlign w:val="bottom"/>
            <w:hideMark/>
          </w:tcPr>
          <w:p w14:paraId="05B08C2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6</w:t>
            </w:r>
          </w:p>
        </w:tc>
        <w:tc>
          <w:tcPr>
            <w:tcW w:w="451" w:type="pct"/>
            <w:tcBorders>
              <w:top w:val="nil"/>
              <w:left w:val="nil"/>
              <w:bottom w:val="nil"/>
              <w:right w:val="nil"/>
            </w:tcBorders>
            <w:shd w:val="clear" w:color="auto" w:fill="auto"/>
            <w:noWrap/>
            <w:vAlign w:val="bottom"/>
            <w:hideMark/>
          </w:tcPr>
          <w:p w14:paraId="60FDB1B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8</w:t>
            </w:r>
          </w:p>
        </w:tc>
        <w:tc>
          <w:tcPr>
            <w:tcW w:w="264" w:type="pct"/>
            <w:tcBorders>
              <w:top w:val="nil"/>
              <w:left w:val="nil"/>
              <w:bottom w:val="nil"/>
              <w:right w:val="nil"/>
            </w:tcBorders>
            <w:shd w:val="clear" w:color="auto" w:fill="auto"/>
            <w:noWrap/>
            <w:vAlign w:val="bottom"/>
            <w:hideMark/>
          </w:tcPr>
          <w:p w14:paraId="7F98D6B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0.354</w:t>
            </w:r>
          </w:p>
        </w:tc>
        <w:tc>
          <w:tcPr>
            <w:tcW w:w="136" w:type="pct"/>
            <w:vMerge w:val="restart"/>
            <w:tcBorders>
              <w:top w:val="nil"/>
              <w:left w:val="nil"/>
              <w:bottom w:val="single" w:sz="4" w:space="0" w:color="000000"/>
              <w:right w:val="nil"/>
            </w:tcBorders>
            <w:shd w:val="clear" w:color="auto" w:fill="auto"/>
            <w:noWrap/>
            <w:textDirection w:val="btLr"/>
            <w:vAlign w:val="center"/>
            <w:hideMark/>
          </w:tcPr>
          <w:p w14:paraId="2571D44B" w14:textId="77777777" w:rsidR="00692E67" w:rsidRPr="00692E67" w:rsidRDefault="00692E67" w:rsidP="00692E67">
            <w:pPr>
              <w:spacing w:after="0" w:line="240" w:lineRule="auto"/>
              <w:jc w:val="center"/>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CR = 0.03</w:t>
            </w:r>
          </w:p>
        </w:tc>
      </w:tr>
      <w:tr w:rsidR="00692E67" w:rsidRPr="00692E67" w14:paraId="45ACA6D6" w14:textId="77777777" w:rsidTr="00692E67">
        <w:trPr>
          <w:trHeight w:val="255"/>
        </w:trPr>
        <w:tc>
          <w:tcPr>
            <w:tcW w:w="813" w:type="pct"/>
            <w:tcBorders>
              <w:top w:val="nil"/>
              <w:left w:val="nil"/>
              <w:bottom w:val="nil"/>
              <w:right w:val="nil"/>
            </w:tcBorders>
            <w:shd w:val="clear" w:color="auto" w:fill="auto"/>
            <w:noWrap/>
            <w:vAlign w:val="bottom"/>
            <w:hideMark/>
          </w:tcPr>
          <w:p w14:paraId="1E6F171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Strong</w:t>
            </w:r>
          </w:p>
        </w:tc>
        <w:tc>
          <w:tcPr>
            <w:tcW w:w="348" w:type="pct"/>
            <w:tcBorders>
              <w:top w:val="nil"/>
              <w:left w:val="nil"/>
              <w:bottom w:val="nil"/>
              <w:right w:val="nil"/>
            </w:tcBorders>
            <w:shd w:val="clear" w:color="auto" w:fill="auto"/>
            <w:noWrap/>
            <w:vAlign w:val="bottom"/>
            <w:hideMark/>
          </w:tcPr>
          <w:p w14:paraId="26D5630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813" w:type="pct"/>
            <w:tcBorders>
              <w:top w:val="nil"/>
              <w:left w:val="nil"/>
              <w:bottom w:val="nil"/>
              <w:right w:val="nil"/>
            </w:tcBorders>
            <w:shd w:val="clear" w:color="auto" w:fill="auto"/>
            <w:noWrap/>
            <w:vAlign w:val="bottom"/>
            <w:hideMark/>
          </w:tcPr>
          <w:p w14:paraId="6344308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77" w:type="pct"/>
            <w:tcBorders>
              <w:top w:val="nil"/>
              <w:left w:val="nil"/>
              <w:bottom w:val="nil"/>
              <w:right w:val="nil"/>
            </w:tcBorders>
            <w:shd w:val="clear" w:color="auto" w:fill="auto"/>
            <w:noWrap/>
            <w:vAlign w:val="bottom"/>
            <w:hideMark/>
          </w:tcPr>
          <w:p w14:paraId="4A0654A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801" w:type="pct"/>
            <w:tcBorders>
              <w:top w:val="nil"/>
              <w:left w:val="nil"/>
              <w:bottom w:val="nil"/>
              <w:right w:val="nil"/>
            </w:tcBorders>
            <w:shd w:val="clear" w:color="auto" w:fill="auto"/>
            <w:noWrap/>
            <w:vAlign w:val="bottom"/>
            <w:hideMark/>
          </w:tcPr>
          <w:p w14:paraId="6FE9770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356" w:type="pct"/>
            <w:tcBorders>
              <w:top w:val="nil"/>
              <w:left w:val="nil"/>
              <w:bottom w:val="nil"/>
              <w:right w:val="nil"/>
            </w:tcBorders>
            <w:shd w:val="clear" w:color="auto" w:fill="auto"/>
            <w:noWrap/>
            <w:vAlign w:val="bottom"/>
            <w:hideMark/>
          </w:tcPr>
          <w:p w14:paraId="6A895AB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543" w:type="pct"/>
            <w:tcBorders>
              <w:top w:val="nil"/>
              <w:left w:val="nil"/>
              <w:bottom w:val="nil"/>
              <w:right w:val="nil"/>
            </w:tcBorders>
            <w:shd w:val="clear" w:color="auto" w:fill="auto"/>
            <w:noWrap/>
            <w:vAlign w:val="bottom"/>
            <w:hideMark/>
          </w:tcPr>
          <w:p w14:paraId="326AA18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451" w:type="pct"/>
            <w:tcBorders>
              <w:top w:val="nil"/>
              <w:left w:val="nil"/>
              <w:bottom w:val="nil"/>
              <w:right w:val="nil"/>
            </w:tcBorders>
            <w:shd w:val="clear" w:color="auto" w:fill="auto"/>
            <w:noWrap/>
            <w:vAlign w:val="bottom"/>
            <w:hideMark/>
          </w:tcPr>
          <w:p w14:paraId="3FC2CF7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7</w:t>
            </w:r>
          </w:p>
        </w:tc>
        <w:tc>
          <w:tcPr>
            <w:tcW w:w="264" w:type="pct"/>
            <w:tcBorders>
              <w:top w:val="nil"/>
              <w:left w:val="nil"/>
              <w:bottom w:val="nil"/>
              <w:right w:val="nil"/>
            </w:tcBorders>
            <w:shd w:val="clear" w:color="auto" w:fill="auto"/>
            <w:noWrap/>
            <w:vAlign w:val="bottom"/>
            <w:hideMark/>
          </w:tcPr>
          <w:p w14:paraId="2F9D0C60"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0.240</w:t>
            </w:r>
          </w:p>
        </w:tc>
        <w:tc>
          <w:tcPr>
            <w:tcW w:w="136" w:type="pct"/>
            <w:vMerge/>
            <w:tcBorders>
              <w:top w:val="nil"/>
              <w:left w:val="nil"/>
              <w:bottom w:val="single" w:sz="4" w:space="0" w:color="000000"/>
              <w:right w:val="nil"/>
            </w:tcBorders>
            <w:vAlign w:val="center"/>
            <w:hideMark/>
          </w:tcPr>
          <w:p w14:paraId="36F08F0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6912EAC3" w14:textId="77777777" w:rsidTr="00692E67">
        <w:trPr>
          <w:trHeight w:val="255"/>
        </w:trPr>
        <w:tc>
          <w:tcPr>
            <w:tcW w:w="813" w:type="pct"/>
            <w:tcBorders>
              <w:top w:val="nil"/>
              <w:left w:val="nil"/>
              <w:bottom w:val="nil"/>
              <w:right w:val="nil"/>
            </w:tcBorders>
            <w:shd w:val="clear" w:color="auto" w:fill="auto"/>
            <w:noWrap/>
            <w:vAlign w:val="bottom"/>
            <w:hideMark/>
          </w:tcPr>
          <w:p w14:paraId="0B8933A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w:t>
            </w:r>
          </w:p>
        </w:tc>
        <w:tc>
          <w:tcPr>
            <w:tcW w:w="348" w:type="pct"/>
            <w:tcBorders>
              <w:top w:val="nil"/>
              <w:left w:val="nil"/>
              <w:bottom w:val="nil"/>
              <w:right w:val="nil"/>
            </w:tcBorders>
            <w:shd w:val="clear" w:color="auto" w:fill="auto"/>
            <w:noWrap/>
            <w:vAlign w:val="bottom"/>
            <w:hideMark/>
          </w:tcPr>
          <w:p w14:paraId="298FC50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13" w:type="pct"/>
            <w:tcBorders>
              <w:top w:val="nil"/>
              <w:left w:val="nil"/>
              <w:bottom w:val="nil"/>
              <w:right w:val="nil"/>
            </w:tcBorders>
            <w:shd w:val="clear" w:color="auto" w:fill="auto"/>
            <w:noWrap/>
            <w:vAlign w:val="bottom"/>
            <w:hideMark/>
          </w:tcPr>
          <w:p w14:paraId="0B86168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477" w:type="pct"/>
            <w:tcBorders>
              <w:top w:val="nil"/>
              <w:left w:val="nil"/>
              <w:bottom w:val="nil"/>
              <w:right w:val="nil"/>
            </w:tcBorders>
            <w:shd w:val="clear" w:color="auto" w:fill="auto"/>
            <w:noWrap/>
            <w:vAlign w:val="bottom"/>
            <w:hideMark/>
          </w:tcPr>
          <w:p w14:paraId="321A037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801" w:type="pct"/>
            <w:tcBorders>
              <w:top w:val="nil"/>
              <w:left w:val="nil"/>
              <w:bottom w:val="nil"/>
              <w:right w:val="nil"/>
            </w:tcBorders>
            <w:shd w:val="clear" w:color="auto" w:fill="auto"/>
            <w:noWrap/>
            <w:vAlign w:val="bottom"/>
            <w:hideMark/>
          </w:tcPr>
          <w:p w14:paraId="2B04CE3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356" w:type="pct"/>
            <w:tcBorders>
              <w:top w:val="nil"/>
              <w:left w:val="nil"/>
              <w:bottom w:val="nil"/>
              <w:right w:val="nil"/>
            </w:tcBorders>
            <w:shd w:val="clear" w:color="auto" w:fill="auto"/>
            <w:noWrap/>
            <w:vAlign w:val="bottom"/>
            <w:hideMark/>
          </w:tcPr>
          <w:p w14:paraId="72670A5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543" w:type="pct"/>
            <w:tcBorders>
              <w:top w:val="nil"/>
              <w:left w:val="nil"/>
              <w:bottom w:val="nil"/>
              <w:right w:val="nil"/>
            </w:tcBorders>
            <w:shd w:val="clear" w:color="auto" w:fill="auto"/>
            <w:noWrap/>
            <w:vAlign w:val="bottom"/>
            <w:hideMark/>
          </w:tcPr>
          <w:p w14:paraId="76046B9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451" w:type="pct"/>
            <w:tcBorders>
              <w:top w:val="nil"/>
              <w:left w:val="nil"/>
              <w:bottom w:val="nil"/>
              <w:right w:val="nil"/>
            </w:tcBorders>
            <w:shd w:val="clear" w:color="auto" w:fill="auto"/>
            <w:noWrap/>
            <w:vAlign w:val="bottom"/>
            <w:hideMark/>
          </w:tcPr>
          <w:p w14:paraId="22A084DB"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6</w:t>
            </w:r>
          </w:p>
        </w:tc>
        <w:tc>
          <w:tcPr>
            <w:tcW w:w="264" w:type="pct"/>
            <w:tcBorders>
              <w:top w:val="nil"/>
              <w:left w:val="nil"/>
              <w:bottom w:val="nil"/>
              <w:right w:val="nil"/>
            </w:tcBorders>
            <w:shd w:val="clear" w:color="auto" w:fill="auto"/>
            <w:noWrap/>
            <w:vAlign w:val="bottom"/>
            <w:hideMark/>
          </w:tcPr>
          <w:p w14:paraId="031588EC"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0.159</w:t>
            </w:r>
          </w:p>
        </w:tc>
        <w:tc>
          <w:tcPr>
            <w:tcW w:w="136" w:type="pct"/>
            <w:vMerge/>
            <w:tcBorders>
              <w:top w:val="nil"/>
              <w:left w:val="nil"/>
              <w:bottom w:val="single" w:sz="4" w:space="0" w:color="000000"/>
              <w:right w:val="nil"/>
            </w:tcBorders>
            <w:vAlign w:val="center"/>
            <w:hideMark/>
          </w:tcPr>
          <w:p w14:paraId="6C32848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501F4D5C" w14:textId="77777777" w:rsidTr="00692E67">
        <w:trPr>
          <w:trHeight w:val="255"/>
        </w:trPr>
        <w:tc>
          <w:tcPr>
            <w:tcW w:w="813" w:type="pct"/>
            <w:tcBorders>
              <w:top w:val="nil"/>
              <w:left w:val="nil"/>
              <w:bottom w:val="nil"/>
              <w:right w:val="nil"/>
            </w:tcBorders>
            <w:shd w:val="clear" w:color="auto" w:fill="auto"/>
            <w:noWrap/>
            <w:vAlign w:val="bottom"/>
            <w:hideMark/>
          </w:tcPr>
          <w:p w14:paraId="15C522C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Moderately Weak</w:t>
            </w:r>
          </w:p>
        </w:tc>
        <w:tc>
          <w:tcPr>
            <w:tcW w:w="348" w:type="pct"/>
            <w:tcBorders>
              <w:top w:val="nil"/>
              <w:left w:val="nil"/>
              <w:bottom w:val="nil"/>
              <w:right w:val="nil"/>
            </w:tcBorders>
            <w:shd w:val="clear" w:color="auto" w:fill="auto"/>
            <w:noWrap/>
            <w:vAlign w:val="bottom"/>
            <w:hideMark/>
          </w:tcPr>
          <w:p w14:paraId="46D3909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813" w:type="pct"/>
            <w:tcBorders>
              <w:top w:val="nil"/>
              <w:left w:val="nil"/>
              <w:bottom w:val="nil"/>
              <w:right w:val="nil"/>
            </w:tcBorders>
            <w:shd w:val="clear" w:color="auto" w:fill="auto"/>
            <w:noWrap/>
            <w:vAlign w:val="bottom"/>
            <w:hideMark/>
          </w:tcPr>
          <w:p w14:paraId="3D5E02F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477" w:type="pct"/>
            <w:tcBorders>
              <w:top w:val="nil"/>
              <w:left w:val="nil"/>
              <w:bottom w:val="nil"/>
              <w:right w:val="nil"/>
            </w:tcBorders>
            <w:shd w:val="clear" w:color="auto" w:fill="auto"/>
            <w:noWrap/>
            <w:vAlign w:val="bottom"/>
            <w:hideMark/>
          </w:tcPr>
          <w:p w14:paraId="5AA3791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801" w:type="pct"/>
            <w:tcBorders>
              <w:top w:val="nil"/>
              <w:left w:val="nil"/>
              <w:bottom w:val="nil"/>
              <w:right w:val="nil"/>
            </w:tcBorders>
            <w:shd w:val="clear" w:color="auto" w:fill="auto"/>
            <w:noWrap/>
            <w:vAlign w:val="bottom"/>
            <w:hideMark/>
          </w:tcPr>
          <w:p w14:paraId="4C6A5C2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356" w:type="pct"/>
            <w:tcBorders>
              <w:top w:val="nil"/>
              <w:left w:val="nil"/>
              <w:bottom w:val="nil"/>
              <w:right w:val="nil"/>
            </w:tcBorders>
            <w:shd w:val="clear" w:color="auto" w:fill="auto"/>
            <w:noWrap/>
            <w:vAlign w:val="bottom"/>
            <w:hideMark/>
          </w:tcPr>
          <w:p w14:paraId="275D0481"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543" w:type="pct"/>
            <w:tcBorders>
              <w:top w:val="nil"/>
              <w:left w:val="nil"/>
              <w:bottom w:val="nil"/>
              <w:right w:val="nil"/>
            </w:tcBorders>
            <w:shd w:val="clear" w:color="auto" w:fill="auto"/>
            <w:noWrap/>
            <w:vAlign w:val="bottom"/>
            <w:hideMark/>
          </w:tcPr>
          <w:p w14:paraId="36828A47"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451" w:type="pct"/>
            <w:tcBorders>
              <w:top w:val="nil"/>
              <w:left w:val="nil"/>
              <w:bottom w:val="nil"/>
              <w:right w:val="nil"/>
            </w:tcBorders>
            <w:shd w:val="clear" w:color="auto" w:fill="auto"/>
            <w:noWrap/>
            <w:vAlign w:val="bottom"/>
            <w:hideMark/>
          </w:tcPr>
          <w:p w14:paraId="48FF8F3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5</w:t>
            </w:r>
          </w:p>
        </w:tc>
        <w:tc>
          <w:tcPr>
            <w:tcW w:w="264" w:type="pct"/>
            <w:tcBorders>
              <w:top w:val="nil"/>
              <w:left w:val="nil"/>
              <w:bottom w:val="nil"/>
              <w:right w:val="nil"/>
            </w:tcBorders>
            <w:shd w:val="clear" w:color="auto" w:fill="auto"/>
            <w:noWrap/>
            <w:vAlign w:val="bottom"/>
            <w:hideMark/>
          </w:tcPr>
          <w:p w14:paraId="0F2657D9"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0.105</w:t>
            </w:r>
          </w:p>
        </w:tc>
        <w:tc>
          <w:tcPr>
            <w:tcW w:w="136" w:type="pct"/>
            <w:vMerge/>
            <w:tcBorders>
              <w:top w:val="nil"/>
              <w:left w:val="nil"/>
              <w:bottom w:val="single" w:sz="4" w:space="0" w:color="000000"/>
              <w:right w:val="nil"/>
            </w:tcBorders>
            <w:vAlign w:val="center"/>
            <w:hideMark/>
          </w:tcPr>
          <w:p w14:paraId="4D04E70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56F07561" w14:textId="77777777" w:rsidTr="00692E67">
        <w:trPr>
          <w:trHeight w:val="255"/>
        </w:trPr>
        <w:tc>
          <w:tcPr>
            <w:tcW w:w="813" w:type="pct"/>
            <w:tcBorders>
              <w:top w:val="nil"/>
              <w:left w:val="nil"/>
              <w:bottom w:val="nil"/>
              <w:right w:val="nil"/>
            </w:tcBorders>
            <w:shd w:val="clear" w:color="auto" w:fill="auto"/>
            <w:noWrap/>
            <w:vAlign w:val="bottom"/>
            <w:hideMark/>
          </w:tcPr>
          <w:p w14:paraId="5BE79225"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Weak</w:t>
            </w:r>
          </w:p>
        </w:tc>
        <w:tc>
          <w:tcPr>
            <w:tcW w:w="348" w:type="pct"/>
            <w:tcBorders>
              <w:top w:val="nil"/>
              <w:left w:val="nil"/>
              <w:bottom w:val="nil"/>
              <w:right w:val="nil"/>
            </w:tcBorders>
            <w:shd w:val="clear" w:color="auto" w:fill="auto"/>
            <w:noWrap/>
            <w:vAlign w:val="bottom"/>
            <w:hideMark/>
          </w:tcPr>
          <w:p w14:paraId="5DDE7978"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813" w:type="pct"/>
            <w:tcBorders>
              <w:top w:val="nil"/>
              <w:left w:val="nil"/>
              <w:bottom w:val="nil"/>
              <w:right w:val="nil"/>
            </w:tcBorders>
            <w:shd w:val="clear" w:color="auto" w:fill="auto"/>
            <w:noWrap/>
            <w:vAlign w:val="bottom"/>
            <w:hideMark/>
          </w:tcPr>
          <w:p w14:paraId="3AE6DD3E"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477" w:type="pct"/>
            <w:tcBorders>
              <w:top w:val="nil"/>
              <w:left w:val="nil"/>
              <w:bottom w:val="nil"/>
              <w:right w:val="nil"/>
            </w:tcBorders>
            <w:shd w:val="clear" w:color="auto" w:fill="auto"/>
            <w:noWrap/>
            <w:vAlign w:val="bottom"/>
            <w:hideMark/>
          </w:tcPr>
          <w:p w14:paraId="45C2558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801" w:type="pct"/>
            <w:tcBorders>
              <w:top w:val="nil"/>
              <w:left w:val="nil"/>
              <w:bottom w:val="nil"/>
              <w:right w:val="nil"/>
            </w:tcBorders>
            <w:shd w:val="clear" w:color="auto" w:fill="auto"/>
            <w:noWrap/>
            <w:vAlign w:val="bottom"/>
            <w:hideMark/>
          </w:tcPr>
          <w:p w14:paraId="4B58439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356" w:type="pct"/>
            <w:tcBorders>
              <w:top w:val="nil"/>
              <w:left w:val="nil"/>
              <w:bottom w:val="nil"/>
              <w:right w:val="nil"/>
            </w:tcBorders>
            <w:shd w:val="clear" w:color="auto" w:fill="auto"/>
            <w:noWrap/>
            <w:vAlign w:val="bottom"/>
            <w:hideMark/>
          </w:tcPr>
          <w:p w14:paraId="14258AA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543" w:type="pct"/>
            <w:tcBorders>
              <w:top w:val="nil"/>
              <w:left w:val="nil"/>
              <w:bottom w:val="nil"/>
              <w:right w:val="nil"/>
            </w:tcBorders>
            <w:shd w:val="clear" w:color="auto" w:fill="auto"/>
            <w:noWrap/>
            <w:vAlign w:val="bottom"/>
            <w:hideMark/>
          </w:tcPr>
          <w:p w14:paraId="7F4565E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2</w:t>
            </w:r>
          </w:p>
        </w:tc>
        <w:tc>
          <w:tcPr>
            <w:tcW w:w="451" w:type="pct"/>
            <w:tcBorders>
              <w:top w:val="nil"/>
              <w:left w:val="nil"/>
              <w:bottom w:val="nil"/>
              <w:right w:val="nil"/>
            </w:tcBorders>
            <w:shd w:val="clear" w:color="auto" w:fill="auto"/>
            <w:noWrap/>
            <w:vAlign w:val="bottom"/>
            <w:hideMark/>
          </w:tcPr>
          <w:p w14:paraId="24647B49"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4</w:t>
            </w:r>
          </w:p>
        </w:tc>
        <w:tc>
          <w:tcPr>
            <w:tcW w:w="264" w:type="pct"/>
            <w:tcBorders>
              <w:top w:val="nil"/>
              <w:left w:val="nil"/>
              <w:bottom w:val="nil"/>
              <w:right w:val="nil"/>
            </w:tcBorders>
            <w:shd w:val="clear" w:color="auto" w:fill="auto"/>
            <w:noWrap/>
            <w:vAlign w:val="bottom"/>
            <w:hideMark/>
          </w:tcPr>
          <w:p w14:paraId="3DDA63EE"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0.069</w:t>
            </w:r>
          </w:p>
        </w:tc>
        <w:tc>
          <w:tcPr>
            <w:tcW w:w="136" w:type="pct"/>
            <w:vMerge/>
            <w:tcBorders>
              <w:top w:val="nil"/>
              <w:left w:val="nil"/>
              <w:bottom w:val="single" w:sz="4" w:space="0" w:color="000000"/>
              <w:right w:val="nil"/>
            </w:tcBorders>
            <w:vAlign w:val="center"/>
            <w:hideMark/>
          </w:tcPr>
          <w:p w14:paraId="7E387514"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098EB15B" w14:textId="77777777" w:rsidTr="00692E67">
        <w:trPr>
          <w:trHeight w:val="255"/>
        </w:trPr>
        <w:tc>
          <w:tcPr>
            <w:tcW w:w="813" w:type="pct"/>
            <w:tcBorders>
              <w:top w:val="nil"/>
              <w:left w:val="nil"/>
              <w:bottom w:val="nil"/>
              <w:right w:val="nil"/>
            </w:tcBorders>
            <w:shd w:val="clear" w:color="auto" w:fill="auto"/>
            <w:noWrap/>
            <w:vAlign w:val="bottom"/>
            <w:hideMark/>
          </w:tcPr>
          <w:p w14:paraId="61D3E07B"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Very Weak</w:t>
            </w:r>
          </w:p>
        </w:tc>
        <w:tc>
          <w:tcPr>
            <w:tcW w:w="348" w:type="pct"/>
            <w:tcBorders>
              <w:top w:val="nil"/>
              <w:left w:val="nil"/>
              <w:bottom w:val="nil"/>
              <w:right w:val="nil"/>
            </w:tcBorders>
            <w:shd w:val="clear" w:color="auto" w:fill="auto"/>
            <w:noWrap/>
            <w:vAlign w:val="bottom"/>
            <w:hideMark/>
          </w:tcPr>
          <w:p w14:paraId="1857AB26"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0.167</w:t>
            </w:r>
          </w:p>
        </w:tc>
        <w:tc>
          <w:tcPr>
            <w:tcW w:w="813" w:type="pct"/>
            <w:tcBorders>
              <w:top w:val="nil"/>
              <w:left w:val="nil"/>
              <w:bottom w:val="nil"/>
              <w:right w:val="nil"/>
            </w:tcBorders>
            <w:shd w:val="clear" w:color="auto" w:fill="auto"/>
            <w:noWrap/>
            <w:vAlign w:val="bottom"/>
            <w:hideMark/>
          </w:tcPr>
          <w:p w14:paraId="764D89D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477" w:type="pct"/>
            <w:tcBorders>
              <w:top w:val="nil"/>
              <w:left w:val="nil"/>
              <w:bottom w:val="nil"/>
              <w:right w:val="nil"/>
            </w:tcBorders>
            <w:shd w:val="clear" w:color="auto" w:fill="auto"/>
            <w:noWrap/>
            <w:vAlign w:val="bottom"/>
            <w:hideMark/>
          </w:tcPr>
          <w:p w14:paraId="17AD464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801" w:type="pct"/>
            <w:tcBorders>
              <w:top w:val="nil"/>
              <w:left w:val="nil"/>
              <w:bottom w:val="nil"/>
              <w:right w:val="nil"/>
            </w:tcBorders>
            <w:shd w:val="clear" w:color="auto" w:fill="auto"/>
            <w:noWrap/>
            <w:vAlign w:val="bottom"/>
            <w:hideMark/>
          </w:tcPr>
          <w:p w14:paraId="6D6D2D50"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356" w:type="pct"/>
            <w:tcBorders>
              <w:top w:val="nil"/>
              <w:left w:val="nil"/>
              <w:bottom w:val="nil"/>
              <w:right w:val="nil"/>
            </w:tcBorders>
            <w:shd w:val="clear" w:color="auto" w:fill="auto"/>
            <w:noWrap/>
            <w:vAlign w:val="bottom"/>
            <w:hideMark/>
          </w:tcPr>
          <w:p w14:paraId="1070400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0.500</w:t>
            </w:r>
          </w:p>
        </w:tc>
        <w:tc>
          <w:tcPr>
            <w:tcW w:w="543" w:type="pct"/>
            <w:tcBorders>
              <w:top w:val="nil"/>
              <w:left w:val="nil"/>
              <w:bottom w:val="nil"/>
              <w:right w:val="nil"/>
            </w:tcBorders>
            <w:shd w:val="clear" w:color="auto" w:fill="auto"/>
            <w:noWrap/>
            <w:vAlign w:val="bottom"/>
            <w:hideMark/>
          </w:tcPr>
          <w:p w14:paraId="3D5486E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451" w:type="pct"/>
            <w:tcBorders>
              <w:top w:val="nil"/>
              <w:left w:val="nil"/>
              <w:bottom w:val="nil"/>
              <w:right w:val="nil"/>
            </w:tcBorders>
            <w:shd w:val="clear" w:color="auto" w:fill="auto"/>
            <w:noWrap/>
            <w:vAlign w:val="bottom"/>
            <w:hideMark/>
          </w:tcPr>
          <w:p w14:paraId="6EC9627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3</w:t>
            </w:r>
          </w:p>
        </w:tc>
        <w:tc>
          <w:tcPr>
            <w:tcW w:w="264" w:type="pct"/>
            <w:tcBorders>
              <w:top w:val="nil"/>
              <w:left w:val="nil"/>
              <w:bottom w:val="nil"/>
              <w:right w:val="nil"/>
            </w:tcBorders>
            <w:shd w:val="clear" w:color="auto" w:fill="auto"/>
            <w:noWrap/>
            <w:vAlign w:val="bottom"/>
            <w:hideMark/>
          </w:tcPr>
          <w:p w14:paraId="3ED3D27D"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0.047</w:t>
            </w:r>
          </w:p>
        </w:tc>
        <w:tc>
          <w:tcPr>
            <w:tcW w:w="136" w:type="pct"/>
            <w:vMerge/>
            <w:tcBorders>
              <w:top w:val="nil"/>
              <w:left w:val="nil"/>
              <w:bottom w:val="single" w:sz="4" w:space="0" w:color="000000"/>
              <w:right w:val="nil"/>
            </w:tcBorders>
            <w:vAlign w:val="center"/>
            <w:hideMark/>
          </w:tcPr>
          <w:p w14:paraId="5F3EDC1A"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1DF86AC1" w14:textId="77777777" w:rsidTr="00692E67">
        <w:trPr>
          <w:trHeight w:val="255"/>
        </w:trPr>
        <w:tc>
          <w:tcPr>
            <w:tcW w:w="813" w:type="pct"/>
            <w:tcBorders>
              <w:top w:val="nil"/>
              <w:left w:val="nil"/>
              <w:bottom w:val="single" w:sz="4" w:space="0" w:color="auto"/>
              <w:right w:val="nil"/>
            </w:tcBorders>
            <w:shd w:val="clear" w:color="auto" w:fill="auto"/>
            <w:noWrap/>
            <w:vAlign w:val="bottom"/>
            <w:hideMark/>
          </w:tcPr>
          <w:p w14:paraId="4236B6B7"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No Evidence</w:t>
            </w:r>
          </w:p>
        </w:tc>
        <w:tc>
          <w:tcPr>
            <w:tcW w:w="348" w:type="pct"/>
            <w:tcBorders>
              <w:top w:val="nil"/>
              <w:left w:val="nil"/>
              <w:bottom w:val="single" w:sz="4" w:space="0" w:color="auto"/>
              <w:right w:val="nil"/>
            </w:tcBorders>
            <w:shd w:val="clear" w:color="auto" w:fill="auto"/>
            <w:noWrap/>
            <w:vAlign w:val="bottom"/>
            <w:hideMark/>
          </w:tcPr>
          <w:p w14:paraId="480C6F5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0.125</w:t>
            </w:r>
          </w:p>
        </w:tc>
        <w:tc>
          <w:tcPr>
            <w:tcW w:w="813" w:type="pct"/>
            <w:tcBorders>
              <w:top w:val="nil"/>
              <w:left w:val="nil"/>
              <w:bottom w:val="single" w:sz="4" w:space="0" w:color="auto"/>
              <w:right w:val="nil"/>
            </w:tcBorders>
            <w:shd w:val="clear" w:color="auto" w:fill="auto"/>
            <w:noWrap/>
            <w:vAlign w:val="bottom"/>
            <w:hideMark/>
          </w:tcPr>
          <w:p w14:paraId="2017FC74"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0.143</w:t>
            </w:r>
          </w:p>
        </w:tc>
        <w:tc>
          <w:tcPr>
            <w:tcW w:w="477" w:type="pct"/>
            <w:tcBorders>
              <w:top w:val="nil"/>
              <w:left w:val="nil"/>
              <w:bottom w:val="single" w:sz="4" w:space="0" w:color="auto"/>
              <w:right w:val="nil"/>
            </w:tcBorders>
            <w:shd w:val="clear" w:color="auto" w:fill="auto"/>
            <w:noWrap/>
            <w:vAlign w:val="bottom"/>
            <w:hideMark/>
          </w:tcPr>
          <w:p w14:paraId="533CA92F"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0.167</w:t>
            </w:r>
          </w:p>
        </w:tc>
        <w:tc>
          <w:tcPr>
            <w:tcW w:w="801" w:type="pct"/>
            <w:tcBorders>
              <w:top w:val="nil"/>
              <w:left w:val="nil"/>
              <w:bottom w:val="single" w:sz="4" w:space="0" w:color="auto"/>
              <w:right w:val="nil"/>
            </w:tcBorders>
            <w:shd w:val="clear" w:color="auto" w:fill="auto"/>
            <w:noWrap/>
            <w:vAlign w:val="bottom"/>
            <w:hideMark/>
          </w:tcPr>
          <w:p w14:paraId="59334F02"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0.200</w:t>
            </w:r>
          </w:p>
        </w:tc>
        <w:tc>
          <w:tcPr>
            <w:tcW w:w="356" w:type="pct"/>
            <w:tcBorders>
              <w:top w:val="nil"/>
              <w:left w:val="nil"/>
              <w:bottom w:val="single" w:sz="4" w:space="0" w:color="auto"/>
              <w:right w:val="nil"/>
            </w:tcBorders>
            <w:shd w:val="clear" w:color="auto" w:fill="auto"/>
            <w:noWrap/>
            <w:vAlign w:val="bottom"/>
            <w:hideMark/>
          </w:tcPr>
          <w:p w14:paraId="206ADEE3"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0.250</w:t>
            </w:r>
          </w:p>
        </w:tc>
        <w:tc>
          <w:tcPr>
            <w:tcW w:w="543" w:type="pct"/>
            <w:tcBorders>
              <w:top w:val="nil"/>
              <w:left w:val="nil"/>
              <w:bottom w:val="single" w:sz="4" w:space="0" w:color="auto"/>
              <w:right w:val="nil"/>
            </w:tcBorders>
            <w:shd w:val="clear" w:color="auto" w:fill="auto"/>
            <w:noWrap/>
            <w:vAlign w:val="bottom"/>
            <w:hideMark/>
          </w:tcPr>
          <w:p w14:paraId="3EF5782A"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0.333</w:t>
            </w:r>
          </w:p>
        </w:tc>
        <w:tc>
          <w:tcPr>
            <w:tcW w:w="451" w:type="pct"/>
            <w:tcBorders>
              <w:top w:val="nil"/>
              <w:left w:val="nil"/>
              <w:bottom w:val="single" w:sz="4" w:space="0" w:color="auto"/>
              <w:right w:val="nil"/>
            </w:tcBorders>
            <w:shd w:val="clear" w:color="auto" w:fill="auto"/>
            <w:noWrap/>
            <w:vAlign w:val="bottom"/>
            <w:hideMark/>
          </w:tcPr>
          <w:p w14:paraId="6A0FCAF5" w14:textId="77777777" w:rsidR="00692E67" w:rsidRPr="00692E67" w:rsidRDefault="00692E67" w:rsidP="007752A4">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1</w:t>
            </w:r>
          </w:p>
        </w:tc>
        <w:tc>
          <w:tcPr>
            <w:tcW w:w="264" w:type="pct"/>
            <w:tcBorders>
              <w:top w:val="nil"/>
              <w:left w:val="nil"/>
              <w:bottom w:val="single" w:sz="4" w:space="0" w:color="auto"/>
              <w:right w:val="nil"/>
            </w:tcBorders>
            <w:shd w:val="clear" w:color="auto" w:fill="auto"/>
            <w:noWrap/>
            <w:vAlign w:val="bottom"/>
            <w:hideMark/>
          </w:tcPr>
          <w:p w14:paraId="7AEA01D3"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r w:rsidRPr="00692E67">
              <w:rPr>
                <w:rFonts w:ascii="Calibri" w:eastAsia="Times New Roman" w:hAnsi="Calibri" w:cs="Times New Roman"/>
                <w:color w:val="000000"/>
                <w:sz w:val="20"/>
                <w:szCs w:val="20"/>
                <w:lang w:eastAsia="pt-PT"/>
              </w:rPr>
              <w:t>0.025</w:t>
            </w:r>
          </w:p>
        </w:tc>
        <w:tc>
          <w:tcPr>
            <w:tcW w:w="136" w:type="pct"/>
            <w:vMerge/>
            <w:tcBorders>
              <w:top w:val="nil"/>
              <w:left w:val="nil"/>
              <w:bottom w:val="single" w:sz="4" w:space="0" w:color="000000"/>
              <w:right w:val="nil"/>
            </w:tcBorders>
            <w:vAlign w:val="center"/>
            <w:hideMark/>
          </w:tcPr>
          <w:p w14:paraId="7E550046" w14:textId="77777777" w:rsidR="00692E67" w:rsidRPr="00692E67" w:rsidRDefault="00692E67" w:rsidP="00692E67">
            <w:pPr>
              <w:spacing w:after="0" w:line="240" w:lineRule="auto"/>
              <w:rPr>
                <w:rFonts w:ascii="Calibri" w:eastAsia="Times New Roman" w:hAnsi="Calibri" w:cs="Times New Roman"/>
                <w:color w:val="000000"/>
                <w:sz w:val="20"/>
                <w:szCs w:val="20"/>
                <w:lang w:eastAsia="pt-PT"/>
              </w:rPr>
            </w:pPr>
          </w:p>
        </w:tc>
      </w:tr>
      <w:tr w:rsidR="00692E67" w:rsidRPr="00692E67" w14:paraId="2B406E7F" w14:textId="77777777" w:rsidTr="00692E67">
        <w:trPr>
          <w:trHeight w:val="255"/>
        </w:trPr>
        <w:tc>
          <w:tcPr>
            <w:tcW w:w="5000" w:type="pct"/>
            <w:gridSpan w:val="10"/>
            <w:tcBorders>
              <w:top w:val="single" w:sz="4" w:space="0" w:color="auto"/>
              <w:left w:val="nil"/>
              <w:bottom w:val="nil"/>
              <w:right w:val="nil"/>
            </w:tcBorders>
            <w:shd w:val="clear" w:color="auto" w:fill="auto"/>
            <w:noWrap/>
            <w:vAlign w:val="bottom"/>
            <w:hideMark/>
          </w:tcPr>
          <w:p w14:paraId="5E242230" w14:textId="77777777" w:rsidR="00692E67" w:rsidRPr="007752A4" w:rsidRDefault="00692E67" w:rsidP="00692E67">
            <w:pPr>
              <w:spacing w:after="0" w:line="240" w:lineRule="auto"/>
              <w:rPr>
                <w:rFonts w:ascii="Calibri" w:eastAsia="Times New Roman" w:hAnsi="Calibri" w:cs="Times New Roman"/>
                <w:color w:val="000000"/>
                <w:sz w:val="18"/>
                <w:szCs w:val="18"/>
                <w:lang w:eastAsia="pt-PT"/>
              </w:rPr>
            </w:pPr>
            <w:r w:rsidRPr="007752A4">
              <w:rPr>
                <w:rFonts w:ascii="Calibri" w:eastAsia="Times New Roman" w:hAnsi="Calibri" w:cs="Times New Roman"/>
                <w:color w:val="000000"/>
                <w:sz w:val="18"/>
                <w:szCs w:val="18"/>
                <w:lang w:eastAsia="pt-PT"/>
              </w:rPr>
              <w:t>CR - Consistency ratio</w:t>
            </w:r>
          </w:p>
        </w:tc>
      </w:tr>
    </w:tbl>
    <w:p w14:paraId="61DBB68E" w14:textId="77777777" w:rsidR="00692E67" w:rsidRDefault="00692E67" w:rsidP="00890B67">
      <w:pPr>
        <w:sectPr w:rsidR="00692E67" w:rsidSect="00320D9F">
          <w:pgSz w:w="16838" w:h="11906" w:orient="landscape"/>
          <w:pgMar w:top="1701" w:right="1417" w:bottom="1701"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400"/>
        <w:gridCol w:w="1296"/>
        <w:gridCol w:w="329"/>
        <w:gridCol w:w="405"/>
        <w:gridCol w:w="405"/>
        <w:gridCol w:w="359"/>
        <w:gridCol w:w="322"/>
        <w:gridCol w:w="332"/>
        <w:gridCol w:w="358"/>
        <w:gridCol w:w="273"/>
        <w:gridCol w:w="359"/>
        <w:gridCol w:w="359"/>
        <w:gridCol w:w="359"/>
        <w:gridCol w:w="359"/>
        <w:gridCol w:w="543"/>
        <w:gridCol w:w="686"/>
        <w:gridCol w:w="686"/>
        <w:gridCol w:w="686"/>
        <w:gridCol w:w="686"/>
        <w:gridCol w:w="686"/>
        <w:gridCol w:w="686"/>
        <w:gridCol w:w="686"/>
        <w:gridCol w:w="686"/>
        <w:gridCol w:w="686"/>
        <w:gridCol w:w="686"/>
        <w:gridCol w:w="686"/>
      </w:tblGrid>
      <w:tr w:rsidR="0064729B" w:rsidRPr="00E87000" w14:paraId="60BE36ED" w14:textId="77777777" w:rsidTr="0064729B">
        <w:trPr>
          <w:trHeight w:val="465"/>
        </w:trPr>
        <w:tc>
          <w:tcPr>
            <w:tcW w:w="5000" w:type="pct"/>
            <w:gridSpan w:val="26"/>
            <w:tcBorders>
              <w:top w:val="nil"/>
              <w:left w:val="nil"/>
              <w:bottom w:val="single" w:sz="4" w:space="0" w:color="auto"/>
              <w:right w:val="nil"/>
            </w:tcBorders>
            <w:shd w:val="clear" w:color="auto" w:fill="auto"/>
            <w:vAlign w:val="bottom"/>
            <w:hideMark/>
          </w:tcPr>
          <w:p w14:paraId="44F75D2C" w14:textId="77777777" w:rsidR="0064729B" w:rsidRPr="001B6441" w:rsidRDefault="007752A4" w:rsidP="00692E67">
            <w:pPr>
              <w:pStyle w:val="Heading1"/>
              <w:spacing w:before="0"/>
              <w:rPr>
                <w:rFonts w:asciiTheme="minorHAnsi" w:eastAsia="Times New Roman" w:hAnsiTheme="minorHAnsi" w:cs="Times New Roman"/>
                <w:color w:val="000000"/>
                <w:sz w:val="20"/>
                <w:szCs w:val="20"/>
                <w:lang w:val="en-US" w:eastAsia="pt-PT"/>
              </w:rPr>
            </w:pPr>
            <w:bookmarkStart w:id="29" w:name="_Toc34138963"/>
            <w:r w:rsidRPr="001B6441">
              <w:rPr>
                <w:rFonts w:asciiTheme="minorHAnsi" w:eastAsia="Times New Roman" w:hAnsiTheme="minorHAnsi" w:cs="Calibri"/>
                <w:color w:val="auto"/>
                <w:sz w:val="20"/>
                <w:szCs w:val="20"/>
                <w:lang w:val="en-US" w:eastAsia="pt-PT"/>
              </w:rPr>
              <w:lastRenderedPageBreak/>
              <w:t>Table S8</w:t>
            </w:r>
            <w:r w:rsidR="0064729B" w:rsidRPr="001B6441">
              <w:rPr>
                <w:rFonts w:asciiTheme="minorHAnsi" w:eastAsia="Times New Roman" w:hAnsiTheme="minorHAnsi" w:cs="Calibri"/>
                <w:color w:val="auto"/>
                <w:sz w:val="20"/>
                <w:szCs w:val="20"/>
                <w:lang w:val="en-US" w:eastAsia="pt-PT"/>
              </w:rPr>
              <w:t xml:space="preserve">. </w:t>
            </w:r>
            <w:r w:rsidR="0064729B" w:rsidRPr="001B6441">
              <w:rPr>
                <w:rFonts w:asciiTheme="minorHAnsi" w:eastAsia="Times New Roman" w:hAnsiTheme="minorHAnsi" w:cs="Calibri"/>
                <w:color w:val="auto"/>
                <w:sz w:val="20"/>
                <w:szCs w:val="20"/>
                <w:lang w:val="en-US" w:eastAsia="pt-PT"/>
              </w:rPr>
              <w:br/>
              <w:t>Abundance of ecosystem services per habitat, ecosystem service category and type of evidence.</w:t>
            </w:r>
            <w:bookmarkEnd w:id="29"/>
          </w:p>
        </w:tc>
      </w:tr>
      <w:tr w:rsidR="0064729B" w:rsidRPr="007752A4" w14:paraId="68963119" w14:textId="77777777" w:rsidTr="0064729B">
        <w:trPr>
          <w:trHeight w:val="225"/>
        </w:trPr>
        <w:tc>
          <w:tcPr>
            <w:tcW w:w="143" w:type="pct"/>
            <w:tcBorders>
              <w:top w:val="nil"/>
              <w:left w:val="nil"/>
              <w:bottom w:val="single" w:sz="4" w:space="0" w:color="auto"/>
              <w:right w:val="nil"/>
            </w:tcBorders>
            <w:shd w:val="clear" w:color="auto" w:fill="auto"/>
            <w:noWrap/>
            <w:vAlign w:val="bottom"/>
            <w:hideMark/>
          </w:tcPr>
          <w:p w14:paraId="7C4E090C" w14:textId="77777777" w:rsidR="0064729B" w:rsidRPr="001B6441" w:rsidRDefault="0064729B" w:rsidP="0064729B">
            <w:pPr>
              <w:spacing w:after="0" w:line="240" w:lineRule="auto"/>
              <w:rPr>
                <w:rFonts w:eastAsia="Times New Roman" w:cs="Times New Roman"/>
                <w:color w:val="000000"/>
                <w:sz w:val="20"/>
                <w:szCs w:val="20"/>
                <w:lang w:val="en-US" w:eastAsia="pt-PT"/>
              </w:rPr>
            </w:pPr>
            <w:r w:rsidRPr="001B6441">
              <w:rPr>
                <w:rFonts w:eastAsia="Times New Roman" w:cs="Times New Roman"/>
                <w:color w:val="000000"/>
                <w:sz w:val="20"/>
                <w:szCs w:val="20"/>
                <w:lang w:val="en-US" w:eastAsia="pt-PT"/>
              </w:rPr>
              <w:t> </w:t>
            </w:r>
          </w:p>
        </w:tc>
        <w:tc>
          <w:tcPr>
            <w:tcW w:w="463" w:type="pct"/>
            <w:tcBorders>
              <w:top w:val="nil"/>
              <w:left w:val="nil"/>
              <w:bottom w:val="single" w:sz="4" w:space="0" w:color="auto"/>
              <w:right w:val="nil"/>
            </w:tcBorders>
            <w:shd w:val="clear" w:color="auto" w:fill="auto"/>
            <w:noWrap/>
            <w:vAlign w:val="bottom"/>
            <w:hideMark/>
          </w:tcPr>
          <w:p w14:paraId="58BE013A"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Habitat ID</w:t>
            </w:r>
          </w:p>
        </w:tc>
        <w:tc>
          <w:tcPr>
            <w:tcW w:w="1504" w:type="pct"/>
            <w:gridSpan w:val="12"/>
            <w:tcBorders>
              <w:top w:val="nil"/>
              <w:left w:val="nil"/>
              <w:bottom w:val="single" w:sz="4" w:space="0" w:color="auto"/>
              <w:right w:val="nil"/>
            </w:tcBorders>
            <w:shd w:val="clear" w:color="auto" w:fill="auto"/>
            <w:noWrap/>
            <w:vAlign w:val="bottom"/>
            <w:hideMark/>
          </w:tcPr>
          <w:p w14:paraId="0C41EF41"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Number of ES</w:t>
            </w:r>
          </w:p>
        </w:tc>
        <w:tc>
          <w:tcPr>
            <w:tcW w:w="2890" w:type="pct"/>
            <w:gridSpan w:val="12"/>
            <w:tcBorders>
              <w:top w:val="nil"/>
              <w:left w:val="single" w:sz="4" w:space="0" w:color="auto"/>
              <w:bottom w:val="single" w:sz="4" w:space="0" w:color="auto"/>
              <w:right w:val="nil"/>
            </w:tcBorders>
            <w:shd w:val="clear" w:color="auto" w:fill="auto"/>
            <w:noWrap/>
            <w:vAlign w:val="bottom"/>
            <w:hideMark/>
          </w:tcPr>
          <w:p w14:paraId="58845AA4"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 of ES</w:t>
            </w:r>
          </w:p>
        </w:tc>
      </w:tr>
      <w:tr w:rsidR="0064729B" w:rsidRPr="007752A4" w14:paraId="763395B0" w14:textId="77777777" w:rsidTr="0064729B">
        <w:trPr>
          <w:trHeight w:val="225"/>
        </w:trPr>
        <w:tc>
          <w:tcPr>
            <w:tcW w:w="143" w:type="pct"/>
            <w:tcBorders>
              <w:top w:val="nil"/>
              <w:left w:val="nil"/>
              <w:bottom w:val="single" w:sz="4" w:space="0" w:color="auto"/>
              <w:right w:val="nil"/>
            </w:tcBorders>
            <w:shd w:val="clear" w:color="auto" w:fill="auto"/>
            <w:noWrap/>
            <w:vAlign w:val="bottom"/>
            <w:hideMark/>
          </w:tcPr>
          <w:p w14:paraId="64E67F05"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 </w:t>
            </w:r>
          </w:p>
        </w:tc>
        <w:tc>
          <w:tcPr>
            <w:tcW w:w="463" w:type="pct"/>
            <w:tcBorders>
              <w:top w:val="nil"/>
              <w:left w:val="nil"/>
              <w:bottom w:val="single" w:sz="4" w:space="0" w:color="auto"/>
              <w:right w:val="nil"/>
            </w:tcBorders>
            <w:shd w:val="clear" w:color="auto" w:fill="auto"/>
            <w:noWrap/>
            <w:vAlign w:val="bottom"/>
            <w:hideMark/>
          </w:tcPr>
          <w:p w14:paraId="79A3D514" w14:textId="77777777" w:rsidR="0064729B" w:rsidRPr="007752A4" w:rsidRDefault="0064729B" w:rsidP="0064729B">
            <w:pPr>
              <w:spacing w:after="0" w:line="240" w:lineRule="auto"/>
              <w:rPr>
                <w:rFonts w:eastAsia="Times New Roman" w:cs="Times New Roman"/>
                <w:b/>
                <w:bCs/>
                <w:color w:val="000000"/>
                <w:sz w:val="20"/>
                <w:szCs w:val="20"/>
                <w:lang w:eastAsia="pt-PT"/>
              </w:rPr>
            </w:pPr>
            <w:r w:rsidRPr="007752A4">
              <w:rPr>
                <w:rFonts w:eastAsia="Times New Roman" w:cs="Times New Roman"/>
                <w:b/>
                <w:bCs/>
                <w:color w:val="000000"/>
                <w:sz w:val="20"/>
                <w:szCs w:val="20"/>
                <w:lang w:eastAsia="pt-PT"/>
              </w:rPr>
              <w:t> </w:t>
            </w:r>
          </w:p>
        </w:tc>
        <w:tc>
          <w:tcPr>
            <w:tcW w:w="408" w:type="pct"/>
            <w:gridSpan w:val="3"/>
            <w:tcBorders>
              <w:top w:val="nil"/>
              <w:left w:val="nil"/>
              <w:bottom w:val="single" w:sz="4" w:space="0" w:color="auto"/>
              <w:right w:val="nil"/>
            </w:tcBorders>
            <w:shd w:val="clear" w:color="auto" w:fill="auto"/>
            <w:noWrap/>
            <w:vAlign w:val="center"/>
            <w:hideMark/>
          </w:tcPr>
          <w:p w14:paraId="1D32608C"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Provisioning</w:t>
            </w:r>
          </w:p>
        </w:tc>
        <w:tc>
          <w:tcPr>
            <w:tcW w:w="359" w:type="pct"/>
            <w:gridSpan w:val="3"/>
            <w:tcBorders>
              <w:top w:val="nil"/>
              <w:left w:val="nil"/>
              <w:bottom w:val="single" w:sz="4" w:space="0" w:color="auto"/>
              <w:right w:val="nil"/>
            </w:tcBorders>
            <w:shd w:val="clear" w:color="auto" w:fill="auto"/>
            <w:noWrap/>
            <w:vAlign w:val="center"/>
            <w:hideMark/>
          </w:tcPr>
          <w:p w14:paraId="30AE8D23"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Regulation</w:t>
            </w:r>
          </w:p>
        </w:tc>
        <w:tc>
          <w:tcPr>
            <w:tcW w:w="353" w:type="pct"/>
            <w:gridSpan w:val="3"/>
            <w:tcBorders>
              <w:top w:val="nil"/>
              <w:left w:val="nil"/>
              <w:bottom w:val="single" w:sz="4" w:space="0" w:color="auto"/>
              <w:right w:val="nil"/>
            </w:tcBorders>
            <w:shd w:val="clear" w:color="auto" w:fill="auto"/>
            <w:noWrap/>
            <w:vAlign w:val="center"/>
            <w:hideMark/>
          </w:tcPr>
          <w:p w14:paraId="33694CFC"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Cultural</w:t>
            </w:r>
          </w:p>
        </w:tc>
        <w:tc>
          <w:tcPr>
            <w:tcW w:w="384" w:type="pct"/>
            <w:gridSpan w:val="3"/>
            <w:tcBorders>
              <w:top w:val="nil"/>
              <w:left w:val="nil"/>
              <w:bottom w:val="single" w:sz="4" w:space="0" w:color="auto"/>
              <w:right w:val="nil"/>
            </w:tcBorders>
            <w:shd w:val="clear" w:color="auto" w:fill="auto"/>
            <w:noWrap/>
            <w:vAlign w:val="center"/>
            <w:hideMark/>
          </w:tcPr>
          <w:p w14:paraId="69BB2E25"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Total</w:t>
            </w:r>
          </w:p>
        </w:tc>
        <w:tc>
          <w:tcPr>
            <w:tcW w:w="684" w:type="pct"/>
            <w:gridSpan w:val="3"/>
            <w:tcBorders>
              <w:top w:val="nil"/>
              <w:left w:val="single" w:sz="4" w:space="0" w:color="auto"/>
              <w:bottom w:val="single" w:sz="4" w:space="0" w:color="auto"/>
              <w:right w:val="nil"/>
            </w:tcBorders>
            <w:shd w:val="clear" w:color="auto" w:fill="auto"/>
            <w:noWrap/>
            <w:vAlign w:val="center"/>
            <w:hideMark/>
          </w:tcPr>
          <w:p w14:paraId="4CE63009"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Provisioning</w:t>
            </w:r>
          </w:p>
        </w:tc>
        <w:tc>
          <w:tcPr>
            <w:tcW w:w="735" w:type="pct"/>
            <w:gridSpan w:val="3"/>
            <w:tcBorders>
              <w:top w:val="nil"/>
              <w:left w:val="nil"/>
              <w:bottom w:val="single" w:sz="4" w:space="0" w:color="auto"/>
              <w:right w:val="nil"/>
            </w:tcBorders>
            <w:shd w:val="clear" w:color="auto" w:fill="auto"/>
            <w:noWrap/>
            <w:vAlign w:val="center"/>
            <w:hideMark/>
          </w:tcPr>
          <w:p w14:paraId="35CDA701"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Regulation</w:t>
            </w:r>
          </w:p>
        </w:tc>
        <w:tc>
          <w:tcPr>
            <w:tcW w:w="735" w:type="pct"/>
            <w:gridSpan w:val="3"/>
            <w:tcBorders>
              <w:top w:val="nil"/>
              <w:left w:val="nil"/>
              <w:bottom w:val="single" w:sz="4" w:space="0" w:color="auto"/>
              <w:right w:val="nil"/>
            </w:tcBorders>
            <w:shd w:val="clear" w:color="auto" w:fill="auto"/>
            <w:noWrap/>
            <w:vAlign w:val="center"/>
            <w:hideMark/>
          </w:tcPr>
          <w:p w14:paraId="2D8CB41F"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Cultural</w:t>
            </w:r>
          </w:p>
        </w:tc>
        <w:tc>
          <w:tcPr>
            <w:tcW w:w="735" w:type="pct"/>
            <w:gridSpan w:val="3"/>
            <w:tcBorders>
              <w:top w:val="nil"/>
              <w:left w:val="nil"/>
              <w:bottom w:val="single" w:sz="4" w:space="0" w:color="auto"/>
              <w:right w:val="nil"/>
            </w:tcBorders>
            <w:shd w:val="clear" w:color="auto" w:fill="auto"/>
            <w:noWrap/>
            <w:vAlign w:val="center"/>
            <w:hideMark/>
          </w:tcPr>
          <w:p w14:paraId="09E6CC2D"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Total</w:t>
            </w:r>
          </w:p>
        </w:tc>
      </w:tr>
      <w:tr w:rsidR="0064729B" w:rsidRPr="007752A4" w14:paraId="5FC81E8E" w14:textId="77777777" w:rsidTr="0064729B">
        <w:trPr>
          <w:trHeight w:val="225"/>
        </w:trPr>
        <w:tc>
          <w:tcPr>
            <w:tcW w:w="143" w:type="pct"/>
            <w:tcBorders>
              <w:top w:val="nil"/>
              <w:left w:val="nil"/>
              <w:bottom w:val="single" w:sz="4" w:space="0" w:color="auto"/>
              <w:right w:val="nil"/>
            </w:tcBorders>
            <w:shd w:val="clear" w:color="auto" w:fill="auto"/>
            <w:noWrap/>
            <w:vAlign w:val="bottom"/>
            <w:hideMark/>
          </w:tcPr>
          <w:p w14:paraId="34027BBF"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 </w:t>
            </w:r>
          </w:p>
        </w:tc>
        <w:tc>
          <w:tcPr>
            <w:tcW w:w="463" w:type="pct"/>
            <w:tcBorders>
              <w:top w:val="nil"/>
              <w:left w:val="nil"/>
              <w:bottom w:val="single" w:sz="4" w:space="0" w:color="auto"/>
              <w:right w:val="nil"/>
            </w:tcBorders>
            <w:shd w:val="clear" w:color="auto" w:fill="auto"/>
            <w:noWrap/>
            <w:vAlign w:val="bottom"/>
            <w:hideMark/>
          </w:tcPr>
          <w:p w14:paraId="5E521D23" w14:textId="77777777" w:rsidR="0064729B" w:rsidRPr="007752A4" w:rsidRDefault="0064729B" w:rsidP="0064729B">
            <w:pPr>
              <w:spacing w:after="0" w:line="240" w:lineRule="auto"/>
              <w:rPr>
                <w:rFonts w:eastAsia="Times New Roman" w:cs="Times New Roman"/>
                <w:b/>
                <w:bCs/>
                <w:color w:val="000000"/>
                <w:sz w:val="20"/>
                <w:szCs w:val="20"/>
                <w:lang w:eastAsia="pt-PT"/>
              </w:rPr>
            </w:pPr>
            <w:r w:rsidRPr="007752A4">
              <w:rPr>
                <w:rFonts w:eastAsia="Times New Roman" w:cs="Times New Roman"/>
                <w:b/>
                <w:bCs/>
                <w:color w:val="000000"/>
                <w:sz w:val="20"/>
                <w:szCs w:val="20"/>
                <w:lang w:eastAsia="pt-PT"/>
              </w:rPr>
              <w:t> </w:t>
            </w:r>
          </w:p>
        </w:tc>
        <w:tc>
          <w:tcPr>
            <w:tcW w:w="118" w:type="pct"/>
            <w:tcBorders>
              <w:top w:val="nil"/>
              <w:left w:val="nil"/>
              <w:bottom w:val="single" w:sz="4" w:space="0" w:color="auto"/>
              <w:right w:val="nil"/>
            </w:tcBorders>
            <w:shd w:val="clear" w:color="auto" w:fill="auto"/>
            <w:noWrap/>
            <w:vAlign w:val="bottom"/>
            <w:hideMark/>
          </w:tcPr>
          <w:p w14:paraId="0F349DE3"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145" w:type="pct"/>
            <w:tcBorders>
              <w:top w:val="nil"/>
              <w:left w:val="nil"/>
              <w:bottom w:val="single" w:sz="4" w:space="0" w:color="auto"/>
              <w:right w:val="nil"/>
            </w:tcBorders>
            <w:shd w:val="clear" w:color="auto" w:fill="auto"/>
            <w:noWrap/>
            <w:vAlign w:val="bottom"/>
            <w:hideMark/>
          </w:tcPr>
          <w:p w14:paraId="7099BC98"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145" w:type="pct"/>
            <w:tcBorders>
              <w:top w:val="nil"/>
              <w:left w:val="nil"/>
              <w:bottom w:val="single" w:sz="4" w:space="0" w:color="auto"/>
              <w:right w:val="nil"/>
            </w:tcBorders>
            <w:shd w:val="clear" w:color="auto" w:fill="auto"/>
            <w:noWrap/>
            <w:vAlign w:val="bottom"/>
            <w:hideMark/>
          </w:tcPr>
          <w:p w14:paraId="54E4F6B9"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127" w:type="pct"/>
            <w:tcBorders>
              <w:top w:val="nil"/>
              <w:left w:val="nil"/>
              <w:bottom w:val="single" w:sz="4" w:space="0" w:color="auto"/>
              <w:right w:val="nil"/>
            </w:tcBorders>
            <w:shd w:val="clear" w:color="auto" w:fill="auto"/>
            <w:noWrap/>
            <w:vAlign w:val="bottom"/>
            <w:hideMark/>
          </w:tcPr>
          <w:p w14:paraId="6ED9F96F"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114" w:type="pct"/>
            <w:tcBorders>
              <w:top w:val="nil"/>
              <w:left w:val="nil"/>
              <w:bottom w:val="single" w:sz="4" w:space="0" w:color="auto"/>
              <w:right w:val="nil"/>
            </w:tcBorders>
            <w:shd w:val="clear" w:color="auto" w:fill="auto"/>
            <w:noWrap/>
            <w:vAlign w:val="bottom"/>
            <w:hideMark/>
          </w:tcPr>
          <w:p w14:paraId="3B431C8C"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118" w:type="pct"/>
            <w:tcBorders>
              <w:top w:val="nil"/>
              <w:left w:val="nil"/>
              <w:bottom w:val="single" w:sz="4" w:space="0" w:color="auto"/>
              <w:right w:val="nil"/>
            </w:tcBorders>
            <w:shd w:val="clear" w:color="auto" w:fill="auto"/>
            <w:noWrap/>
            <w:vAlign w:val="bottom"/>
            <w:hideMark/>
          </w:tcPr>
          <w:p w14:paraId="18AAFF34"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128" w:type="pct"/>
            <w:tcBorders>
              <w:top w:val="nil"/>
              <w:left w:val="nil"/>
              <w:bottom w:val="single" w:sz="4" w:space="0" w:color="auto"/>
              <w:right w:val="nil"/>
            </w:tcBorders>
            <w:shd w:val="clear" w:color="auto" w:fill="auto"/>
            <w:noWrap/>
            <w:vAlign w:val="bottom"/>
            <w:hideMark/>
          </w:tcPr>
          <w:p w14:paraId="730D2748"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98" w:type="pct"/>
            <w:tcBorders>
              <w:top w:val="nil"/>
              <w:left w:val="nil"/>
              <w:bottom w:val="single" w:sz="4" w:space="0" w:color="auto"/>
              <w:right w:val="nil"/>
            </w:tcBorders>
            <w:shd w:val="clear" w:color="auto" w:fill="auto"/>
            <w:noWrap/>
            <w:vAlign w:val="bottom"/>
            <w:hideMark/>
          </w:tcPr>
          <w:p w14:paraId="5AA8FA9A"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128" w:type="pct"/>
            <w:tcBorders>
              <w:top w:val="nil"/>
              <w:left w:val="nil"/>
              <w:bottom w:val="single" w:sz="4" w:space="0" w:color="auto"/>
              <w:right w:val="nil"/>
            </w:tcBorders>
            <w:shd w:val="clear" w:color="auto" w:fill="auto"/>
            <w:noWrap/>
            <w:vAlign w:val="bottom"/>
            <w:hideMark/>
          </w:tcPr>
          <w:p w14:paraId="1FA2D31E"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128" w:type="pct"/>
            <w:tcBorders>
              <w:top w:val="nil"/>
              <w:left w:val="nil"/>
              <w:bottom w:val="single" w:sz="4" w:space="0" w:color="auto"/>
              <w:right w:val="nil"/>
            </w:tcBorders>
            <w:shd w:val="clear" w:color="auto" w:fill="auto"/>
            <w:noWrap/>
            <w:vAlign w:val="bottom"/>
            <w:hideMark/>
          </w:tcPr>
          <w:p w14:paraId="4489F253"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128" w:type="pct"/>
            <w:tcBorders>
              <w:top w:val="nil"/>
              <w:left w:val="nil"/>
              <w:bottom w:val="single" w:sz="4" w:space="0" w:color="auto"/>
              <w:right w:val="nil"/>
            </w:tcBorders>
            <w:shd w:val="clear" w:color="auto" w:fill="auto"/>
            <w:noWrap/>
            <w:vAlign w:val="bottom"/>
            <w:hideMark/>
          </w:tcPr>
          <w:p w14:paraId="7B223E7A"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128" w:type="pct"/>
            <w:tcBorders>
              <w:top w:val="nil"/>
              <w:left w:val="nil"/>
              <w:bottom w:val="single" w:sz="4" w:space="0" w:color="auto"/>
              <w:right w:val="nil"/>
            </w:tcBorders>
            <w:shd w:val="clear" w:color="auto" w:fill="auto"/>
            <w:noWrap/>
            <w:vAlign w:val="bottom"/>
            <w:hideMark/>
          </w:tcPr>
          <w:p w14:paraId="6BC3D6D6"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194" w:type="pct"/>
            <w:tcBorders>
              <w:top w:val="nil"/>
              <w:left w:val="single" w:sz="4" w:space="0" w:color="auto"/>
              <w:bottom w:val="single" w:sz="4" w:space="0" w:color="auto"/>
              <w:right w:val="nil"/>
            </w:tcBorders>
            <w:shd w:val="clear" w:color="auto" w:fill="auto"/>
            <w:noWrap/>
            <w:vAlign w:val="bottom"/>
            <w:hideMark/>
          </w:tcPr>
          <w:p w14:paraId="5315CE25"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245" w:type="pct"/>
            <w:tcBorders>
              <w:top w:val="nil"/>
              <w:left w:val="nil"/>
              <w:bottom w:val="single" w:sz="4" w:space="0" w:color="auto"/>
              <w:right w:val="nil"/>
            </w:tcBorders>
            <w:shd w:val="clear" w:color="auto" w:fill="auto"/>
            <w:noWrap/>
            <w:vAlign w:val="bottom"/>
            <w:hideMark/>
          </w:tcPr>
          <w:p w14:paraId="06924BC5"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245" w:type="pct"/>
            <w:tcBorders>
              <w:top w:val="nil"/>
              <w:left w:val="nil"/>
              <w:bottom w:val="single" w:sz="4" w:space="0" w:color="auto"/>
              <w:right w:val="nil"/>
            </w:tcBorders>
            <w:shd w:val="clear" w:color="auto" w:fill="auto"/>
            <w:noWrap/>
            <w:vAlign w:val="bottom"/>
            <w:hideMark/>
          </w:tcPr>
          <w:p w14:paraId="35716E61"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245" w:type="pct"/>
            <w:tcBorders>
              <w:top w:val="nil"/>
              <w:left w:val="nil"/>
              <w:bottom w:val="single" w:sz="4" w:space="0" w:color="auto"/>
              <w:right w:val="nil"/>
            </w:tcBorders>
            <w:shd w:val="clear" w:color="auto" w:fill="auto"/>
            <w:noWrap/>
            <w:vAlign w:val="bottom"/>
            <w:hideMark/>
          </w:tcPr>
          <w:p w14:paraId="5BA44059"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245" w:type="pct"/>
            <w:tcBorders>
              <w:top w:val="nil"/>
              <w:left w:val="nil"/>
              <w:bottom w:val="single" w:sz="4" w:space="0" w:color="auto"/>
              <w:right w:val="nil"/>
            </w:tcBorders>
            <w:shd w:val="clear" w:color="auto" w:fill="auto"/>
            <w:noWrap/>
            <w:vAlign w:val="bottom"/>
            <w:hideMark/>
          </w:tcPr>
          <w:p w14:paraId="4745909D"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245" w:type="pct"/>
            <w:tcBorders>
              <w:top w:val="nil"/>
              <w:left w:val="nil"/>
              <w:bottom w:val="single" w:sz="4" w:space="0" w:color="auto"/>
              <w:right w:val="nil"/>
            </w:tcBorders>
            <w:shd w:val="clear" w:color="auto" w:fill="auto"/>
            <w:noWrap/>
            <w:vAlign w:val="bottom"/>
            <w:hideMark/>
          </w:tcPr>
          <w:p w14:paraId="52C9C1A8"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245" w:type="pct"/>
            <w:tcBorders>
              <w:top w:val="nil"/>
              <w:left w:val="nil"/>
              <w:bottom w:val="single" w:sz="4" w:space="0" w:color="auto"/>
              <w:right w:val="nil"/>
            </w:tcBorders>
            <w:shd w:val="clear" w:color="auto" w:fill="auto"/>
            <w:noWrap/>
            <w:vAlign w:val="bottom"/>
            <w:hideMark/>
          </w:tcPr>
          <w:p w14:paraId="21173614"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245" w:type="pct"/>
            <w:tcBorders>
              <w:top w:val="nil"/>
              <w:left w:val="nil"/>
              <w:bottom w:val="single" w:sz="4" w:space="0" w:color="auto"/>
              <w:right w:val="nil"/>
            </w:tcBorders>
            <w:shd w:val="clear" w:color="auto" w:fill="auto"/>
            <w:noWrap/>
            <w:vAlign w:val="bottom"/>
            <w:hideMark/>
          </w:tcPr>
          <w:p w14:paraId="12827443"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245" w:type="pct"/>
            <w:tcBorders>
              <w:top w:val="nil"/>
              <w:left w:val="nil"/>
              <w:bottom w:val="single" w:sz="4" w:space="0" w:color="auto"/>
              <w:right w:val="nil"/>
            </w:tcBorders>
            <w:shd w:val="clear" w:color="auto" w:fill="auto"/>
            <w:noWrap/>
            <w:vAlign w:val="bottom"/>
            <w:hideMark/>
          </w:tcPr>
          <w:p w14:paraId="31B2DD65"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c>
          <w:tcPr>
            <w:tcW w:w="245" w:type="pct"/>
            <w:tcBorders>
              <w:top w:val="nil"/>
              <w:left w:val="nil"/>
              <w:bottom w:val="single" w:sz="4" w:space="0" w:color="auto"/>
              <w:right w:val="nil"/>
            </w:tcBorders>
            <w:shd w:val="clear" w:color="auto" w:fill="auto"/>
            <w:noWrap/>
            <w:vAlign w:val="bottom"/>
            <w:hideMark/>
          </w:tcPr>
          <w:p w14:paraId="35E4483B"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C</w:t>
            </w:r>
          </w:p>
        </w:tc>
        <w:tc>
          <w:tcPr>
            <w:tcW w:w="245" w:type="pct"/>
            <w:tcBorders>
              <w:top w:val="nil"/>
              <w:left w:val="nil"/>
              <w:bottom w:val="single" w:sz="4" w:space="0" w:color="auto"/>
              <w:right w:val="nil"/>
            </w:tcBorders>
            <w:shd w:val="clear" w:color="auto" w:fill="auto"/>
            <w:noWrap/>
            <w:vAlign w:val="bottom"/>
            <w:hideMark/>
          </w:tcPr>
          <w:p w14:paraId="11B3BF6D"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P</w:t>
            </w:r>
          </w:p>
        </w:tc>
        <w:tc>
          <w:tcPr>
            <w:tcW w:w="245" w:type="pct"/>
            <w:tcBorders>
              <w:top w:val="nil"/>
              <w:left w:val="nil"/>
              <w:bottom w:val="single" w:sz="4" w:space="0" w:color="auto"/>
              <w:right w:val="nil"/>
            </w:tcBorders>
            <w:shd w:val="clear" w:color="auto" w:fill="auto"/>
            <w:noWrap/>
            <w:vAlign w:val="bottom"/>
            <w:hideMark/>
          </w:tcPr>
          <w:p w14:paraId="37C370B8" w14:textId="77777777" w:rsidR="0064729B" w:rsidRPr="007752A4" w:rsidRDefault="0064729B" w:rsidP="0064729B">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T</w:t>
            </w:r>
          </w:p>
        </w:tc>
      </w:tr>
      <w:tr w:rsidR="0064729B" w:rsidRPr="007752A4" w14:paraId="6AF8A341" w14:textId="77777777" w:rsidTr="0064729B">
        <w:trPr>
          <w:trHeight w:val="225"/>
        </w:trPr>
        <w:tc>
          <w:tcPr>
            <w:tcW w:w="143" w:type="pct"/>
            <w:vMerge w:val="restart"/>
            <w:tcBorders>
              <w:top w:val="nil"/>
              <w:left w:val="nil"/>
              <w:bottom w:val="single" w:sz="4" w:space="0" w:color="000000"/>
              <w:right w:val="nil"/>
            </w:tcBorders>
            <w:shd w:val="clear" w:color="auto" w:fill="auto"/>
            <w:noWrap/>
            <w:textDirection w:val="btLr"/>
            <w:vAlign w:val="center"/>
            <w:hideMark/>
          </w:tcPr>
          <w:p w14:paraId="1B491404" w14:textId="127825CF" w:rsidR="0064729B" w:rsidRPr="007752A4" w:rsidRDefault="005952F1" w:rsidP="0064729B">
            <w:pPr>
              <w:spacing w:after="0" w:line="240" w:lineRule="auto"/>
              <w:jc w:val="center"/>
              <w:rPr>
                <w:rFonts w:eastAsia="Times New Roman" w:cs="Times New Roman"/>
                <w:color w:val="000000"/>
                <w:sz w:val="20"/>
                <w:szCs w:val="20"/>
                <w:lang w:eastAsia="pt-PT"/>
              </w:rPr>
            </w:pPr>
            <w:r>
              <w:rPr>
                <w:rFonts w:eastAsia="Times New Roman" w:cs="Times New Roman"/>
                <w:color w:val="000000"/>
                <w:sz w:val="20"/>
                <w:szCs w:val="20"/>
                <w:lang w:eastAsia="pt-PT"/>
              </w:rPr>
              <w:t>Transitional Waters</w:t>
            </w:r>
          </w:p>
        </w:tc>
        <w:tc>
          <w:tcPr>
            <w:tcW w:w="463" w:type="pct"/>
            <w:tcBorders>
              <w:top w:val="nil"/>
              <w:left w:val="nil"/>
              <w:bottom w:val="nil"/>
              <w:right w:val="nil"/>
            </w:tcBorders>
            <w:shd w:val="clear" w:color="auto" w:fill="auto"/>
            <w:noWrap/>
            <w:vAlign w:val="center"/>
            <w:hideMark/>
          </w:tcPr>
          <w:p w14:paraId="5D919C8B"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w:t>
            </w:r>
          </w:p>
        </w:tc>
        <w:tc>
          <w:tcPr>
            <w:tcW w:w="118" w:type="pct"/>
            <w:tcBorders>
              <w:top w:val="nil"/>
              <w:left w:val="nil"/>
              <w:bottom w:val="nil"/>
              <w:right w:val="nil"/>
            </w:tcBorders>
            <w:shd w:val="clear" w:color="auto" w:fill="auto"/>
            <w:noWrap/>
            <w:vAlign w:val="bottom"/>
            <w:hideMark/>
          </w:tcPr>
          <w:p w14:paraId="362F581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51532AC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7E9D8FA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7" w:type="pct"/>
            <w:tcBorders>
              <w:top w:val="nil"/>
              <w:left w:val="nil"/>
              <w:bottom w:val="nil"/>
              <w:right w:val="nil"/>
            </w:tcBorders>
            <w:shd w:val="clear" w:color="auto" w:fill="auto"/>
            <w:noWrap/>
            <w:vAlign w:val="bottom"/>
            <w:hideMark/>
          </w:tcPr>
          <w:p w14:paraId="7D9DC93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4" w:type="pct"/>
            <w:tcBorders>
              <w:top w:val="nil"/>
              <w:left w:val="nil"/>
              <w:bottom w:val="nil"/>
              <w:right w:val="nil"/>
            </w:tcBorders>
            <w:shd w:val="clear" w:color="auto" w:fill="auto"/>
            <w:noWrap/>
            <w:vAlign w:val="bottom"/>
            <w:hideMark/>
          </w:tcPr>
          <w:p w14:paraId="293C6BF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nil"/>
              <w:right w:val="nil"/>
            </w:tcBorders>
            <w:shd w:val="clear" w:color="auto" w:fill="auto"/>
            <w:noWrap/>
            <w:vAlign w:val="bottom"/>
            <w:hideMark/>
          </w:tcPr>
          <w:p w14:paraId="0E07A74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56A7E9A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98" w:type="pct"/>
            <w:tcBorders>
              <w:top w:val="nil"/>
              <w:left w:val="nil"/>
              <w:bottom w:val="nil"/>
              <w:right w:val="nil"/>
            </w:tcBorders>
            <w:shd w:val="clear" w:color="auto" w:fill="auto"/>
            <w:noWrap/>
            <w:vAlign w:val="bottom"/>
            <w:hideMark/>
          </w:tcPr>
          <w:p w14:paraId="02BBE71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D9C358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28" w:type="pct"/>
            <w:tcBorders>
              <w:top w:val="nil"/>
              <w:left w:val="nil"/>
              <w:bottom w:val="nil"/>
              <w:right w:val="nil"/>
            </w:tcBorders>
            <w:shd w:val="clear" w:color="auto" w:fill="auto"/>
            <w:noWrap/>
            <w:vAlign w:val="bottom"/>
            <w:hideMark/>
          </w:tcPr>
          <w:p w14:paraId="6CBDE79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12</w:t>
            </w:r>
          </w:p>
        </w:tc>
        <w:tc>
          <w:tcPr>
            <w:tcW w:w="128" w:type="pct"/>
            <w:tcBorders>
              <w:top w:val="nil"/>
              <w:left w:val="nil"/>
              <w:bottom w:val="nil"/>
              <w:right w:val="nil"/>
            </w:tcBorders>
            <w:shd w:val="clear" w:color="auto" w:fill="auto"/>
            <w:noWrap/>
            <w:vAlign w:val="bottom"/>
            <w:hideMark/>
          </w:tcPr>
          <w:p w14:paraId="4C6A662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28DD6EA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w:t>
            </w:r>
          </w:p>
        </w:tc>
        <w:tc>
          <w:tcPr>
            <w:tcW w:w="194" w:type="pct"/>
            <w:tcBorders>
              <w:top w:val="nil"/>
              <w:left w:val="single" w:sz="4" w:space="0" w:color="auto"/>
              <w:bottom w:val="nil"/>
              <w:right w:val="nil"/>
            </w:tcBorders>
            <w:shd w:val="clear" w:color="auto" w:fill="auto"/>
            <w:noWrap/>
            <w:vAlign w:val="bottom"/>
            <w:hideMark/>
          </w:tcPr>
          <w:p w14:paraId="51EA2AD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1F7A933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3C6D4F6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488D3B9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6D345A7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0C7F40B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21.43</w:t>
            </w:r>
          </w:p>
        </w:tc>
        <w:tc>
          <w:tcPr>
            <w:tcW w:w="245" w:type="pct"/>
            <w:tcBorders>
              <w:top w:val="nil"/>
              <w:left w:val="nil"/>
              <w:bottom w:val="nil"/>
              <w:right w:val="nil"/>
            </w:tcBorders>
            <w:shd w:val="clear" w:color="auto" w:fill="auto"/>
            <w:noWrap/>
            <w:vAlign w:val="bottom"/>
            <w:hideMark/>
          </w:tcPr>
          <w:p w14:paraId="08E1F92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53.33</w:t>
            </w:r>
          </w:p>
        </w:tc>
        <w:tc>
          <w:tcPr>
            <w:tcW w:w="245" w:type="pct"/>
            <w:tcBorders>
              <w:top w:val="nil"/>
              <w:left w:val="nil"/>
              <w:bottom w:val="nil"/>
              <w:right w:val="nil"/>
            </w:tcBorders>
            <w:shd w:val="clear" w:color="auto" w:fill="auto"/>
            <w:noWrap/>
            <w:vAlign w:val="bottom"/>
            <w:hideMark/>
          </w:tcPr>
          <w:p w14:paraId="60203D1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FD5433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53.33</w:t>
            </w:r>
          </w:p>
        </w:tc>
        <w:tc>
          <w:tcPr>
            <w:tcW w:w="245" w:type="pct"/>
            <w:tcBorders>
              <w:top w:val="nil"/>
              <w:left w:val="nil"/>
              <w:bottom w:val="nil"/>
              <w:right w:val="nil"/>
            </w:tcBorders>
            <w:shd w:val="clear" w:color="auto" w:fill="auto"/>
            <w:noWrap/>
            <w:vAlign w:val="bottom"/>
            <w:hideMark/>
          </w:tcPr>
          <w:p w14:paraId="4381AD3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60DDFA7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3EDE232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17.86</w:t>
            </w:r>
          </w:p>
        </w:tc>
      </w:tr>
      <w:tr w:rsidR="0064729B" w:rsidRPr="007752A4" w14:paraId="6B59F568" w14:textId="77777777" w:rsidTr="0064729B">
        <w:trPr>
          <w:trHeight w:val="225"/>
        </w:trPr>
        <w:tc>
          <w:tcPr>
            <w:tcW w:w="143" w:type="pct"/>
            <w:vMerge/>
            <w:tcBorders>
              <w:top w:val="nil"/>
              <w:left w:val="nil"/>
              <w:bottom w:val="single" w:sz="4" w:space="0" w:color="000000"/>
              <w:right w:val="nil"/>
            </w:tcBorders>
            <w:vAlign w:val="center"/>
            <w:hideMark/>
          </w:tcPr>
          <w:p w14:paraId="5F9BE501"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7AAD42E2"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hab2</w:t>
            </w:r>
          </w:p>
        </w:tc>
        <w:tc>
          <w:tcPr>
            <w:tcW w:w="118" w:type="pct"/>
            <w:tcBorders>
              <w:top w:val="nil"/>
              <w:left w:val="nil"/>
              <w:bottom w:val="nil"/>
              <w:right w:val="nil"/>
            </w:tcBorders>
            <w:shd w:val="clear" w:color="auto" w:fill="auto"/>
            <w:noWrap/>
            <w:vAlign w:val="bottom"/>
            <w:hideMark/>
          </w:tcPr>
          <w:p w14:paraId="63EBCB0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67D9310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45" w:type="pct"/>
            <w:tcBorders>
              <w:top w:val="nil"/>
              <w:left w:val="nil"/>
              <w:bottom w:val="nil"/>
              <w:right w:val="nil"/>
            </w:tcBorders>
            <w:shd w:val="clear" w:color="auto" w:fill="auto"/>
            <w:noWrap/>
            <w:vAlign w:val="bottom"/>
            <w:hideMark/>
          </w:tcPr>
          <w:p w14:paraId="123B813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7" w:type="pct"/>
            <w:tcBorders>
              <w:top w:val="nil"/>
              <w:left w:val="nil"/>
              <w:bottom w:val="nil"/>
              <w:right w:val="nil"/>
            </w:tcBorders>
            <w:shd w:val="clear" w:color="auto" w:fill="auto"/>
            <w:noWrap/>
            <w:vAlign w:val="bottom"/>
            <w:hideMark/>
          </w:tcPr>
          <w:p w14:paraId="0FD8C50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nil"/>
              <w:right w:val="nil"/>
            </w:tcBorders>
            <w:shd w:val="clear" w:color="auto" w:fill="auto"/>
            <w:noWrap/>
            <w:vAlign w:val="bottom"/>
            <w:hideMark/>
          </w:tcPr>
          <w:p w14:paraId="0A0B007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631DE98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nil"/>
              <w:right w:val="nil"/>
            </w:tcBorders>
            <w:shd w:val="clear" w:color="auto" w:fill="auto"/>
            <w:noWrap/>
            <w:vAlign w:val="bottom"/>
            <w:hideMark/>
          </w:tcPr>
          <w:p w14:paraId="0D9432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095BEEB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26E2151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4A50AE3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14381BB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478B397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w:t>
            </w:r>
          </w:p>
        </w:tc>
        <w:tc>
          <w:tcPr>
            <w:tcW w:w="194" w:type="pct"/>
            <w:tcBorders>
              <w:top w:val="nil"/>
              <w:left w:val="single" w:sz="4" w:space="0" w:color="auto"/>
              <w:bottom w:val="nil"/>
              <w:right w:val="nil"/>
            </w:tcBorders>
            <w:shd w:val="clear" w:color="auto" w:fill="auto"/>
            <w:noWrap/>
            <w:vAlign w:val="bottom"/>
            <w:hideMark/>
          </w:tcPr>
          <w:p w14:paraId="4328F7E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15BB390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9.52</w:t>
            </w:r>
          </w:p>
        </w:tc>
        <w:tc>
          <w:tcPr>
            <w:tcW w:w="245" w:type="pct"/>
            <w:tcBorders>
              <w:top w:val="nil"/>
              <w:left w:val="nil"/>
              <w:bottom w:val="nil"/>
              <w:right w:val="nil"/>
            </w:tcBorders>
            <w:shd w:val="clear" w:color="auto" w:fill="auto"/>
            <w:noWrap/>
            <w:vAlign w:val="bottom"/>
            <w:hideMark/>
          </w:tcPr>
          <w:p w14:paraId="4A88834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c>
          <w:tcPr>
            <w:tcW w:w="245" w:type="pct"/>
            <w:tcBorders>
              <w:top w:val="nil"/>
              <w:left w:val="nil"/>
              <w:bottom w:val="nil"/>
              <w:right w:val="nil"/>
            </w:tcBorders>
            <w:shd w:val="clear" w:color="auto" w:fill="auto"/>
            <w:noWrap/>
            <w:vAlign w:val="bottom"/>
            <w:hideMark/>
          </w:tcPr>
          <w:p w14:paraId="7221600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56D1A6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459B78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785A5EB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3DF1AA2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B19F2E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2D89A75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5.95</w:t>
            </w:r>
          </w:p>
        </w:tc>
        <w:tc>
          <w:tcPr>
            <w:tcW w:w="245" w:type="pct"/>
            <w:tcBorders>
              <w:top w:val="nil"/>
              <w:left w:val="nil"/>
              <w:bottom w:val="nil"/>
              <w:right w:val="nil"/>
            </w:tcBorders>
            <w:shd w:val="clear" w:color="auto" w:fill="auto"/>
            <w:noWrap/>
            <w:vAlign w:val="bottom"/>
            <w:hideMark/>
          </w:tcPr>
          <w:p w14:paraId="14E4CF3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5.95</w:t>
            </w:r>
          </w:p>
        </w:tc>
        <w:tc>
          <w:tcPr>
            <w:tcW w:w="245" w:type="pct"/>
            <w:tcBorders>
              <w:top w:val="nil"/>
              <w:left w:val="nil"/>
              <w:bottom w:val="nil"/>
              <w:right w:val="nil"/>
            </w:tcBorders>
            <w:shd w:val="clear" w:color="auto" w:fill="auto"/>
            <w:noWrap/>
            <w:vAlign w:val="bottom"/>
            <w:hideMark/>
          </w:tcPr>
          <w:p w14:paraId="28EEC72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r>
      <w:tr w:rsidR="0064729B" w:rsidRPr="007752A4" w14:paraId="02FB8B8D" w14:textId="77777777" w:rsidTr="0064729B">
        <w:trPr>
          <w:trHeight w:val="225"/>
        </w:trPr>
        <w:tc>
          <w:tcPr>
            <w:tcW w:w="143" w:type="pct"/>
            <w:vMerge/>
            <w:tcBorders>
              <w:top w:val="nil"/>
              <w:left w:val="nil"/>
              <w:bottom w:val="single" w:sz="4" w:space="0" w:color="000000"/>
              <w:right w:val="nil"/>
            </w:tcBorders>
            <w:vAlign w:val="center"/>
            <w:hideMark/>
          </w:tcPr>
          <w:p w14:paraId="75288E5D"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2FEA8218"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hab3</w:t>
            </w:r>
          </w:p>
        </w:tc>
        <w:tc>
          <w:tcPr>
            <w:tcW w:w="118" w:type="pct"/>
            <w:tcBorders>
              <w:top w:val="nil"/>
              <w:left w:val="nil"/>
              <w:bottom w:val="nil"/>
              <w:right w:val="nil"/>
            </w:tcBorders>
            <w:shd w:val="clear" w:color="auto" w:fill="auto"/>
            <w:noWrap/>
            <w:vAlign w:val="bottom"/>
            <w:hideMark/>
          </w:tcPr>
          <w:p w14:paraId="528D936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1C5BE7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0CBCA0E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7" w:type="pct"/>
            <w:tcBorders>
              <w:top w:val="nil"/>
              <w:left w:val="nil"/>
              <w:bottom w:val="nil"/>
              <w:right w:val="nil"/>
            </w:tcBorders>
            <w:shd w:val="clear" w:color="auto" w:fill="auto"/>
            <w:noWrap/>
            <w:vAlign w:val="bottom"/>
            <w:hideMark/>
          </w:tcPr>
          <w:p w14:paraId="3B750E4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nil"/>
              <w:right w:val="nil"/>
            </w:tcBorders>
            <w:shd w:val="clear" w:color="auto" w:fill="auto"/>
            <w:noWrap/>
            <w:vAlign w:val="bottom"/>
            <w:hideMark/>
          </w:tcPr>
          <w:p w14:paraId="14B10C7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nil"/>
              <w:right w:val="nil"/>
            </w:tcBorders>
            <w:shd w:val="clear" w:color="auto" w:fill="auto"/>
            <w:noWrap/>
            <w:vAlign w:val="bottom"/>
            <w:hideMark/>
          </w:tcPr>
          <w:p w14:paraId="6737E8D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66EBDE5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98" w:type="pct"/>
            <w:tcBorders>
              <w:top w:val="nil"/>
              <w:left w:val="nil"/>
              <w:bottom w:val="nil"/>
              <w:right w:val="nil"/>
            </w:tcBorders>
            <w:shd w:val="clear" w:color="auto" w:fill="auto"/>
            <w:noWrap/>
            <w:vAlign w:val="bottom"/>
            <w:hideMark/>
          </w:tcPr>
          <w:p w14:paraId="01BC7FF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3786564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37A91EC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8" w:type="pct"/>
            <w:tcBorders>
              <w:top w:val="nil"/>
              <w:left w:val="nil"/>
              <w:bottom w:val="nil"/>
              <w:right w:val="nil"/>
            </w:tcBorders>
            <w:shd w:val="clear" w:color="auto" w:fill="auto"/>
            <w:noWrap/>
            <w:vAlign w:val="bottom"/>
            <w:hideMark/>
          </w:tcPr>
          <w:p w14:paraId="6E0E136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2D0C2EB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w:t>
            </w:r>
          </w:p>
        </w:tc>
        <w:tc>
          <w:tcPr>
            <w:tcW w:w="194" w:type="pct"/>
            <w:tcBorders>
              <w:top w:val="nil"/>
              <w:left w:val="single" w:sz="4" w:space="0" w:color="auto"/>
              <w:bottom w:val="nil"/>
              <w:right w:val="nil"/>
            </w:tcBorders>
            <w:shd w:val="clear" w:color="auto" w:fill="auto"/>
            <w:noWrap/>
            <w:vAlign w:val="bottom"/>
            <w:hideMark/>
          </w:tcPr>
          <w:p w14:paraId="4768EE8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1F93BF4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21D176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311693E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4A347FC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5B15C52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6D38A82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nil"/>
              <w:right w:val="nil"/>
            </w:tcBorders>
            <w:shd w:val="clear" w:color="auto" w:fill="auto"/>
            <w:noWrap/>
            <w:vAlign w:val="bottom"/>
            <w:hideMark/>
          </w:tcPr>
          <w:p w14:paraId="3196E0B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437A78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nil"/>
              <w:right w:val="nil"/>
            </w:tcBorders>
            <w:shd w:val="clear" w:color="auto" w:fill="auto"/>
            <w:noWrap/>
            <w:vAlign w:val="bottom"/>
            <w:hideMark/>
          </w:tcPr>
          <w:p w14:paraId="6622676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8.33</w:t>
            </w:r>
          </w:p>
        </w:tc>
        <w:tc>
          <w:tcPr>
            <w:tcW w:w="245" w:type="pct"/>
            <w:tcBorders>
              <w:top w:val="nil"/>
              <w:left w:val="nil"/>
              <w:bottom w:val="nil"/>
              <w:right w:val="nil"/>
            </w:tcBorders>
            <w:shd w:val="clear" w:color="auto" w:fill="auto"/>
            <w:noWrap/>
            <w:vAlign w:val="bottom"/>
            <w:hideMark/>
          </w:tcPr>
          <w:p w14:paraId="50E54B8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78E8E7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r>
      <w:tr w:rsidR="0064729B" w:rsidRPr="007752A4" w14:paraId="01603389" w14:textId="77777777" w:rsidTr="0064729B">
        <w:trPr>
          <w:trHeight w:val="225"/>
        </w:trPr>
        <w:tc>
          <w:tcPr>
            <w:tcW w:w="143" w:type="pct"/>
            <w:vMerge/>
            <w:tcBorders>
              <w:top w:val="nil"/>
              <w:left w:val="nil"/>
              <w:bottom w:val="single" w:sz="4" w:space="0" w:color="000000"/>
              <w:right w:val="nil"/>
            </w:tcBorders>
            <w:vAlign w:val="center"/>
            <w:hideMark/>
          </w:tcPr>
          <w:p w14:paraId="0725556D"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3E4AE8BA"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hab4</w:t>
            </w:r>
          </w:p>
        </w:tc>
        <w:tc>
          <w:tcPr>
            <w:tcW w:w="118" w:type="pct"/>
            <w:tcBorders>
              <w:top w:val="nil"/>
              <w:left w:val="nil"/>
              <w:bottom w:val="nil"/>
              <w:right w:val="nil"/>
            </w:tcBorders>
            <w:shd w:val="clear" w:color="auto" w:fill="auto"/>
            <w:noWrap/>
            <w:vAlign w:val="bottom"/>
            <w:hideMark/>
          </w:tcPr>
          <w:p w14:paraId="5ACF05E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nil"/>
              <w:right w:val="nil"/>
            </w:tcBorders>
            <w:shd w:val="clear" w:color="auto" w:fill="auto"/>
            <w:noWrap/>
            <w:vAlign w:val="bottom"/>
            <w:hideMark/>
          </w:tcPr>
          <w:p w14:paraId="5322070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nil"/>
              <w:right w:val="nil"/>
            </w:tcBorders>
            <w:shd w:val="clear" w:color="auto" w:fill="auto"/>
            <w:noWrap/>
            <w:vAlign w:val="bottom"/>
            <w:hideMark/>
          </w:tcPr>
          <w:p w14:paraId="5B751D9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7" w:type="pct"/>
            <w:tcBorders>
              <w:top w:val="nil"/>
              <w:left w:val="nil"/>
              <w:bottom w:val="nil"/>
              <w:right w:val="nil"/>
            </w:tcBorders>
            <w:shd w:val="clear" w:color="auto" w:fill="auto"/>
            <w:noWrap/>
            <w:vAlign w:val="bottom"/>
            <w:hideMark/>
          </w:tcPr>
          <w:p w14:paraId="36FC251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4" w:type="pct"/>
            <w:tcBorders>
              <w:top w:val="nil"/>
              <w:left w:val="nil"/>
              <w:bottom w:val="nil"/>
              <w:right w:val="nil"/>
            </w:tcBorders>
            <w:shd w:val="clear" w:color="auto" w:fill="auto"/>
            <w:noWrap/>
            <w:vAlign w:val="bottom"/>
            <w:hideMark/>
          </w:tcPr>
          <w:p w14:paraId="0227759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3ED5F47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311093A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w:t>
            </w:r>
          </w:p>
        </w:tc>
        <w:tc>
          <w:tcPr>
            <w:tcW w:w="98" w:type="pct"/>
            <w:tcBorders>
              <w:top w:val="nil"/>
              <w:left w:val="nil"/>
              <w:bottom w:val="nil"/>
              <w:right w:val="nil"/>
            </w:tcBorders>
            <w:shd w:val="clear" w:color="auto" w:fill="auto"/>
            <w:noWrap/>
            <w:vAlign w:val="bottom"/>
            <w:hideMark/>
          </w:tcPr>
          <w:p w14:paraId="63FD92B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11F3160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w:t>
            </w:r>
          </w:p>
        </w:tc>
        <w:tc>
          <w:tcPr>
            <w:tcW w:w="128" w:type="pct"/>
            <w:tcBorders>
              <w:top w:val="nil"/>
              <w:left w:val="nil"/>
              <w:bottom w:val="nil"/>
              <w:right w:val="nil"/>
            </w:tcBorders>
            <w:shd w:val="clear" w:color="auto" w:fill="auto"/>
            <w:noWrap/>
            <w:vAlign w:val="bottom"/>
            <w:hideMark/>
          </w:tcPr>
          <w:p w14:paraId="35A1F62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19</w:t>
            </w:r>
          </w:p>
        </w:tc>
        <w:tc>
          <w:tcPr>
            <w:tcW w:w="128" w:type="pct"/>
            <w:tcBorders>
              <w:top w:val="nil"/>
              <w:left w:val="nil"/>
              <w:bottom w:val="nil"/>
              <w:right w:val="nil"/>
            </w:tcBorders>
            <w:shd w:val="clear" w:color="auto" w:fill="auto"/>
            <w:noWrap/>
            <w:vAlign w:val="bottom"/>
            <w:hideMark/>
          </w:tcPr>
          <w:p w14:paraId="216DBCB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09EDA44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w:t>
            </w:r>
          </w:p>
        </w:tc>
        <w:tc>
          <w:tcPr>
            <w:tcW w:w="194" w:type="pct"/>
            <w:tcBorders>
              <w:top w:val="nil"/>
              <w:left w:val="single" w:sz="4" w:space="0" w:color="auto"/>
              <w:bottom w:val="nil"/>
              <w:right w:val="nil"/>
            </w:tcBorders>
            <w:shd w:val="clear" w:color="auto" w:fill="auto"/>
            <w:noWrap/>
            <w:vAlign w:val="bottom"/>
            <w:hideMark/>
          </w:tcPr>
          <w:p w14:paraId="7CC5066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2D943F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2B4257F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c>
          <w:tcPr>
            <w:tcW w:w="245" w:type="pct"/>
            <w:tcBorders>
              <w:top w:val="nil"/>
              <w:left w:val="nil"/>
              <w:bottom w:val="nil"/>
              <w:right w:val="nil"/>
            </w:tcBorders>
            <w:shd w:val="clear" w:color="auto" w:fill="auto"/>
            <w:noWrap/>
            <w:vAlign w:val="bottom"/>
            <w:hideMark/>
          </w:tcPr>
          <w:p w14:paraId="2B348A1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19A1C65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6E43678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2AE7710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93.33</w:t>
            </w:r>
          </w:p>
        </w:tc>
        <w:tc>
          <w:tcPr>
            <w:tcW w:w="245" w:type="pct"/>
            <w:tcBorders>
              <w:top w:val="nil"/>
              <w:left w:val="nil"/>
              <w:bottom w:val="nil"/>
              <w:right w:val="nil"/>
            </w:tcBorders>
            <w:shd w:val="clear" w:color="auto" w:fill="auto"/>
            <w:noWrap/>
            <w:vAlign w:val="bottom"/>
            <w:hideMark/>
          </w:tcPr>
          <w:p w14:paraId="0BE8AC7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82CC8D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93.33</w:t>
            </w:r>
          </w:p>
        </w:tc>
        <w:tc>
          <w:tcPr>
            <w:tcW w:w="245" w:type="pct"/>
            <w:tcBorders>
              <w:top w:val="nil"/>
              <w:left w:val="nil"/>
              <w:bottom w:val="nil"/>
              <w:right w:val="nil"/>
            </w:tcBorders>
            <w:shd w:val="clear" w:color="auto" w:fill="auto"/>
            <w:noWrap/>
            <w:vAlign w:val="bottom"/>
            <w:hideMark/>
          </w:tcPr>
          <w:p w14:paraId="6921ACC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22.62</w:t>
            </w:r>
          </w:p>
        </w:tc>
        <w:tc>
          <w:tcPr>
            <w:tcW w:w="245" w:type="pct"/>
            <w:tcBorders>
              <w:top w:val="nil"/>
              <w:left w:val="nil"/>
              <w:bottom w:val="nil"/>
              <w:right w:val="nil"/>
            </w:tcBorders>
            <w:shd w:val="clear" w:color="auto" w:fill="auto"/>
            <w:noWrap/>
            <w:vAlign w:val="bottom"/>
            <w:hideMark/>
          </w:tcPr>
          <w:p w14:paraId="4BED616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6CBF48F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27.38</w:t>
            </w:r>
          </w:p>
        </w:tc>
      </w:tr>
      <w:tr w:rsidR="0064729B" w:rsidRPr="007752A4" w14:paraId="316FC023" w14:textId="77777777" w:rsidTr="0064729B">
        <w:trPr>
          <w:trHeight w:val="225"/>
        </w:trPr>
        <w:tc>
          <w:tcPr>
            <w:tcW w:w="143" w:type="pct"/>
            <w:vMerge/>
            <w:tcBorders>
              <w:top w:val="nil"/>
              <w:left w:val="nil"/>
              <w:bottom w:val="single" w:sz="4" w:space="0" w:color="000000"/>
              <w:right w:val="nil"/>
            </w:tcBorders>
            <w:vAlign w:val="center"/>
            <w:hideMark/>
          </w:tcPr>
          <w:p w14:paraId="62A5BA9A"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0AF489C1"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hab5</w:t>
            </w:r>
          </w:p>
        </w:tc>
        <w:tc>
          <w:tcPr>
            <w:tcW w:w="118" w:type="pct"/>
            <w:tcBorders>
              <w:top w:val="nil"/>
              <w:left w:val="nil"/>
              <w:bottom w:val="nil"/>
              <w:right w:val="nil"/>
            </w:tcBorders>
            <w:shd w:val="clear" w:color="auto" w:fill="auto"/>
            <w:noWrap/>
            <w:vAlign w:val="bottom"/>
            <w:hideMark/>
          </w:tcPr>
          <w:p w14:paraId="62556DF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0268165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6E2EB6C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7" w:type="pct"/>
            <w:tcBorders>
              <w:top w:val="nil"/>
              <w:left w:val="nil"/>
              <w:bottom w:val="nil"/>
              <w:right w:val="nil"/>
            </w:tcBorders>
            <w:shd w:val="clear" w:color="auto" w:fill="auto"/>
            <w:noWrap/>
            <w:vAlign w:val="bottom"/>
            <w:hideMark/>
          </w:tcPr>
          <w:p w14:paraId="112653E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066D6F1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2F4C1C6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15EA5AB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98" w:type="pct"/>
            <w:tcBorders>
              <w:top w:val="nil"/>
              <w:left w:val="nil"/>
              <w:bottom w:val="nil"/>
              <w:right w:val="nil"/>
            </w:tcBorders>
            <w:shd w:val="clear" w:color="auto" w:fill="auto"/>
            <w:noWrap/>
            <w:vAlign w:val="bottom"/>
            <w:hideMark/>
          </w:tcPr>
          <w:p w14:paraId="5AA7A46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6C5BEA6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1D3C2E1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28C1C71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2D0035F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94" w:type="pct"/>
            <w:tcBorders>
              <w:top w:val="nil"/>
              <w:left w:val="single" w:sz="4" w:space="0" w:color="auto"/>
              <w:bottom w:val="nil"/>
              <w:right w:val="nil"/>
            </w:tcBorders>
            <w:shd w:val="clear" w:color="auto" w:fill="auto"/>
            <w:noWrap/>
            <w:vAlign w:val="bottom"/>
            <w:hideMark/>
          </w:tcPr>
          <w:p w14:paraId="7C2338C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E46AB7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82C1D3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3F6A8B7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57654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7A45D5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79CAAD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nil"/>
              <w:right w:val="nil"/>
            </w:tcBorders>
            <w:shd w:val="clear" w:color="auto" w:fill="auto"/>
            <w:noWrap/>
            <w:vAlign w:val="bottom"/>
            <w:hideMark/>
          </w:tcPr>
          <w:p w14:paraId="3052DFB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65D084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nil"/>
              <w:right w:val="nil"/>
            </w:tcBorders>
            <w:shd w:val="clear" w:color="auto" w:fill="auto"/>
            <w:noWrap/>
            <w:vAlign w:val="bottom"/>
            <w:hideMark/>
          </w:tcPr>
          <w:p w14:paraId="6A1390B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0BA39F5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1F2389F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r>
      <w:tr w:rsidR="0064729B" w:rsidRPr="007752A4" w14:paraId="58F09BE7" w14:textId="77777777" w:rsidTr="0064729B">
        <w:trPr>
          <w:trHeight w:val="225"/>
        </w:trPr>
        <w:tc>
          <w:tcPr>
            <w:tcW w:w="143" w:type="pct"/>
            <w:vMerge/>
            <w:tcBorders>
              <w:top w:val="nil"/>
              <w:left w:val="nil"/>
              <w:bottom w:val="single" w:sz="4" w:space="0" w:color="000000"/>
              <w:right w:val="nil"/>
            </w:tcBorders>
            <w:vAlign w:val="center"/>
            <w:hideMark/>
          </w:tcPr>
          <w:p w14:paraId="272AD389"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3101F9ED"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hab6</w:t>
            </w:r>
          </w:p>
        </w:tc>
        <w:tc>
          <w:tcPr>
            <w:tcW w:w="118" w:type="pct"/>
            <w:tcBorders>
              <w:top w:val="nil"/>
              <w:left w:val="nil"/>
              <w:bottom w:val="nil"/>
              <w:right w:val="nil"/>
            </w:tcBorders>
            <w:shd w:val="clear" w:color="auto" w:fill="auto"/>
            <w:noWrap/>
            <w:vAlign w:val="bottom"/>
            <w:hideMark/>
          </w:tcPr>
          <w:p w14:paraId="33DDB3B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5B4368C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45" w:type="pct"/>
            <w:tcBorders>
              <w:top w:val="nil"/>
              <w:left w:val="nil"/>
              <w:bottom w:val="nil"/>
              <w:right w:val="nil"/>
            </w:tcBorders>
            <w:shd w:val="clear" w:color="auto" w:fill="auto"/>
            <w:noWrap/>
            <w:vAlign w:val="bottom"/>
            <w:hideMark/>
          </w:tcPr>
          <w:p w14:paraId="4417DEE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7" w:type="pct"/>
            <w:tcBorders>
              <w:top w:val="nil"/>
              <w:left w:val="nil"/>
              <w:bottom w:val="nil"/>
              <w:right w:val="nil"/>
            </w:tcBorders>
            <w:shd w:val="clear" w:color="auto" w:fill="auto"/>
            <w:noWrap/>
            <w:vAlign w:val="bottom"/>
            <w:hideMark/>
          </w:tcPr>
          <w:p w14:paraId="62CF35B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4" w:type="pct"/>
            <w:tcBorders>
              <w:top w:val="nil"/>
              <w:left w:val="nil"/>
              <w:bottom w:val="nil"/>
              <w:right w:val="nil"/>
            </w:tcBorders>
            <w:shd w:val="clear" w:color="auto" w:fill="auto"/>
            <w:noWrap/>
            <w:vAlign w:val="bottom"/>
            <w:hideMark/>
          </w:tcPr>
          <w:p w14:paraId="424D43C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292D81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51C2A14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98" w:type="pct"/>
            <w:tcBorders>
              <w:top w:val="nil"/>
              <w:left w:val="nil"/>
              <w:bottom w:val="nil"/>
              <w:right w:val="nil"/>
            </w:tcBorders>
            <w:shd w:val="clear" w:color="auto" w:fill="auto"/>
            <w:noWrap/>
            <w:vAlign w:val="bottom"/>
            <w:hideMark/>
          </w:tcPr>
          <w:p w14:paraId="32B1DE2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6CA49BA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01F4C19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28" w:type="pct"/>
            <w:tcBorders>
              <w:top w:val="nil"/>
              <w:left w:val="nil"/>
              <w:bottom w:val="nil"/>
              <w:right w:val="nil"/>
            </w:tcBorders>
            <w:shd w:val="clear" w:color="auto" w:fill="auto"/>
            <w:noWrap/>
            <w:vAlign w:val="bottom"/>
            <w:hideMark/>
          </w:tcPr>
          <w:p w14:paraId="25B4A3C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8" w:type="pct"/>
            <w:tcBorders>
              <w:top w:val="nil"/>
              <w:left w:val="nil"/>
              <w:bottom w:val="nil"/>
              <w:right w:val="nil"/>
            </w:tcBorders>
            <w:shd w:val="clear" w:color="auto" w:fill="auto"/>
            <w:noWrap/>
            <w:vAlign w:val="bottom"/>
            <w:hideMark/>
          </w:tcPr>
          <w:p w14:paraId="1DFC4A9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w:t>
            </w:r>
          </w:p>
        </w:tc>
        <w:tc>
          <w:tcPr>
            <w:tcW w:w="194" w:type="pct"/>
            <w:tcBorders>
              <w:top w:val="nil"/>
              <w:left w:val="single" w:sz="4" w:space="0" w:color="auto"/>
              <w:bottom w:val="nil"/>
              <w:right w:val="nil"/>
            </w:tcBorders>
            <w:shd w:val="clear" w:color="auto" w:fill="auto"/>
            <w:noWrap/>
            <w:vAlign w:val="bottom"/>
            <w:hideMark/>
          </w:tcPr>
          <w:p w14:paraId="72C7256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5CF3AFD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0BAEDFC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16.67</w:t>
            </w:r>
          </w:p>
        </w:tc>
        <w:tc>
          <w:tcPr>
            <w:tcW w:w="245" w:type="pct"/>
            <w:tcBorders>
              <w:top w:val="nil"/>
              <w:left w:val="nil"/>
              <w:bottom w:val="nil"/>
              <w:right w:val="nil"/>
            </w:tcBorders>
            <w:shd w:val="clear" w:color="auto" w:fill="auto"/>
            <w:noWrap/>
            <w:vAlign w:val="bottom"/>
            <w:hideMark/>
          </w:tcPr>
          <w:p w14:paraId="4ECC4A2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0E45D17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2780F85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19C46AC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nil"/>
              <w:right w:val="nil"/>
            </w:tcBorders>
            <w:shd w:val="clear" w:color="auto" w:fill="auto"/>
            <w:noWrap/>
            <w:vAlign w:val="bottom"/>
            <w:hideMark/>
          </w:tcPr>
          <w:p w14:paraId="1F4195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3220CC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nil"/>
              <w:right w:val="nil"/>
            </w:tcBorders>
            <w:shd w:val="clear" w:color="auto" w:fill="auto"/>
            <w:noWrap/>
            <w:vAlign w:val="bottom"/>
            <w:hideMark/>
          </w:tcPr>
          <w:p w14:paraId="2F61C22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9.52</w:t>
            </w:r>
          </w:p>
        </w:tc>
        <w:tc>
          <w:tcPr>
            <w:tcW w:w="245" w:type="pct"/>
            <w:tcBorders>
              <w:top w:val="nil"/>
              <w:left w:val="nil"/>
              <w:bottom w:val="nil"/>
              <w:right w:val="nil"/>
            </w:tcBorders>
            <w:shd w:val="clear" w:color="auto" w:fill="auto"/>
            <w:noWrap/>
            <w:vAlign w:val="bottom"/>
            <w:hideMark/>
          </w:tcPr>
          <w:p w14:paraId="54619B1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8.33</w:t>
            </w:r>
          </w:p>
        </w:tc>
        <w:tc>
          <w:tcPr>
            <w:tcW w:w="245" w:type="pct"/>
            <w:tcBorders>
              <w:top w:val="nil"/>
              <w:left w:val="nil"/>
              <w:bottom w:val="nil"/>
              <w:right w:val="nil"/>
            </w:tcBorders>
            <w:shd w:val="clear" w:color="auto" w:fill="auto"/>
            <w:noWrap/>
            <w:vAlign w:val="bottom"/>
            <w:hideMark/>
          </w:tcPr>
          <w:p w14:paraId="3F87D48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17.86</w:t>
            </w:r>
          </w:p>
        </w:tc>
      </w:tr>
      <w:tr w:rsidR="0064729B" w:rsidRPr="007752A4" w14:paraId="600E9C70" w14:textId="77777777" w:rsidTr="0064729B">
        <w:trPr>
          <w:trHeight w:val="225"/>
        </w:trPr>
        <w:tc>
          <w:tcPr>
            <w:tcW w:w="143" w:type="pct"/>
            <w:vMerge/>
            <w:tcBorders>
              <w:top w:val="nil"/>
              <w:left w:val="nil"/>
              <w:bottom w:val="single" w:sz="4" w:space="0" w:color="000000"/>
              <w:right w:val="nil"/>
            </w:tcBorders>
            <w:vAlign w:val="center"/>
            <w:hideMark/>
          </w:tcPr>
          <w:p w14:paraId="2199BF7E"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2253FEB2"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hab7</w:t>
            </w:r>
          </w:p>
        </w:tc>
        <w:tc>
          <w:tcPr>
            <w:tcW w:w="118" w:type="pct"/>
            <w:tcBorders>
              <w:top w:val="nil"/>
              <w:left w:val="nil"/>
              <w:bottom w:val="nil"/>
              <w:right w:val="nil"/>
            </w:tcBorders>
            <w:shd w:val="clear" w:color="auto" w:fill="auto"/>
            <w:noWrap/>
            <w:vAlign w:val="bottom"/>
            <w:hideMark/>
          </w:tcPr>
          <w:p w14:paraId="0B5EB5C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nil"/>
              <w:right w:val="nil"/>
            </w:tcBorders>
            <w:shd w:val="clear" w:color="auto" w:fill="auto"/>
            <w:noWrap/>
            <w:vAlign w:val="bottom"/>
            <w:hideMark/>
          </w:tcPr>
          <w:p w14:paraId="4B7149B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45" w:type="pct"/>
            <w:tcBorders>
              <w:top w:val="nil"/>
              <w:left w:val="nil"/>
              <w:bottom w:val="nil"/>
              <w:right w:val="nil"/>
            </w:tcBorders>
            <w:shd w:val="clear" w:color="auto" w:fill="auto"/>
            <w:noWrap/>
            <w:vAlign w:val="bottom"/>
            <w:hideMark/>
          </w:tcPr>
          <w:p w14:paraId="5426064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7" w:type="pct"/>
            <w:tcBorders>
              <w:top w:val="nil"/>
              <w:left w:val="nil"/>
              <w:bottom w:val="nil"/>
              <w:right w:val="nil"/>
            </w:tcBorders>
            <w:shd w:val="clear" w:color="auto" w:fill="auto"/>
            <w:noWrap/>
            <w:vAlign w:val="bottom"/>
            <w:hideMark/>
          </w:tcPr>
          <w:p w14:paraId="51CC14A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4" w:type="pct"/>
            <w:tcBorders>
              <w:top w:val="nil"/>
              <w:left w:val="nil"/>
              <w:bottom w:val="nil"/>
              <w:right w:val="nil"/>
            </w:tcBorders>
            <w:shd w:val="clear" w:color="auto" w:fill="auto"/>
            <w:noWrap/>
            <w:vAlign w:val="bottom"/>
            <w:hideMark/>
          </w:tcPr>
          <w:p w14:paraId="1D42423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11F2D3C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2BB3620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1BC5174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31B3CC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76F8C39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28" w:type="pct"/>
            <w:tcBorders>
              <w:top w:val="nil"/>
              <w:left w:val="nil"/>
              <w:bottom w:val="nil"/>
              <w:right w:val="nil"/>
            </w:tcBorders>
            <w:shd w:val="clear" w:color="auto" w:fill="auto"/>
            <w:noWrap/>
            <w:vAlign w:val="bottom"/>
            <w:hideMark/>
          </w:tcPr>
          <w:p w14:paraId="407545F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6E09C5C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w:t>
            </w:r>
          </w:p>
        </w:tc>
        <w:tc>
          <w:tcPr>
            <w:tcW w:w="194" w:type="pct"/>
            <w:tcBorders>
              <w:top w:val="nil"/>
              <w:left w:val="single" w:sz="4" w:space="0" w:color="auto"/>
              <w:bottom w:val="nil"/>
              <w:right w:val="nil"/>
            </w:tcBorders>
            <w:shd w:val="clear" w:color="auto" w:fill="auto"/>
            <w:noWrap/>
            <w:vAlign w:val="bottom"/>
            <w:hideMark/>
          </w:tcPr>
          <w:p w14:paraId="07F66F1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140FA32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c>
          <w:tcPr>
            <w:tcW w:w="245" w:type="pct"/>
            <w:tcBorders>
              <w:top w:val="nil"/>
              <w:left w:val="nil"/>
              <w:bottom w:val="nil"/>
              <w:right w:val="nil"/>
            </w:tcBorders>
            <w:shd w:val="clear" w:color="auto" w:fill="auto"/>
            <w:noWrap/>
            <w:vAlign w:val="bottom"/>
            <w:hideMark/>
          </w:tcPr>
          <w:p w14:paraId="36F245E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16.67</w:t>
            </w:r>
          </w:p>
        </w:tc>
        <w:tc>
          <w:tcPr>
            <w:tcW w:w="245" w:type="pct"/>
            <w:tcBorders>
              <w:top w:val="nil"/>
              <w:left w:val="nil"/>
              <w:bottom w:val="nil"/>
              <w:right w:val="nil"/>
            </w:tcBorders>
            <w:shd w:val="clear" w:color="auto" w:fill="auto"/>
            <w:noWrap/>
            <w:vAlign w:val="bottom"/>
            <w:hideMark/>
          </w:tcPr>
          <w:p w14:paraId="076FFCF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6E477D7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47A54F3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2BDCDD1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531B0C6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FB7C3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57C3B32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9.52</w:t>
            </w:r>
          </w:p>
        </w:tc>
        <w:tc>
          <w:tcPr>
            <w:tcW w:w="245" w:type="pct"/>
            <w:tcBorders>
              <w:top w:val="nil"/>
              <w:left w:val="nil"/>
              <w:bottom w:val="nil"/>
              <w:right w:val="nil"/>
            </w:tcBorders>
            <w:shd w:val="clear" w:color="auto" w:fill="auto"/>
            <w:noWrap/>
            <w:vAlign w:val="bottom"/>
            <w:hideMark/>
          </w:tcPr>
          <w:p w14:paraId="09BDA82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4BE9B69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16.67</w:t>
            </w:r>
          </w:p>
        </w:tc>
      </w:tr>
      <w:tr w:rsidR="0064729B" w:rsidRPr="007752A4" w14:paraId="33492B77" w14:textId="77777777" w:rsidTr="0064729B">
        <w:trPr>
          <w:trHeight w:val="225"/>
        </w:trPr>
        <w:tc>
          <w:tcPr>
            <w:tcW w:w="143" w:type="pct"/>
            <w:vMerge/>
            <w:tcBorders>
              <w:top w:val="nil"/>
              <w:left w:val="nil"/>
              <w:bottom w:val="single" w:sz="4" w:space="0" w:color="000000"/>
              <w:right w:val="nil"/>
            </w:tcBorders>
            <w:vAlign w:val="center"/>
            <w:hideMark/>
          </w:tcPr>
          <w:p w14:paraId="2B946FDF"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78948929"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hab8</w:t>
            </w:r>
          </w:p>
        </w:tc>
        <w:tc>
          <w:tcPr>
            <w:tcW w:w="118" w:type="pct"/>
            <w:tcBorders>
              <w:top w:val="nil"/>
              <w:left w:val="nil"/>
              <w:bottom w:val="nil"/>
              <w:right w:val="nil"/>
            </w:tcBorders>
            <w:shd w:val="clear" w:color="auto" w:fill="auto"/>
            <w:noWrap/>
            <w:vAlign w:val="bottom"/>
            <w:hideMark/>
          </w:tcPr>
          <w:p w14:paraId="755EF13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5658A69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21FCDAE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7" w:type="pct"/>
            <w:tcBorders>
              <w:top w:val="nil"/>
              <w:left w:val="nil"/>
              <w:bottom w:val="nil"/>
              <w:right w:val="nil"/>
            </w:tcBorders>
            <w:shd w:val="clear" w:color="auto" w:fill="auto"/>
            <w:noWrap/>
            <w:vAlign w:val="bottom"/>
            <w:hideMark/>
          </w:tcPr>
          <w:p w14:paraId="7C67CD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4" w:type="pct"/>
            <w:tcBorders>
              <w:top w:val="nil"/>
              <w:left w:val="nil"/>
              <w:bottom w:val="nil"/>
              <w:right w:val="nil"/>
            </w:tcBorders>
            <w:shd w:val="clear" w:color="auto" w:fill="auto"/>
            <w:noWrap/>
            <w:vAlign w:val="bottom"/>
            <w:hideMark/>
          </w:tcPr>
          <w:p w14:paraId="3530727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nil"/>
              <w:right w:val="nil"/>
            </w:tcBorders>
            <w:shd w:val="clear" w:color="auto" w:fill="auto"/>
            <w:noWrap/>
            <w:vAlign w:val="bottom"/>
            <w:hideMark/>
          </w:tcPr>
          <w:p w14:paraId="1EA3DD4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0F6CC06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98" w:type="pct"/>
            <w:tcBorders>
              <w:top w:val="nil"/>
              <w:left w:val="nil"/>
              <w:bottom w:val="nil"/>
              <w:right w:val="nil"/>
            </w:tcBorders>
            <w:shd w:val="clear" w:color="auto" w:fill="auto"/>
            <w:noWrap/>
            <w:vAlign w:val="bottom"/>
            <w:hideMark/>
          </w:tcPr>
          <w:p w14:paraId="5A1E714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5CEBC72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28" w:type="pct"/>
            <w:tcBorders>
              <w:top w:val="nil"/>
              <w:left w:val="nil"/>
              <w:bottom w:val="nil"/>
              <w:right w:val="nil"/>
            </w:tcBorders>
            <w:shd w:val="clear" w:color="auto" w:fill="auto"/>
            <w:noWrap/>
            <w:vAlign w:val="bottom"/>
            <w:hideMark/>
          </w:tcPr>
          <w:p w14:paraId="5C43ABE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12</w:t>
            </w:r>
          </w:p>
        </w:tc>
        <w:tc>
          <w:tcPr>
            <w:tcW w:w="128" w:type="pct"/>
            <w:tcBorders>
              <w:top w:val="nil"/>
              <w:left w:val="nil"/>
              <w:bottom w:val="nil"/>
              <w:right w:val="nil"/>
            </w:tcBorders>
            <w:shd w:val="clear" w:color="auto" w:fill="auto"/>
            <w:noWrap/>
            <w:vAlign w:val="bottom"/>
            <w:hideMark/>
          </w:tcPr>
          <w:p w14:paraId="2B27D35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31E31FB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w:t>
            </w:r>
          </w:p>
        </w:tc>
        <w:tc>
          <w:tcPr>
            <w:tcW w:w="194" w:type="pct"/>
            <w:tcBorders>
              <w:top w:val="nil"/>
              <w:left w:val="single" w:sz="4" w:space="0" w:color="auto"/>
              <w:bottom w:val="nil"/>
              <w:right w:val="nil"/>
            </w:tcBorders>
            <w:shd w:val="clear" w:color="auto" w:fill="auto"/>
            <w:noWrap/>
            <w:vAlign w:val="bottom"/>
            <w:hideMark/>
          </w:tcPr>
          <w:p w14:paraId="7145C13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1C1366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F3FDF2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4061163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679D17A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10A1A1A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21.43</w:t>
            </w:r>
          </w:p>
        </w:tc>
        <w:tc>
          <w:tcPr>
            <w:tcW w:w="245" w:type="pct"/>
            <w:tcBorders>
              <w:top w:val="nil"/>
              <w:left w:val="nil"/>
              <w:bottom w:val="nil"/>
              <w:right w:val="nil"/>
            </w:tcBorders>
            <w:shd w:val="clear" w:color="auto" w:fill="auto"/>
            <w:noWrap/>
            <w:vAlign w:val="bottom"/>
            <w:hideMark/>
          </w:tcPr>
          <w:p w14:paraId="23C2ABA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53.33</w:t>
            </w:r>
          </w:p>
        </w:tc>
        <w:tc>
          <w:tcPr>
            <w:tcW w:w="245" w:type="pct"/>
            <w:tcBorders>
              <w:top w:val="nil"/>
              <w:left w:val="nil"/>
              <w:bottom w:val="nil"/>
              <w:right w:val="nil"/>
            </w:tcBorders>
            <w:shd w:val="clear" w:color="auto" w:fill="auto"/>
            <w:noWrap/>
            <w:vAlign w:val="bottom"/>
            <w:hideMark/>
          </w:tcPr>
          <w:p w14:paraId="7E3F08E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345F98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53.33</w:t>
            </w:r>
          </w:p>
        </w:tc>
        <w:tc>
          <w:tcPr>
            <w:tcW w:w="245" w:type="pct"/>
            <w:tcBorders>
              <w:top w:val="nil"/>
              <w:left w:val="nil"/>
              <w:bottom w:val="nil"/>
              <w:right w:val="nil"/>
            </w:tcBorders>
            <w:shd w:val="clear" w:color="auto" w:fill="auto"/>
            <w:noWrap/>
            <w:vAlign w:val="bottom"/>
            <w:hideMark/>
          </w:tcPr>
          <w:p w14:paraId="3E81DDD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17289DB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C36F45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17.86</w:t>
            </w:r>
          </w:p>
        </w:tc>
      </w:tr>
      <w:tr w:rsidR="0064729B" w:rsidRPr="007752A4" w14:paraId="1BEA6243" w14:textId="77777777" w:rsidTr="0064729B">
        <w:trPr>
          <w:trHeight w:val="225"/>
        </w:trPr>
        <w:tc>
          <w:tcPr>
            <w:tcW w:w="143" w:type="pct"/>
            <w:vMerge/>
            <w:tcBorders>
              <w:top w:val="nil"/>
              <w:left w:val="nil"/>
              <w:bottom w:val="single" w:sz="4" w:space="0" w:color="000000"/>
              <w:right w:val="nil"/>
            </w:tcBorders>
            <w:vAlign w:val="center"/>
            <w:hideMark/>
          </w:tcPr>
          <w:p w14:paraId="191536FF"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5DEB820B"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hab9</w:t>
            </w:r>
          </w:p>
        </w:tc>
        <w:tc>
          <w:tcPr>
            <w:tcW w:w="118" w:type="pct"/>
            <w:tcBorders>
              <w:top w:val="nil"/>
              <w:left w:val="nil"/>
              <w:bottom w:val="nil"/>
              <w:right w:val="nil"/>
            </w:tcBorders>
            <w:shd w:val="clear" w:color="auto" w:fill="auto"/>
            <w:noWrap/>
            <w:vAlign w:val="bottom"/>
            <w:hideMark/>
          </w:tcPr>
          <w:p w14:paraId="2EE8BCA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319B538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2EDF2BB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7" w:type="pct"/>
            <w:tcBorders>
              <w:top w:val="nil"/>
              <w:left w:val="nil"/>
              <w:bottom w:val="nil"/>
              <w:right w:val="nil"/>
            </w:tcBorders>
            <w:shd w:val="clear" w:color="auto" w:fill="auto"/>
            <w:noWrap/>
            <w:vAlign w:val="bottom"/>
            <w:hideMark/>
          </w:tcPr>
          <w:p w14:paraId="429DF47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40B9186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17EB169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30CD94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98" w:type="pct"/>
            <w:tcBorders>
              <w:top w:val="nil"/>
              <w:left w:val="nil"/>
              <w:bottom w:val="nil"/>
              <w:right w:val="nil"/>
            </w:tcBorders>
            <w:shd w:val="clear" w:color="auto" w:fill="auto"/>
            <w:noWrap/>
            <w:vAlign w:val="bottom"/>
            <w:hideMark/>
          </w:tcPr>
          <w:p w14:paraId="59B4210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6E64505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nil"/>
              <w:right w:val="nil"/>
            </w:tcBorders>
            <w:shd w:val="clear" w:color="auto" w:fill="auto"/>
            <w:noWrap/>
            <w:vAlign w:val="bottom"/>
            <w:hideMark/>
          </w:tcPr>
          <w:p w14:paraId="196A7C3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252CDBD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44FAC35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94" w:type="pct"/>
            <w:tcBorders>
              <w:top w:val="nil"/>
              <w:left w:val="single" w:sz="4" w:space="0" w:color="auto"/>
              <w:bottom w:val="nil"/>
              <w:right w:val="nil"/>
            </w:tcBorders>
            <w:shd w:val="clear" w:color="auto" w:fill="auto"/>
            <w:noWrap/>
            <w:vAlign w:val="bottom"/>
            <w:hideMark/>
          </w:tcPr>
          <w:p w14:paraId="63249A3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0E3D70B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6193D6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715538A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D6AA31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EFFE6D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A47FA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26717B9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A9EF32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6EE2C17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C25933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188E088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r>
      <w:tr w:rsidR="0064729B" w:rsidRPr="007752A4" w14:paraId="267B93EC" w14:textId="77777777" w:rsidTr="0064729B">
        <w:trPr>
          <w:trHeight w:val="225"/>
        </w:trPr>
        <w:tc>
          <w:tcPr>
            <w:tcW w:w="143" w:type="pct"/>
            <w:vMerge/>
            <w:tcBorders>
              <w:top w:val="nil"/>
              <w:left w:val="nil"/>
              <w:bottom w:val="single" w:sz="4" w:space="0" w:color="000000"/>
              <w:right w:val="nil"/>
            </w:tcBorders>
            <w:vAlign w:val="center"/>
            <w:hideMark/>
          </w:tcPr>
          <w:p w14:paraId="09C86CCD"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69029A62"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hab10</w:t>
            </w:r>
          </w:p>
        </w:tc>
        <w:tc>
          <w:tcPr>
            <w:tcW w:w="118" w:type="pct"/>
            <w:tcBorders>
              <w:top w:val="nil"/>
              <w:left w:val="nil"/>
              <w:bottom w:val="nil"/>
              <w:right w:val="nil"/>
            </w:tcBorders>
            <w:shd w:val="clear" w:color="auto" w:fill="auto"/>
            <w:noWrap/>
            <w:vAlign w:val="bottom"/>
            <w:hideMark/>
          </w:tcPr>
          <w:p w14:paraId="23E99E5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546CF37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nil"/>
              <w:right w:val="nil"/>
            </w:tcBorders>
            <w:shd w:val="clear" w:color="auto" w:fill="auto"/>
            <w:noWrap/>
            <w:vAlign w:val="bottom"/>
            <w:hideMark/>
          </w:tcPr>
          <w:p w14:paraId="72C4A6A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7" w:type="pct"/>
            <w:tcBorders>
              <w:top w:val="nil"/>
              <w:left w:val="nil"/>
              <w:bottom w:val="nil"/>
              <w:right w:val="nil"/>
            </w:tcBorders>
            <w:shd w:val="clear" w:color="auto" w:fill="auto"/>
            <w:noWrap/>
            <w:vAlign w:val="bottom"/>
            <w:hideMark/>
          </w:tcPr>
          <w:p w14:paraId="7D39EB4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14" w:type="pct"/>
            <w:tcBorders>
              <w:top w:val="nil"/>
              <w:left w:val="nil"/>
              <w:bottom w:val="nil"/>
              <w:right w:val="nil"/>
            </w:tcBorders>
            <w:shd w:val="clear" w:color="auto" w:fill="auto"/>
            <w:noWrap/>
            <w:vAlign w:val="bottom"/>
            <w:hideMark/>
          </w:tcPr>
          <w:p w14:paraId="3204970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7523C2D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77F661E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98" w:type="pct"/>
            <w:tcBorders>
              <w:top w:val="nil"/>
              <w:left w:val="nil"/>
              <w:bottom w:val="nil"/>
              <w:right w:val="nil"/>
            </w:tcBorders>
            <w:shd w:val="clear" w:color="auto" w:fill="auto"/>
            <w:noWrap/>
            <w:vAlign w:val="bottom"/>
            <w:hideMark/>
          </w:tcPr>
          <w:p w14:paraId="4216FD4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06FFCB0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nil"/>
              <w:right w:val="nil"/>
            </w:tcBorders>
            <w:shd w:val="clear" w:color="auto" w:fill="auto"/>
            <w:noWrap/>
            <w:vAlign w:val="bottom"/>
            <w:hideMark/>
          </w:tcPr>
          <w:p w14:paraId="1E1CF93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5892018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74529C7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94" w:type="pct"/>
            <w:tcBorders>
              <w:top w:val="nil"/>
              <w:left w:val="single" w:sz="4" w:space="0" w:color="auto"/>
              <w:bottom w:val="nil"/>
              <w:right w:val="nil"/>
            </w:tcBorders>
            <w:shd w:val="clear" w:color="auto" w:fill="auto"/>
            <w:noWrap/>
            <w:vAlign w:val="bottom"/>
            <w:hideMark/>
          </w:tcPr>
          <w:p w14:paraId="2049996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428F27B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08F25CE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54E3258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2924299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6B5CC63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612C506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7C15F4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1467F3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388AC1B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5.95</w:t>
            </w:r>
          </w:p>
        </w:tc>
        <w:tc>
          <w:tcPr>
            <w:tcW w:w="245" w:type="pct"/>
            <w:tcBorders>
              <w:top w:val="nil"/>
              <w:left w:val="nil"/>
              <w:bottom w:val="nil"/>
              <w:right w:val="nil"/>
            </w:tcBorders>
            <w:shd w:val="clear" w:color="auto" w:fill="auto"/>
            <w:noWrap/>
            <w:vAlign w:val="bottom"/>
            <w:hideMark/>
          </w:tcPr>
          <w:p w14:paraId="3E372D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65C7365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9.52</w:t>
            </w:r>
          </w:p>
        </w:tc>
      </w:tr>
      <w:tr w:rsidR="0064729B" w:rsidRPr="007752A4" w14:paraId="37A66704" w14:textId="77777777" w:rsidTr="0064729B">
        <w:trPr>
          <w:trHeight w:val="225"/>
        </w:trPr>
        <w:tc>
          <w:tcPr>
            <w:tcW w:w="143" w:type="pct"/>
            <w:vMerge/>
            <w:tcBorders>
              <w:top w:val="nil"/>
              <w:left w:val="nil"/>
              <w:bottom w:val="single" w:sz="4" w:space="0" w:color="000000"/>
              <w:right w:val="nil"/>
            </w:tcBorders>
            <w:vAlign w:val="center"/>
            <w:hideMark/>
          </w:tcPr>
          <w:p w14:paraId="6DE69E0C"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434A1FFB"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hab11</w:t>
            </w:r>
          </w:p>
        </w:tc>
        <w:tc>
          <w:tcPr>
            <w:tcW w:w="118" w:type="pct"/>
            <w:tcBorders>
              <w:top w:val="nil"/>
              <w:left w:val="nil"/>
              <w:bottom w:val="nil"/>
              <w:right w:val="nil"/>
            </w:tcBorders>
            <w:shd w:val="clear" w:color="auto" w:fill="auto"/>
            <w:noWrap/>
            <w:vAlign w:val="bottom"/>
            <w:hideMark/>
          </w:tcPr>
          <w:p w14:paraId="0DB9B02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27A6DAE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nil"/>
              <w:right w:val="nil"/>
            </w:tcBorders>
            <w:shd w:val="clear" w:color="auto" w:fill="auto"/>
            <w:noWrap/>
            <w:vAlign w:val="bottom"/>
            <w:hideMark/>
          </w:tcPr>
          <w:p w14:paraId="472970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7" w:type="pct"/>
            <w:tcBorders>
              <w:top w:val="nil"/>
              <w:left w:val="nil"/>
              <w:bottom w:val="nil"/>
              <w:right w:val="nil"/>
            </w:tcBorders>
            <w:shd w:val="clear" w:color="auto" w:fill="auto"/>
            <w:noWrap/>
            <w:vAlign w:val="bottom"/>
            <w:hideMark/>
          </w:tcPr>
          <w:p w14:paraId="1BBB32F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14" w:type="pct"/>
            <w:tcBorders>
              <w:top w:val="nil"/>
              <w:left w:val="nil"/>
              <w:bottom w:val="nil"/>
              <w:right w:val="nil"/>
            </w:tcBorders>
            <w:shd w:val="clear" w:color="auto" w:fill="auto"/>
            <w:noWrap/>
            <w:vAlign w:val="bottom"/>
            <w:hideMark/>
          </w:tcPr>
          <w:p w14:paraId="779E8AE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184314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6085FE9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98" w:type="pct"/>
            <w:tcBorders>
              <w:top w:val="nil"/>
              <w:left w:val="nil"/>
              <w:bottom w:val="nil"/>
              <w:right w:val="nil"/>
            </w:tcBorders>
            <w:shd w:val="clear" w:color="auto" w:fill="auto"/>
            <w:noWrap/>
            <w:vAlign w:val="bottom"/>
            <w:hideMark/>
          </w:tcPr>
          <w:p w14:paraId="0F84DFC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78A28A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nil"/>
              <w:right w:val="nil"/>
            </w:tcBorders>
            <w:shd w:val="clear" w:color="auto" w:fill="auto"/>
            <w:noWrap/>
            <w:vAlign w:val="bottom"/>
            <w:hideMark/>
          </w:tcPr>
          <w:p w14:paraId="0A46EB4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5DBC133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133A602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94" w:type="pct"/>
            <w:tcBorders>
              <w:top w:val="nil"/>
              <w:left w:val="single" w:sz="4" w:space="0" w:color="auto"/>
              <w:bottom w:val="nil"/>
              <w:right w:val="nil"/>
            </w:tcBorders>
            <w:shd w:val="clear" w:color="auto" w:fill="auto"/>
            <w:noWrap/>
            <w:vAlign w:val="bottom"/>
            <w:hideMark/>
          </w:tcPr>
          <w:p w14:paraId="418787F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0777F9B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20B43D1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3D98AA7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24D094E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70EC936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3EDF55B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18E941F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793DEA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13.33</w:t>
            </w:r>
          </w:p>
        </w:tc>
        <w:tc>
          <w:tcPr>
            <w:tcW w:w="245" w:type="pct"/>
            <w:tcBorders>
              <w:top w:val="nil"/>
              <w:left w:val="nil"/>
              <w:bottom w:val="nil"/>
              <w:right w:val="nil"/>
            </w:tcBorders>
            <w:shd w:val="clear" w:color="auto" w:fill="auto"/>
            <w:noWrap/>
            <w:vAlign w:val="bottom"/>
            <w:hideMark/>
          </w:tcPr>
          <w:p w14:paraId="0ED131D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5.95</w:t>
            </w:r>
          </w:p>
        </w:tc>
        <w:tc>
          <w:tcPr>
            <w:tcW w:w="245" w:type="pct"/>
            <w:tcBorders>
              <w:top w:val="nil"/>
              <w:left w:val="nil"/>
              <w:bottom w:val="nil"/>
              <w:right w:val="nil"/>
            </w:tcBorders>
            <w:shd w:val="clear" w:color="auto" w:fill="auto"/>
            <w:noWrap/>
            <w:vAlign w:val="bottom"/>
            <w:hideMark/>
          </w:tcPr>
          <w:p w14:paraId="0A71CD0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4AD3BA7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9.52</w:t>
            </w:r>
          </w:p>
        </w:tc>
      </w:tr>
      <w:tr w:rsidR="0064729B" w:rsidRPr="007752A4" w14:paraId="3747403F" w14:textId="77777777" w:rsidTr="0064729B">
        <w:trPr>
          <w:trHeight w:val="225"/>
        </w:trPr>
        <w:tc>
          <w:tcPr>
            <w:tcW w:w="143" w:type="pct"/>
            <w:vMerge/>
            <w:tcBorders>
              <w:top w:val="nil"/>
              <w:left w:val="nil"/>
              <w:bottom w:val="single" w:sz="4" w:space="0" w:color="000000"/>
              <w:right w:val="nil"/>
            </w:tcBorders>
            <w:vAlign w:val="center"/>
            <w:hideMark/>
          </w:tcPr>
          <w:p w14:paraId="05CAC5DF"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4F159F14"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hab12</w:t>
            </w:r>
          </w:p>
        </w:tc>
        <w:tc>
          <w:tcPr>
            <w:tcW w:w="118" w:type="pct"/>
            <w:tcBorders>
              <w:top w:val="nil"/>
              <w:left w:val="nil"/>
              <w:bottom w:val="nil"/>
              <w:right w:val="nil"/>
            </w:tcBorders>
            <w:shd w:val="clear" w:color="auto" w:fill="auto"/>
            <w:noWrap/>
            <w:vAlign w:val="bottom"/>
            <w:hideMark/>
          </w:tcPr>
          <w:p w14:paraId="0B849C6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nil"/>
              <w:right w:val="nil"/>
            </w:tcBorders>
            <w:shd w:val="clear" w:color="auto" w:fill="auto"/>
            <w:noWrap/>
            <w:vAlign w:val="bottom"/>
            <w:hideMark/>
          </w:tcPr>
          <w:p w14:paraId="797108F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nil"/>
              <w:right w:val="nil"/>
            </w:tcBorders>
            <w:shd w:val="clear" w:color="auto" w:fill="auto"/>
            <w:noWrap/>
            <w:vAlign w:val="bottom"/>
            <w:hideMark/>
          </w:tcPr>
          <w:p w14:paraId="0071B4A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7" w:type="pct"/>
            <w:tcBorders>
              <w:top w:val="nil"/>
              <w:left w:val="nil"/>
              <w:bottom w:val="nil"/>
              <w:right w:val="nil"/>
            </w:tcBorders>
            <w:shd w:val="clear" w:color="auto" w:fill="auto"/>
            <w:noWrap/>
            <w:vAlign w:val="bottom"/>
            <w:hideMark/>
          </w:tcPr>
          <w:p w14:paraId="252BA1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nil"/>
              <w:right w:val="nil"/>
            </w:tcBorders>
            <w:shd w:val="clear" w:color="auto" w:fill="auto"/>
            <w:noWrap/>
            <w:vAlign w:val="bottom"/>
            <w:hideMark/>
          </w:tcPr>
          <w:p w14:paraId="15CCDB1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nil"/>
              <w:right w:val="nil"/>
            </w:tcBorders>
            <w:shd w:val="clear" w:color="auto" w:fill="auto"/>
            <w:noWrap/>
            <w:vAlign w:val="bottom"/>
            <w:hideMark/>
          </w:tcPr>
          <w:p w14:paraId="6EFDCF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19FBC3D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98" w:type="pct"/>
            <w:tcBorders>
              <w:top w:val="nil"/>
              <w:left w:val="nil"/>
              <w:bottom w:val="nil"/>
              <w:right w:val="nil"/>
            </w:tcBorders>
            <w:shd w:val="clear" w:color="auto" w:fill="auto"/>
            <w:noWrap/>
            <w:vAlign w:val="bottom"/>
            <w:hideMark/>
          </w:tcPr>
          <w:p w14:paraId="6A9559E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EA81A8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nil"/>
              <w:right w:val="nil"/>
            </w:tcBorders>
            <w:shd w:val="clear" w:color="auto" w:fill="auto"/>
            <w:noWrap/>
            <w:vAlign w:val="bottom"/>
            <w:hideMark/>
          </w:tcPr>
          <w:p w14:paraId="120FE00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w:t>
            </w:r>
          </w:p>
        </w:tc>
        <w:tc>
          <w:tcPr>
            <w:tcW w:w="128" w:type="pct"/>
            <w:tcBorders>
              <w:top w:val="nil"/>
              <w:left w:val="nil"/>
              <w:bottom w:val="nil"/>
              <w:right w:val="nil"/>
            </w:tcBorders>
            <w:shd w:val="clear" w:color="auto" w:fill="auto"/>
            <w:noWrap/>
            <w:vAlign w:val="bottom"/>
            <w:hideMark/>
          </w:tcPr>
          <w:p w14:paraId="06114A2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6057629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w:t>
            </w:r>
          </w:p>
        </w:tc>
        <w:tc>
          <w:tcPr>
            <w:tcW w:w="194" w:type="pct"/>
            <w:tcBorders>
              <w:top w:val="nil"/>
              <w:left w:val="single" w:sz="4" w:space="0" w:color="auto"/>
              <w:bottom w:val="nil"/>
              <w:right w:val="nil"/>
            </w:tcBorders>
            <w:shd w:val="clear" w:color="auto" w:fill="auto"/>
            <w:noWrap/>
            <w:vAlign w:val="bottom"/>
            <w:hideMark/>
          </w:tcPr>
          <w:p w14:paraId="136DDDD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78E4A1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76016EA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2FFF5EB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72E1DFD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5E55D00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1D1AF6A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nil"/>
              <w:right w:val="nil"/>
            </w:tcBorders>
            <w:shd w:val="clear" w:color="auto" w:fill="auto"/>
            <w:noWrap/>
            <w:vAlign w:val="bottom"/>
            <w:hideMark/>
          </w:tcPr>
          <w:p w14:paraId="2E7581D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D03FEA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nil"/>
              <w:right w:val="nil"/>
            </w:tcBorders>
            <w:shd w:val="clear" w:color="auto" w:fill="auto"/>
            <w:noWrap/>
            <w:vAlign w:val="bottom"/>
            <w:hideMark/>
          </w:tcPr>
          <w:p w14:paraId="4D4C76A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0970AA6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4246F58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17.86</w:t>
            </w:r>
          </w:p>
        </w:tc>
      </w:tr>
      <w:tr w:rsidR="0064729B" w:rsidRPr="007752A4" w14:paraId="70414810" w14:textId="77777777" w:rsidTr="0064729B">
        <w:trPr>
          <w:trHeight w:val="225"/>
        </w:trPr>
        <w:tc>
          <w:tcPr>
            <w:tcW w:w="143" w:type="pct"/>
            <w:vMerge/>
            <w:tcBorders>
              <w:top w:val="nil"/>
              <w:left w:val="nil"/>
              <w:bottom w:val="single" w:sz="4" w:space="0" w:color="000000"/>
              <w:right w:val="nil"/>
            </w:tcBorders>
            <w:vAlign w:val="center"/>
            <w:hideMark/>
          </w:tcPr>
          <w:p w14:paraId="43788DCC"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single" w:sz="4" w:space="0" w:color="auto"/>
              <w:right w:val="nil"/>
            </w:tcBorders>
            <w:shd w:val="clear" w:color="auto" w:fill="auto"/>
            <w:noWrap/>
            <w:vAlign w:val="center"/>
            <w:hideMark/>
          </w:tcPr>
          <w:p w14:paraId="02E4ADF2"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hab13</w:t>
            </w:r>
          </w:p>
        </w:tc>
        <w:tc>
          <w:tcPr>
            <w:tcW w:w="118" w:type="pct"/>
            <w:tcBorders>
              <w:top w:val="nil"/>
              <w:left w:val="nil"/>
              <w:bottom w:val="single" w:sz="4" w:space="0" w:color="auto"/>
              <w:right w:val="nil"/>
            </w:tcBorders>
            <w:shd w:val="clear" w:color="auto" w:fill="auto"/>
            <w:noWrap/>
            <w:vAlign w:val="bottom"/>
            <w:hideMark/>
          </w:tcPr>
          <w:p w14:paraId="19F1C06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single" w:sz="4" w:space="0" w:color="auto"/>
              <w:right w:val="nil"/>
            </w:tcBorders>
            <w:shd w:val="clear" w:color="auto" w:fill="auto"/>
            <w:noWrap/>
            <w:vAlign w:val="bottom"/>
            <w:hideMark/>
          </w:tcPr>
          <w:p w14:paraId="6A70198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single" w:sz="4" w:space="0" w:color="auto"/>
              <w:right w:val="nil"/>
            </w:tcBorders>
            <w:shd w:val="clear" w:color="auto" w:fill="auto"/>
            <w:noWrap/>
            <w:vAlign w:val="bottom"/>
            <w:hideMark/>
          </w:tcPr>
          <w:p w14:paraId="6990FBA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7" w:type="pct"/>
            <w:tcBorders>
              <w:top w:val="nil"/>
              <w:left w:val="nil"/>
              <w:bottom w:val="single" w:sz="4" w:space="0" w:color="auto"/>
              <w:right w:val="nil"/>
            </w:tcBorders>
            <w:shd w:val="clear" w:color="auto" w:fill="auto"/>
            <w:noWrap/>
            <w:vAlign w:val="bottom"/>
            <w:hideMark/>
          </w:tcPr>
          <w:p w14:paraId="7A142AA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single" w:sz="4" w:space="0" w:color="auto"/>
              <w:right w:val="nil"/>
            </w:tcBorders>
            <w:shd w:val="clear" w:color="auto" w:fill="auto"/>
            <w:noWrap/>
            <w:vAlign w:val="bottom"/>
            <w:hideMark/>
          </w:tcPr>
          <w:p w14:paraId="72B5772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single" w:sz="4" w:space="0" w:color="auto"/>
              <w:right w:val="nil"/>
            </w:tcBorders>
            <w:shd w:val="clear" w:color="auto" w:fill="auto"/>
            <w:noWrap/>
            <w:vAlign w:val="bottom"/>
            <w:hideMark/>
          </w:tcPr>
          <w:p w14:paraId="36A9D4D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single" w:sz="4" w:space="0" w:color="auto"/>
              <w:right w:val="nil"/>
            </w:tcBorders>
            <w:shd w:val="clear" w:color="auto" w:fill="auto"/>
            <w:noWrap/>
            <w:vAlign w:val="bottom"/>
            <w:hideMark/>
          </w:tcPr>
          <w:p w14:paraId="2C56E7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98" w:type="pct"/>
            <w:tcBorders>
              <w:top w:val="nil"/>
              <w:left w:val="nil"/>
              <w:bottom w:val="single" w:sz="4" w:space="0" w:color="auto"/>
              <w:right w:val="nil"/>
            </w:tcBorders>
            <w:shd w:val="clear" w:color="auto" w:fill="auto"/>
            <w:noWrap/>
            <w:vAlign w:val="bottom"/>
            <w:hideMark/>
          </w:tcPr>
          <w:p w14:paraId="1CF5C7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single" w:sz="4" w:space="0" w:color="auto"/>
              <w:right w:val="nil"/>
            </w:tcBorders>
            <w:shd w:val="clear" w:color="auto" w:fill="auto"/>
            <w:noWrap/>
            <w:vAlign w:val="bottom"/>
            <w:hideMark/>
          </w:tcPr>
          <w:p w14:paraId="1BE129E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5</w:t>
            </w:r>
          </w:p>
        </w:tc>
        <w:tc>
          <w:tcPr>
            <w:tcW w:w="128" w:type="pct"/>
            <w:tcBorders>
              <w:top w:val="nil"/>
              <w:left w:val="nil"/>
              <w:bottom w:val="single" w:sz="4" w:space="0" w:color="auto"/>
              <w:right w:val="nil"/>
            </w:tcBorders>
            <w:shd w:val="clear" w:color="auto" w:fill="auto"/>
            <w:noWrap/>
            <w:vAlign w:val="bottom"/>
            <w:hideMark/>
          </w:tcPr>
          <w:p w14:paraId="2810DB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w:t>
            </w:r>
          </w:p>
        </w:tc>
        <w:tc>
          <w:tcPr>
            <w:tcW w:w="128" w:type="pct"/>
            <w:tcBorders>
              <w:top w:val="nil"/>
              <w:left w:val="nil"/>
              <w:bottom w:val="single" w:sz="4" w:space="0" w:color="auto"/>
              <w:right w:val="nil"/>
            </w:tcBorders>
            <w:shd w:val="clear" w:color="auto" w:fill="auto"/>
            <w:noWrap/>
            <w:vAlign w:val="bottom"/>
            <w:hideMark/>
          </w:tcPr>
          <w:p w14:paraId="29B64FC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single" w:sz="4" w:space="0" w:color="auto"/>
              <w:right w:val="nil"/>
            </w:tcBorders>
            <w:shd w:val="clear" w:color="auto" w:fill="auto"/>
            <w:noWrap/>
            <w:vAlign w:val="bottom"/>
            <w:hideMark/>
          </w:tcPr>
          <w:p w14:paraId="521E6E3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w:t>
            </w:r>
          </w:p>
        </w:tc>
        <w:tc>
          <w:tcPr>
            <w:tcW w:w="194" w:type="pct"/>
            <w:tcBorders>
              <w:top w:val="nil"/>
              <w:left w:val="single" w:sz="4" w:space="0" w:color="auto"/>
              <w:bottom w:val="single" w:sz="4" w:space="0" w:color="auto"/>
              <w:right w:val="nil"/>
            </w:tcBorders>
            <w:shd w:val="clear" w:color="auto" w:fill="auto"/>
            <w:noWrap/>
            <w:vAlign w:val="bottom"/>
            <w:hideMark/>
          </w:tcPr>
          <w:p w14:paraId="7477ECC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single" w:sz="4" w:space="0" w:color="auto"/>
              <w:right w:val="nil"/>
            </w:tcBorders>
            <w:shd w:val="clear" w:color="auto" w:fill="auto"/>
            <w:noWrap/>
            <w:vAlign w:val="bottom"/>
            <w:hideMark/>
          </w:tcPr>
          <w:p w14:paraId="37C4821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single" w:sz="4" w:space="0" w:color="auto"/>
              <w:right w:val="nil"/>
            </w:tcBorders>
            <w:shd w:val="clear" w:color="auto" w:fill="auto"/>
            <w:noWrap/>
            <w:vAlign w:val="bottom"/>
            <w:hideMark/>
          </w:tcPr>
          <w:p w14:paraId="08BF6B8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single" w:sz="4" w:space="0" w:color="auto"/>
              <w:right w:val="nil"/>
            </w:tcBorders>
            <w:shd w:val="clear" w:color="auto" w:fill="auto"/>
            <w:noWrap/>
            <w:vAlign w:val="bottom"/>
            <w:hideMark/>
          </w:tcPr>
          <w:p w14:paraId="328CABE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single" w:sz="4" w:space="0" w:color="auto"/>
              <w:right w:val="nil"/>
            </w:tcBorders>
            <w:shd w:val="clear" w:color="auto" w:fill="auto"/>
            <w:noWrap/>
            <w:vAlign w:val="bottom"/>
            <w:hideMark/>
          </w:tcPr>
          <w:p w14:paraId="59AA930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single" w:sz="4" w:space="0" w:color="auto"/>
              <w:right w:val="nil"/>
            </w:tcBorders>
            <w:shd w:val="clear" w:color="auto" w:fill="auto"/>
            <w:noWrap/>
            <w:vAlign w:val="bottom"/>
            <w:hideMark/>
          </w:tcPr>
          <w:p w14:paraId="7FD8626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single" w:sz="4" w:space="0" w:color="auto"/>
              <w:right w:val="nil"/>
            </w:tcBorders>
            <w:shd w:val="clear" w:color="auto" w:fill="auto"/>
            <w:noWrap/>
            <w:vAlign w:val="bottom"/>
            <w:hideMark/>
          </w:tcPr>
          <w:p w14:paraId="2B437C2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single" w:sz="4" w:space="0" w:color="auto"/>
              <w:right w:val="nil"/>
            </w:tcBorders>
            <w:shd w:val="clear" w:color="auto" w:fill="auto"/>
            <w:noWrap/>
            <w:vAlign w:val="bottom"/>
            <w:hideMark/>
          </w:tcPr>
          <w:p w14:paraId="56FEDEA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single" w:sz="4" w:space="0" w:color="auto"/>
              <w:right w:val="nil"/>
            </w:tcBorders>
            <w:shd w:val="clear" w:color="auto" w:fill="auto"/>
            <w:noWrap/>
            <w:vAlign w:val="bottom"/>
            <w:hideMark/>
          </w:tcPr>
          <w:p w14:paraId="0AB16C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single" w:sz="4" w:space="0" w:color="auto"/>
              <w:right w:val="nil"/>
            </w:tcBorders>
            <w:shd w:val="clear" w:color="auto" w:fill="auto"/>
            <w:noWrap/>
            <w:vAlign w:val="bottom"/>
            <w:hideMark/>
          </w:tcPr>
          <w:p w14:paraId="53898EC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single" w:sz="4" w:space="0" w:color="auto"/>
              <w:right w:val="nil"/>
            </w:tcBorders>
            <w:shd w:val="clear" w:color="auto" w:fill="auto"/>
            <w:noWrap/>
            <w:vAlign w:val="bottom"/>
            <w:hideMark/>
          </w:tcPr>
          <w:p w14:paraId="5F371A0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single" w:sz="4" w:space="0" w:color="auto"/>
              <w:right w:val="nil"/>
            </w:tcBorders>
            <w:shd w:val="clear" w:color="auto" w:fill="auto"/>
            <w:noWrap/>
            <w:vAlign w:val="bottom"/>
            <w:hideMark/>
          </w:tcPr>
          <w:p w14:paraId="5FEF093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17.86</w:t>
            </w:r>
          </w:p>
        </w:tc>
      </w:tr>
      <w:tr w:rsidR="0064729B" w:rsidRPr="007752A4" w14:paraId="6A2F6C5D" w14:textId="77777777" w:rsidTr="0064729B">
        <w:trPr>
          <w:trHeight w:val="225"/>
        </w:trPr>
        <w:tc>
          <w:tcPr>
            <w:tcW w:w="143" w:type="pct"/>
            <w:vMerge w:val="restart"/>
            <w:tcBorders>
              <w:top w:val="nil"/>
              <w:left w:val="nil"/>
              <w:bottom w:val="single" w:sz="4" w:space="0" w:color="000000"/>
              <w:right w:val="nil"/>
            </w:tcBorders>
            <w:shd w:val="clear" w:color="auto" w:fill="auto"/>
            <w:noWrap/>
            <w:textDirection w:val="btLr"/>
            <w:vAlign w:val="center"/>
            <w:hideMark/>
          </w:tcPr>
          <w:p w14:paraId="137679CA" w14:textId="4AF43311" w:rsidR="0064729B" w:rsidRPr="007752A4" w:rsidRDefault="0064729B" w:rsidP="005952F1">
            <w:pPr>
              <w:spacing w:after="0" w:line="240" w:lineRule="auto"/>
              <w:jc w:val="center"/>
              <w:rPr>
                <w:rFonts w:eastAsia="Times New Roman" w:cs="Times New Roman"/>
                <w:color w:val="000000"/>
                <w:sz w:val="20"/>
                <w:szCs w:val="20"/>
                <w:lang w:eastAsia="pt-PT"/>
              </w:rPr>
            </w:pPr>
            <w:r w:rsidRPr="007752A4">
              <w:rPr>
                <w:rFonts w:eastAsia="Times New Roman" w:cs="Times New Roman"/>
                <w:color w:val="000000"/>
                <w:sz w:val="20"/>
                <w:szCs w:val="20"/>
                <w:lang w:eastAsia="pt-PT"/>
              </w:rPr>
              <w:t xml:space="preserve">Coastal </w:t>
            </w:r>
            <w:r w:rsidR="005952F1">
              <w:rPr>
                <w:rFonts w:eastAsia="Times New Roman" w:cs="Times New Roman"/>
                <w:color w:val="000000"/>
                <w:sz w:val="20"/>
                <w:szCs w:val="20"/>
                <w:lang w:eastAsia="pt-PT"/>
              </w:rPr>
              <w:t>Waters</w:t>
            </w:r>
          </w:p>
        </w:tc>
        <w:tc>
          <w:tcPr>
            <w:tcW w:w="463" w:type="pct"/>
            <w:tcBorders>
              <w:top w:val="nil"/>
              <w:left w:val="nil"/>
              <w:bottom w:val="nil"/>
              <w:right w:val="nil"/>
            </w:tcBorders>
            <w:shd w:val="clear" w:color="auto" w:fill="auto"/>
            <w:noWrap/>
            <w:vAlign w:val="center"/>
            <w:hideMark/>
          </w:tcPr>
          <w:p w14:paraId="432AE41E"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hab14</w:t>
            </w:r>
          </w:p>
        </w:tc>
        <w:tc>
          <w:tcPr>
            <w:tcW w:w="118" w:type="pct"/>
            <w:tcBorders>
              <w:top w:val="nil"/>
              <w:left w:val="nil"/>
              <w:bottom w:val="nil"/>
              <w:right w:val="nil"/>
            </w:tcBorders>
            <w:shd w:val="clear" w:color="auto" w:fill="auto"/>
            <w:noWrap/>
            <w:vAlign w:val="bottom"/>
            <w:hideMark/>
          </w:tcPr>
          <w:p w14:paraId="5F7E336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45" w:type="pct"/>
            <w:tcBorders>
              <w:top w:val="nil"/>
              <w:left w:val="nil"/>
              <w:bottom w:val="nil"/>
              <w:right w:val="nil"/>
            </w:tcBorders>
            <w:shd w:val="clear" w:color="auto" w:fill="auto"/>
            <w:noWrap/>
            <w:vAlign w:val="bottom"/>
            <w:hideMark/>
          </w:tcPr>
          <w:p w14:paraId="0786F4D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5F6B068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7" w:type="pct"/>
            <w:tcBorders>
              <w:top w:val="nil"/>
              <w:left w:val="nil"/>
              <w:bottom w:val="nil"/>
              <w:right w:val="nil"/>
            </w:tcBorders>
            <w:shd w:val="clear" w:color="auto" w:fill="auto"/>
            <w:noWrap/>
            <w:vAlign w:val="bottom"/>
            <w:hideMark/>
          </w:tcPr>
          <w:p w14:paraId="27E6A5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14" w:type="pct"/>
            <w:tcBorders>
              <w:top w:val="nil"/>
              <w:left w:val="nil"/>
              <w:bottom w:val="nil"/>
              <w:right w:val="nil"/>
            </w:tcBorders>
            <w:shd w:val="clear" w:color="auto" w:fill="auto"/>
            <w:noWrap/>
            <w:vAlign w:val="bottom"/>
            <w:hideMark/>
          </w:tcPr>
          <w:p w14:paraId="5661BFD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nil"/>
              <w:right w:val="nil"/>
            </w:tcBorders>
            <w:shd w:val="clear" w:color="auto" w:fill="auto"/>
            <w:noWrap/>
            <w:vAlign w:val="bottom"/>
            <w:hideMark/>
          </w:tcPr>
          <w:p w14:paraId="7F096EA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27E6C47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98" w:type="pct"/>
            <w:tcBorders>
              <w:top w:val="nil"/>
              <w:left w:val="nil"/>
              <w:bottom w:val="nil"/>
              <w:right w:val="nil"/>
            </w:tcBorders>
            <w:shd w:val="clear" w:color="auto" w:fill="auto"/>
            <w:noWrap/>
            <w:vAlign w:val="bottom"/>
            <w:hideMark/>
          </w:tcPr>
          <w:p w14:paraId="5B0B4A3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5B2B030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1C204F0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w:t>
            </w:r>
          </w:p>
        </w:tc>
        <w:tc>
          <w:tcPr>
            <w:tcW w:w="128" w:type="pct"/>
            <w:tcBorders>
              <w:top w:val="nil"/>
              <w:left w:val="nil"/>
              <w:bottom w:val="nil"/>
              <w:right w:val="nil"/>
            </w:tcBorders>
            <w:shd w:val="clear" w:color="auto" w:fill="auto"/>
            <w:noWrap/>
            <w:vAlign w:val="bottom"/>
            <w:hideMark/>
          </w:tcPr>
          <w:p w14:paraId="1E859D5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8" w:type="pct"/>
            <w:tcBorders>
              <w:top w:val="nil"/>
              <w:left w:val="nil"/>
              <w:bottom w:val="nil"/>
              <w:right w:val="nil"/>
            </w:tcBorders>
            <w:shd w:val="clear" w:color="auto" w:fill="auto"/>
            <w:noWrap/>
            <w:vAlign w:val="bottom"/>
            <w:hideMark/>
          </w:tcPr>
          <w:p w14:paraId="06F0B5A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w:t>
            </w:r>
          </w:p>
        </w:tc>
        <w:tc>
          <w:tcPr>
            <w:tcW w:w="194" w:type="pct"/>
            <w:tcBorders>
              <w:top w:val="nil"/>
              <w:left w:val="single" w:sz="4" w:space="0" w:color="auto"/>
              <w:bottom w:val="nil"/>
              <w:right w:val="nil"/>
            </w:tcBorders>
            <w:shd w:val="clear" w:color="auto" w:fill="auto"/>
            <w:noWrap/>
            <w:vAlign w:val="bottom"/>
            <w:hideMark/>
          </w:tcPr>
          <w:p w14:paraId="5B753B8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3B7999E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31260C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w:t>
            </w:r>
          </w:p>
        </w:tc>
        <w:tc>
          <w:tcPr>
            <w:tcW w:w="245" w:type="pct"/>
            <w:tcBorders>
              <w:top w:val="nil"/>
              <w:left w:val="nil"/>
              <w:bottom w:val="nil"/>
              <w:right w:val="nil"/>
            </w:tcBorders>
            <w:shd w:val="clear" w:color="auto" w:fill="auto"/>
            <w:noWrap/>
            <w:vAlign w:val="bottom"/>
            <w:hideMark/>
          </w:tcPr>
          <w:p w14:paraId="33168F2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037F7AA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4C903EB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54C1DBB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40.00</w:t>
            </w:r>
          </w:p>
        </w:tc>
        <w:tc>
          <w:tcPr>
            <w:tcW w:w="245" w:type="pct"/>
            <w:tcBorders>
              <w:top w:val="nil"/>
              <w:left w:val="nil"/>
              <w:bottom w:val="nil"/>
              <w:right w:val="nil"/>
            </w:tcBorders>
            <w:shd w:val="clear" w:color="auto" w:fill="auto"/>
            <w:noWrap/>
            <w:vAlign w:val="bottom"/>
            <w:hideMark/>
          </w:tcPr>
          <w:p w14:paraId="2C1736B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119B54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40.00</w:t>
            </w:r>
          </w:p>
        </w:tc>
        <w:tc>
          <w:tcPr>
            <w:tcW w:w="245" w:type="pct"/>
            <w:tcBorders>
              <w:top w:val="nil"/>
              <w:left w:val="nil"/>
              <w:bottom w:val="nil"/>
              <w:right w:val="nil"/>
            </w:tcBorders>
            <w:shd w:val="clear" w:color="auto" w:fill="auto"/>
            <w:noWrap/>
            <w:vAlign w:val="bottom"/>
            <w:hideMark/>
          </w:tcPr>
          <w:p w14:paraId="0EFF4E1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7364BDC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w:t>
            </w:r>
          </w:p>
        </w:tc>
        <w:tc>
          <w:tcPr>
            <w:tcW w:w="245" w:type="pct"/>
            <w:tcBorders>
              <w:top w:val="nil"/>
              <w:left w:val="nil"/>
              <w:bottom w:val="nil"/>
              <w:right w:val="nil"/>
            </w:tcBorders>
            <w:shd w:val="clear" w:color="auto" w:fill="auto"/>
            <w:noWrap/>
            <w:vAlign w:val="bottom"/>
            <w:hideMark/>
          </w:tcPr>
          <w:p w14:paraId="7AD2205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11.90</w:t>
            </w:r>
          </w:p>
        </w:tc>
      </w:tr>
      <w:tr w:rsidR="0064729B" w:rsidRPr="007752A4" w14:paraId="6E0C89D9" w14:textId="77777777" w:rsidTr="0064729B">
        <w:trPr>
          <w:trHeight w:val="225"/>
        </w:trPr>
        <w:tc>
          <w:tcPr>
            <w:tcW w:w="143" w:type="pct"/>
            <w:vMerge/>
            <w:tcBorders>
              <w:top w:val="nil"/>
              <w:left w:val="nil"/>
              <w:bottom w:val="single" w:sz="4" w:space="0" w:color="000000"/>
              <w:right w:val="nil"/>
            </w:tcBorders>
            <w:vAlign w:val="center"/>
            <w:hideMark/>
          </w:tcPr>
          <w:p w14:paraId="385D25FE"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688764ED"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hab15</w:t>
            </w:r>
          </w:p>
        </w:tc>
        <w:tc>
          <w:tcPr>
            <w:tcW w:w="118" w:type="pct"/>
            <w:tcBorders>
              <w:top w:val="nil"/>
              <w:left w:val="nil"/>
              <w:bottom w:val="nil"/>
              <w:right w:val="nil"/>
            </w:tcBorders>
            <w:shd w:val="clear" w:color="auto" w:fill="auto"/>
            <w:noWrap/>
            <w:vAlign w:val="bottom"/>
            <w:hideMark/>
          </w:tcPr>
          <w:p w14:paraId="2D37C84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nil"/>
              <w:right w:val="nil"/>
            </w:tcBorders>
            <w:shd w:val="clear" w:color="auto" w:fill="auto"/>
            <w:noWrap/>
            <w:vAlign w:val="bottom"/>
            <w:hideMark/>
          </w:tcPr>
          <w:p w14:paraId="500AAF5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45" w:type="pct"/>
            <w:tcBorders>
              <w:top w:val="nil"/>
              <w:left w:val="nil"/>
              <w:bottom w:val="nil"/>
              <w:right w:val="nil"/>
            </w:tcBorders>
            <w:shd w:val="clear" w:color="auto" w:fill="auto"/>
            <w:noWrap/>
            <w:vAlign w:val="bottom"/>
            <w:hideMark/>
          </w:tcPr>
          <w:p w14:paraId="44F4B5B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w:t>
            </w:r>
          </w:p>
        </w:tc>
        <w:tc>
          <w:tcPr>
            <w:tcW w:w="127" w:type="pct"/>
            <w:tcBorders>
              <w:top w:val="nil"/>
              <w:left w:val="nil"/>
              <w:bottom w:val="nil"/>
              <w:right w:val="nil"/>
            </w:tcBorders>
            <w:shd w:val="clear" w:color="auto" w:fill="auto"/>
            <w:noWrap/>
            <w:vAlign w:val="bottom"/>
            <w:hideMark/>
          </w:tcPr>
          <w:p w14:paraId="7AEC91B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609ED79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18" w:type="pct"/>
            <w:tcBorders>
              <w:top w:val="nil"/>
              <w:left w:val="nil"/>
              <w:bottom w:val="nil"/>
              <w:right w:val="nil"/>
            </w:tcBorders>
            <w:shd w:val="clear" w:color="auto" w:fill="auto"/>
            <w:noWrap/>
            <w:vAlign w:val="bottom"/>
            <w:hideMark/>
          </w:tcPr>
          <w:p w14:paraId="48C1D26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4EB0F69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98" w:type="pct"/>
            <w:tcBorders>
              <w:top w:val="nil"/>
              <w:left w:val="nil"/>
              <w:bottom w:val="nil"/>
              <w:right w:val="nil"/>
            </w:tcBorders>
            <w:shd w:val="clear" w:color="auto" w:fill="auto"/>
            <w:noWrap/>
            <w:vAlign w:val="bottom"/>
            <w:hideMark/>
          </w:tcPr>
          <w:p w14:paraId="75F08B1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2813FC5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w:t>
            </w:r>
          </w:p>
        </w:tc>
        <w:tc>
          <w:tcPr>
            <w:tcW w:w="128" w:type="pct"/>
            <w:tcBorders>
              <w:top w:val="nil"/>
              <w:left w:val="nil"/>
              <w:bottom w:val="nil"/>
              <w:right w:val="nil"/>
            </w:tcBorders>
            <w:shd w:val="clear" w:color="auto" w:fill="auto"/>
            <w:noWrap/>
            <w:vAlign w:val="bottom"/>
            <w:hideMark/>
          </w:tcPr>
          <w:p w14:paraId="21C3940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9</w:t>
            </w:r>
          </w:p>
        </w:tc>
        <w:tc>
          <w:tcPr>
            <w:tcW w:w="128" w:type="pct"/>
            <w:tcBorders>
              <w:top w:val="nil"/>
              <w:left w:val="nil"/>
              <w:bottom w:val="nil"/>
              <w:right w:val="nil"/>
            </w:tcBorders>
            <w:shd w:val="clear" w:color="auto" w:fill="auto"/>
            <w:noWrap/>
            <w:vAlign w:val="bottom"/>
            <w:hideMark/>
          </w:tcPr>
          <w:p w14:paraId="6713B4C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12</w:t>
            </w:r>
          </w:p>
        </w:tc>
        <w:tc>
          <w:tcPr>
            <w:tcW w:w="128" w:type="pct"/>
            <w:tcBorders>
              <w:top w:val="nil"/>
              <w:left w:val="nil"/>
              <w:bottom w:val="nil"/>
              <w:right w:val="nil"/>
            </w:tcBorders>
            <w:shd w:val="clear" w:color="auto" w:fill="auto"/>
            <w:noWrap/>
            <w:vAlign w:val="bottom"/>
            <w:hideMark/>
          </w:tcPr>
          <w:p w14:paraId="7A0A178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21</w:t>
            </w:r>
          </w:p>
        </w:tc>
        <w:tc>
          <w:tcPr>
            <w:tcW w:w="194" w:type="pct"/>
            <w:tcBorders>
              <w:top w:val="nil"/>
              <w:left w:val="single" w:sz="4" w:space="0" w:color="auto"/>
              <w:bottom w:val="nil"/>
              <w:right w:val="nil"/>
            </w:tcBorders>
            <w:shd w:val="clear" w:color="auto" w:fill="auto"/>
            <w:noWrap/>
            <w:vAlign w:val="bottom"/>
            <w:hideMark/>
          </w:tcPr>
          <w:p w14:paraId="7035272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422AE05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01ED9B9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19.05</w:t>
            </w:r>
          </w:p>
        </w:tc>
        <w:tc>
          <w:tcPr>
            <w:tcW w:w="245" w:type="pct"/>
            <w:tcBorders>
              <w:top w:val="nil"/>
              <w:left w:val="nil"/>
              <w:bottom w:val="nil"/>
              <w:right w:val="nil"/>
            </w:tcBorders>
            <w:shd w:val="clear" w:color="auto" w:fill="auto"/>
            <w:noWrap/>
            <w:vAlign w:val="bottom"/>
            <w:hideMark/>
          </w:tcPr>
          <w:p w14:paraId="1375A6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36E1AC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5207224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76BB0F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46.67</w:t>
            </w:r>
          </w:p>
        </w:tc>
        <w:tc>
          <w:tcPr>
            <w:tcW w:w="245" w:type="pct"/>
            <w:tcBorders>
              <w:top w:val="nil"/>
              <w:left w:val="nil"/>
              <w:bottom w:val="nil"/>
              <w:right w:val="nil"/>
            </w:tcBorders>
            <w:shd w:val="clear" w:color="auto" w:fill="auto"/>
            <w:noWrap/>
            <w:vAlign w:val="bottom"/>
            <w:hideMark/>
          </w:tcPr>
          <w:p w14:paraId="013B73F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60DC225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66.67</w:t>
            </w:r>
          </w:p>
        </w:tc>
        <w:tc>
          <w:tcPr>
            <w:tcW w:w="245" w:type="pct"/>
            <w:tcBorders>
              <w:top w:val="nil"/>
              <w:left w:val="nil"/>
              <w:bottom w:val="nil"/>
              <w:right w:val="nil"/>
            </w:tcBorders>
            <w:shd w:val="clear" w:color="auto" w:fill="auto"/>
            <w:noWrap/>
            <w:vAlign w:val="bottom"/>
            <w:hideMark/>
          </w:tcPr>
          <w:p w14:paraId="781E677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10.71</w:t>
            </w:r>
          </w:p>
        </w:tc>
        <w:tc>
          <w:tcPr>
            <w:tcW w:w="245" w:type="pct"/>
            <w:tcBorders>
              <w:top w:val="nil"/>
              <w:left w:val="nil"/>
              <w:bottom w:val="nil"/>
              <w:right w:val="nil"/>
            </w:tcBorders>
            <w:shd w:val="clear" w:color="auto" w:fill="auto"/>
            <w:noWrap/>
            <w:vAlign w:val="bottom"/>
            <w:hideMark/>
          </w:tcPr>
          <w:p w14:paraId="4174B3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c>
          <w:tcPr>
            <w:tcW w:w="245" w:type="pct"/>
            <w:tcBorders>
              <w:top w:val="nil"/>
              <w:left w:val="nil"/>
              <w:bottom w:val="nil"/>
              <w:right w:val="nil"/>
            </w:tcBorders>
            <w:shd w:val="clear" w:color="auto" w:fill="auto"/>
            <w:noWrap/>
            <w:vAlign w:val="bottom"/>
            <w:hideMark/>
          </w:tcPr>
          <w:p w14:paraId="3503CE4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25.00</w:t>
            </w:r>
          </w:p>
        </w:tc>
      </w:tr>
      <w:tr w:rsidR="0064729B" w:rsidRPr="007752A4" w14:paraId="568117B3" w14:textId="77777777" w:rsidTr="0064729B">
        <w:trPr>
          <w:trHeight w:val="225"/>
        </w:trPr>
        <w:tc>
          <w:tcPr>
            <w:tcW w:w="143" w:type="pct"/>
            <w:vMerge/>
            <w:tcBorders>
              <w:top w:val="nil"/>
              <w:left w:val="nil"/>
              <w:bottom w:val="single" w:sz="4" w:space="0" w:color="000000"/>
              <w:right w:val="nil"/>
            </w:tcBorders>
            <w:vAlign w:val="center"/>
            <w:hideMark/>
          </w:tcPr>
          <w:p w14:paraId="72113BCC"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1A2FE597"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hab16</w:t>
            </w:r>
          </w:p>
        </w:tc>
        <w:tc>
          <w:tcPr>
            <w:tcW w:w="118" w:type="pct"/>
            <w:tcBorders>
              <w:top w:val="nil"/>
              <w:left w:val="nil"/>
              <w:bottom w:val="nil"/>
              <w:right w:val="nil"/>
            </w:tcBorders>
            <w:shd w:val="clear" w:color="auto" w:fill="auto"/>
            <w:noWrap/>
            <w:vAlign w:val="bottom"/>
            <w:hideMark/>
          </w:tcPr>
          <w:p w14:paraId="3A879BA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7F6B790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590E41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7" w:type="pct"/>
            <w:tcBorders>
              <w:top w:val="nil"/>
              <w:left w:val="nil"/>
              <w:bottom w:val="nil"/>
              <w:right w:val="nil"/>
            </w:tcBorders>
            <w:shd w:val="clear" w:color="auto" w:fill="auto"/>
            <w:noWrap/>
            <w:vAlign w:val="bottom"/>
            <w:hideMark/>
          </w:tcPr>
          <w:p w14:paraId="12E19AC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nil"/>
              <w:right w:val="nil"/>
            </w:tcBorders>
            <w:shd w:val="clear" w:color="auto" w:fill="auto"/>
            <w:noWrap/>
            <w:vAlign w:val="bottom"/>
            <w:hideMark/>
          </w:tcPr>
          <w:p w14:paraId="73FAEFE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7CD31CB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8" w:type="pct"/>
            <w:tcBorders>
              <w:top w:val="nil"/>
              <w:left w:val="nil"/>
              <w:bottom w:val="nil"/>
              <w:right w:val="nil"/>
            </w:tcBorders>
            <w:shd w:val="clear" w:color="auto" w:fill="auto"/>
            <w:noWrap/>
            <w:vAlign w:val="bottom"/>
            <w:hideMark/>
          </w:tcPr>
          <w:p w14:paraId="4A011BD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27965AC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4E25634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0B5F671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nil"/>
              <w:right w:val="nil"/>
            </w:tcBorders>
            <w:shd w:val="clear" w:color="auto" w:fill="auto"/>
            <w:noWrap/>
            <w:vAlign w:val="bottom"/>
            <w:hideMark/>
          </w:tcPr>
          <w:p w14:paraId="66031A0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200A404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94" w:type="pct"/>
            <w:tcBorders>
              <w:top w:val="nil"/>
              <w:left w:val="single" w:sz="4" w:space="0" w:color="auto"/>
              <w:bottom w:val="nil"/>
              <w:right w:val="nil"/>
            </w:tcBorders>
            <w:shd w:val="clear" w:color="auto" w:fill="auto"/>
            <w:noWrap/>
            <w:vAlign w:val="bottom"/>
            <w:hideMark/>
          </w:tcPr>
          <w:p w14:paraId="444FE2E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7C11B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636A43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946FFE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3D397D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77598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25582A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4257FF2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4E47B7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0C609D0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nil"/>
              <w:right w:val="nil"/>
            </w:tcBorders>
            <w:shd w:val="clear" w:color="auto" w:fill="auto"/>
            <w:noWrap/>
            <w:vAlign w:val="bottom"/>
            <w:hideMark/>
          </w:tcPr>
          <w:p w14:paraId="7175F75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59F2CA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r>
      <w:tr w:rsidR="0064729B" w:rsidRPr="007752A4" w14:paraId="2C062EFD" w14:textId="77777777" w:rsidTr="0064729B">
        <w:trPr>
          <w:trHeight w:val="225"/>
        </w:trPr>
        <w:tc>
          <w:tcPr>
            <w:tcW w:w="143" w:type="pct"/>
            <w:vMerge/>
            <w:tcBorders>
              <w:top w:val="nil"/>
              <w:left w:val="nil"/>
              <w:bottom w:val="single" w:sz="4" w:space="0" w:color="000000"/>
              <w:right w:val="nil"/>
            </w:tcBorders>
            <w:vAlign w:val="center"/>
            <w:hideMark/>
          </w:tcPr>
          <w:p w14:paraId="317712BB"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40166E91"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hab17</w:t>
            </w:r>
          </w:p>
        </w:tc>
        <w:tc>
          <w:tcPr>
            <w:tcW w:w="118" w:type="pct"/>
            <w:tcBorders>
              <w:top w:val="nil"/>
              <w:left w:val="nil"/>
              <w:bottom w:val="nil"/>
              <w:right w:val="nil"/>
            </w:tcBorders>
            <w:shd w:val="clear" w:color="auto" w:fill="auto"/>
            <w:noWrap/>
            <w:vAlign w:val="bottom"/>
            <w:hideMark/>
          </w:tcPr>
          <w:p w14:paraId="379C9A5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0DD940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45" w:type="pct"/>
            <w:tcBorders>
              <w:top w:val="nil"/>
              <w:left w:val="nil"/>
              <w:bottom w:val="nil"/>
              <w:right w:val="nil"/>
            </w:tcBorders>
            <w:shd w:val="clear" w:color="auto" w:fill="auto"/>
            <w:noWrap/>
            <w:vAlign w:val="bottom"/>
            <w:hideMark/>
          </w:tcPr>
          <w:p w14:paraId="6286097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7" w:type="pct"/>
            <w:tcBorders>
              <w:top w:val="nil"/>
              <w:left w:val="nil"/>
              <w:bottom w:val="nil"/>
              <w:right w:val="nil"/>
            </w:tcBorders>
            <w:shd w:val="clear" w:color="auto" w:fill="auto"/>
            <w:noWrap/>
            <w:vAlign w:val="bottom"/>
            <w:hideMark/>
          </w:tcPr>
          <w:p w14:paraId="4B252AF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6BEE035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18" w:type="pct"/>
            <w:tcBorders>
              <w:top w:val="nil"/>
              <w:left w:val="nil"/>
              <w:bottom w:val="nil"/>
              <w:right w:val="nil"/>
            </w:tcBorders>
            <w:shd w:val="clear" w:color="auto" w:fill="auto"/>
            <w:noWrap/>
            <w:vAlign w:val="bottom"/>
            <w:hideMark/>
          </w:tcPr>
          <w:p w14:paraId="2502467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nil"/>
              <w:right w:val="nil"/>
            </w:tcBorders>
            <w:shd w:val="clear" w:color="auto" w:fill="auto"/>
            <w:noWrap/>
            <w:vAlign w:val="bottom"/>
            <w:hideMark/>
          </w:tcPr>
          <w:p w14:paraId="63562FC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98" w:type="pct"/>
            <w:tcBorders>
              <w:top w:val="nil"/>
              <w:left w:val="nil"/>
              <w:bottom w:val="nil"/>
              <w:right w:val="nil"/>
            </w:tcBorders>
            <w:shd w:val="clear" w:color="auto" w:fill="auto"/>
            <w:noWrap/>
            <w:vAlign w:val="bottom"/>
            <w:hideMark/>
          </w:tcPr>
          <w:p w14:paraId="7C74ACE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28" w:type="pct"/>
            <w:tcBorders>
              <w:top w:val="nil"/>
              <w:left w:val="nil"/>
              <w:bottom w:val="nil"/>
              <w:right w:val="nil"/>
            </w:tcBorders>
            <w:shd w:val="clear" w:color="auto" w:fill="auto"/>
            <w:noWrap/>
            <w:vAlign w:val="bottom"/>
            <w:hideMark/>
          </w:tcPr>
          <w:p w14:paraId="231912A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8" w:type="pct"/>
            <w:tcBorders>
              <w:top w:val="nil"/>
              <w:left w:val="nil"/>
              <w:bottom w:val="nil"/>
              <w:right w:val="nil"/>
            </w:tcBorders>
            <w:shd w:val="clear" w:color="auto" w:fill="auto"/>
            <w:noWrap/>
            <w:vAlign w:val="bottom"/>
            <w:hideMark/>
          </w:tcPr>
          <w:p w14:paraId="13EE2FB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33A97A8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w:t>
            </w:r>
          </w:p>
        </w:tc>
        <w:tc>
          <w:tcPr>
            <w:tcW w:w="128" w:type="pct"/>
            <w:tcBorders>
              <w:top w:val="nil"/>
              <w:left w:val="nil"/>
              <w:bottom w:val="nil"/>
              <w:right w:val="nil"/>
            </w:tcBorders>
            <w:shd w:val="clear" w:color="auto" w:fill="auto"/>
            <w:noWrap/>
            <w:vAlign w:val="bottom"/>
            <w:hideMark/>
          </w:tcPr>
          <w:p w14:paraId="07CDD72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12</w:t>
            </w:r>
          </w:p>
        </w:tc>
        <w:tc>
          <w:tcPr>
            <w:tcW w:w="194" w:type="pct"/>
            <w:tcBorders>
              <w:top w:val="nil"/>
              <w:left w:val="single" w:sz="4" w:space="0" w:color="auto"/>
              <w:bottom w:val="nil"/>
              <w:right w:val="nil"/>
            </w:tcBorders>
            <w:shd w:val="clear" w:color="auto" w:fill="auto"/>
            <w:noWrap/>
            <w:vAlign w:val="bottom"/>
            <w:hideMark/>
          </w:tcPr>
          <w:p w14:paraId="7EC475D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1E8D4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6C1AE92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5F70855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AB84FB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0BD71C0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565A74B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40.00</w:t>
            </w:r>
          </w:p>
        </w:tc>
        <w:tc>
          <w:tcPr>
            <w:tcW w:w="245" w:type="pct"/>
            <w:tcBorders>
              <w:top w:val="nil"/>
              <w:left w:val="nil"/>
              <w:bottom w:val="nil"/>
              <w:right w:val="nil"/>
            </w:tcBorders>
            <w:shd w:val="clear" w:color="auto" w:fill="auto"/>
            <w:noWrap/>
            <w:vAlign w:val="bottom"/>
            <w:hideMark/>
          </w:tcPr>
          <w:p w14:paraId="673D1B5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6.67</w:t>
            </w:r>
          </w:p>
        </w:tc>
        <w:tc>
          <w:tcPr>
            <w:tcW w:w="245" w:type="pct"/>
            <w:tcBorders>
              <w:top w:val="nil"/>
              <w:left w:val="nil"/>
              <w:bottom w:val="nil"/>
              <w:right w:val="nil"/>
            </w:tcBorders>
            <w:shd w:val="clear" w:color="auto" w:fill="auto"/>
            <w:noWrap/>
            <w:vAlign w:val="bottom"/>
            <w:hideMark/>
          </w:tcPr>
          <w:p w14:paraId="2E500BD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46.67</w:t>
            </w:r>
          </w:p>
        </w:tc>
        <w:tc>
          <w:tcPr>
            <w:tcW w:w="245" w:type="pct"/>
            <w:tcBorders>
              <w:top w:val="nil"/>
              <w:left w:val="nil"/>
              <w:bottom w:val="nil"/>
              <w:right w:val="nil"/>
            </w:tcBorders>
            <w:shd w:val="clear" w:color="auto" w:fill="auto"/>
            <w:noWrap/>
            <w:vAlign w:val="bottom"/>
            <w:hideMark/>
          </w:tcPr>
          <w:p w14:paraId="4FE3FCE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7869AE5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nil"/>
              <w:right w:val="nil"/>
            </w:tcBorders>
            <w:shd w:val="clear" w:color="auto" w:fill="auto"/>
            <w:noWrap/>
            <w:vAlign w:val="bottom"/>
            <w:hideMark/>
          </w:tcPr>
          <w:p w14:paraId="09520E9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14.29</w:t>
            </w:r>
          </w:p>
        </w:tc>
      </w:tr>
      <w:tr w:rsidR="0064729B" w:rsidRPr="007752A4" w14:paraId="22BF1A4F" w14:textId="77777777" w:rsidTr="0064729B">
        <w:trPr>
          <w:trHeight w:val="225"/>
        </w:trPr>
        <w:tc>
          <w:tcPr>
            <w:tcW w:w="143" w:type="pct"/>
            <w:vMerge/>
            <w:tcBorders>
              <w:top w:val="nil"/>
              <w:left w:val="nil"/>
              <w:bottom w:val="single" w:sz="4" w:space="0" w:color="000000"/>
              <w:right w:val="nil"/>
            </w:tcBorders>
            <w:vAlign w:val="center"/>
            <w:hideMark/>
          </w:tcPr>
          <w:p w14:paraId="044576FB"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77F23134"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hab18</w:t>
            </w:r>
          </w:p>
        </w:tc>
        <w:tc>
          <w:tcPr>
            <w:tcW w:w="118" w:type="pct"/>
            <w:tcBorders>
              <w:top w:val="nil"/>
              <w:left w:val="nil"/>
              <w:bottom w:val="nil"/>
              <w:right w:val="nil"/>
            </w:tcBorders>
            <w:shd w:val="clear" w:color="auto" w:fill="auto"/>
            <w:noWrap/>
            <w:vAlign w:val="bottom"/>
            <w:hideMark/>
          </w:tcPr>
          <w:p w14:paraId="215696A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11DF04D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33C9D3C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7" w:type="pct"/>
            <w:tcBorders>
              <w:top w:val="nil"/>
              <w:left w:val="nil"/>
              <w:bottom w:val="nil"/>
              <w:right w:val="nil"/>
            </w:tcBorders>
            <w:shd w:val="clear" w:color="auto" w:fill="auto"/>
            <w:noWrap/>
            <w:vAlign w:val="bottom"/>
            <w:hideMark/>
          </w:tcPr>
          <w:p w14:paraId="60CF003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0048264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6AF16C0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4AC91FA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20D0483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16F848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5E3C165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4233009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39A9B48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94" w:type="pct"/>
            <w:tcBorders>
              <w:top w:val="nil"/>
              <w:left w:val="single" w:sz="4" w:space="0" w:color="auto"/>
              <w:bottom w:val="nil"/>
              <w:right w:val="nil"/>
            </w:tcBorders>
            <w:shd w:val="clear" w:color="auto" w:fill="auto"/>
            <w:noWrap/>
            <w:vAlign w:val="bottom"/>
            <w:hideMark/>
          </w:tcPr>
          <w:p w14:paraId="3E7EC66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08E3BD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B9A08C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F4EE50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0B4FC4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3A3E4B1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2D3866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07D7E29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01C145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504556D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0F22443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30A0C55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r>
      <w:tr w:rsidR="0064729B" w:rsidRPr="007752A4" w14:paraId="2D4E2273" w14:textId="77777777" w:rsidTr="0064729B">
        <w:trPr>
          <w:trHeight w:val="225"/>
        </w:trPr>
        <w:tc>
          <w:tcPr>
            <w:tcW w:w="143" w:type="pct"/>
            <w:vMerge/>
            <w:tcBorders>
              <w:top w:val="nil"/>
              <w:left w:val="nil"/>
              <w:bottom w:val="single" w:sz="4" w:space="0" w:color="000000"/>
              <w:right w:val="nil"/>
            </w:tcBorders>
            <w:vAlign w:val="center"/>
            <w:hideMark/>
          </w:tcPr>
          <w:p w14:paraId="186106AB"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5D4989EA"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hab18_1</w:t>
            </w:r>
          </w:p>
        </w:tc>
        <w:tc>
          <w:tcPr>
            <w:tcW w:w="118" w:type="pct"/>
            <w:tcBorders>
              <w:top w:val="nil"/>
              <w:left w:val="nil"/>
              <w:bottom w:val="nil"/>
              <w:right w:val="nil"/>
            </w:tcBorders>
            <w:shd w:val="clear" w:color="auto" w:fill="auto"/>
            <w:noWrap/>
            <w:vAlign w:val="bottom"/>
            <w:hideMark/>
          </w:tcPr>
          <w:p w14:paraId="693CADE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57E82CD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010E121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7" w:type="pct"/>
            <w:tcBorders>
              <w:top w:val="nil"/>
              <w:left w:val="nil"/>
              <w:bottom w:val="nil"/>
              <w:right w:val="nil"/>
            </w:tcBorders>
            <w:shd w:val="clear" w:color="auto" w:fill="auto"/>
            <w:noWrap/>
            <w:vAlign w:val="bottom"/>
            <w:hideMark/>
          </w:tcPr>
          <w:p w14:paraId="13D90D9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08EA4E4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1FC95CD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0AFB3C9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634F7F6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BD8344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305A687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1765E9E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3BCB32D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94" w:type="pct"/>
            <w:tcBorders>
              <w:top w:val="nil"/>
              <w:left w:val="single" w:sz="4" w:space="0" w:color="auto"/>
              <w:bottom w:val="nil"/>
              <w:right w:val="nil"/>
            </w:tcBorders>
            <w:shd w:val="clear" w:color="auto" w:fill="auto"/>
            <w:noWrap/>
            <w:vAlign w:val="bottom"/>
            <w:hideMark/>
          </w:tcPr>
          <w:p w14:paraId="7D6B09F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E6B60F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872C7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765104E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1D372602"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7B9E4D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18C8B8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67D0C2A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EC97FD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233AA49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1BC8F8E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80119F9"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r>
      <w:tr w:rsidR="0064729B" w:rsidRPr="007752A4" w14:paraId="031C0380" w14:textId="77777777" w:rsidTr="0064729B">
        <w:trPr>
          <w:trHeight w:val="225"/>
        </w:trPr>
        <w:tc>
          <w:tcPr>
            <w:tcW w:w="143" w:type="pct"/>
            <w:vMerge/>
            <w:tcBorders>
              <w:top w:val="nil"/>
              <w:left w:val="nil"/>
              <w:bottom w:val="single" w:sz="4" w:space="0" w:color="000000"/>
              <w:right w:val="nil"/>
            </w:tcBorders>
            <w:vAlign w:val="center"/>
            <w:hideMark/>
          </w:tcPr>
          <w:p w14:paraId="298C6A13"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nil"/>
              <w:right w:val="nil"/>
            </w:tcBorders>
            <w:shd w:val="clear" w:color="auto" w:fill="auto"/>
            <w:noWrap/>
            <w:vAlign w:val="center"/>
            <w:hideMark/>
          </w:tcPr>
          <w:p w14:paraId="0ACE1BA5"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hab18_2</w:t>
            </w:r>
          </w:p>
        </w:tc>
        <w:tc>
          <w:tcPr>
            <w:tcW w:w="118" w:type="pct"/>
            <w:tcBorders>
              <w:top w:val="nil"/>
              <w:left w:val="nil"/>
              <w:bottom w:val="nil"/>
              <w:right w:val="nil"/>
            </w:tcBorders>
            <w:shd w:val="clear" w:color="auto" w:fill="auto"/>
            <w:noWrap/>
            <w:vAlign w:val="bottom"/>
            <w:hideMark/>
          </w:tcPr>
          <w:p w14:paraId="20073A0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5049AAA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45" w:type="pct"/>
            <w:tcBorders>
              <w:top w:val="nil"/>
              <w:left w:val="nil"/>
              <w:bottom w:val="nil"/>
              <w:right w:val="nil"/>
            </w:tcBorders>
            <w:shd w:val="clear" w:color="auto" w:fill="auto"/>
            <w:noWrap/>
            <w:vAlign w:val="bottom"/>
            <w:hideMark/>
          </w:tcPr>
          <w:p w14:paraId="3525BF6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7" w:type="pct"/>
            <w:tcBorders>
              <w:top w:val="nil"/>
              <w:left w:val="nil"/>
              <w:bottom w:val="nil"/>
              <w:right w:val="nil"/>
            </w:tcBorders>
            <w:shd w:val="clear" w:color="auto" w:fill="auto"/>
            <w:noWrap/>
            <w:vAlign w:val="bottom"/>
            <w:hideMark/>
          </w:tcPr>
          <w:p w14:paraId="042BFB3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4" w:type="pct"/>
            <w:tcBorders>
              <w:top w:val="nil"/>
              <w:left w:val="nil"/>
              <w:bottom w:val="nil"/>
              <w:right w:val="nil"/>
            </w:tcBorders>
            <w:shd w:val="clear" w:color="auto" w:fill="auto"/>
            <w:noWrap/>
            <w:vAlign w:val="bottom"/>
            <w:hideMark/>
          </w:tcPr>
          <w:p w14:paraId="2650C33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18" w:type="pct"/>
            <w:tcBorders>
              <w:top w:val="nil"/>
              <w:left w:val="nil"/>
              <w:bottom w:val="nil"/>
              <w:right w:val="nil"/>
            </w:tcBorders>
            <w:shd w:val="clear" w:color="auto" w:fill="auto"/>
            <w:noWrap/>
            <w:vAlign w:val="bottom"/>
            <w:hideMark/>
          </w:tcPr>
          <w:p w14:paraId="035F1B1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729DD9C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98" w:type="pct"/>
            <w:tcBorders>
              <w:top w:val="nil"/>
              <w:left w:val="nil"/>
              <w:bottom w:val="nil"/>
              <w:right w:val="nil"/>
            </w:tcBorders>
            <w:shd w:val="clear" w:color="auto" w:fill="auto"/>
            <w:noWrap/>
            <w:vAlign w:val="bottom"/>
            <w:hideMark/>
          </w:tcPr>
          <w:p w14:paraId="2CB789A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1828523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5DE5CDB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28" w:type="pct"/>
            <w:tcBorders>
              <w:top w:val="nil"/>
              <w:left w:val="nil"/>
              <w:bottom w:val="nil"/>
              <w:right w:val="nil"/>
            </w:tcBorders>
            <w:shd w:val="clear" w:color="auto" w:fill="auto"/>
            <w:noWrap/>
            <w:vAlign w:val="bottom"/>
            <w:hideMark/>
          </w:tcPr>
          <w:p w14:paraId="5411838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nil"/>
              <w:right w:val="nil"/>
            </w:tcBorders>
            <w:shd w:val="clear" w:color="auto" w:fill="auto"/>
            <w:noWrap/>
            <w:vAlign w:val="bottom"/>
            <w:hideMark/>
          </w:tcPr>
          <w:p w14:paraId="3EEFA5A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w:t>
            </w:r>
          </w:p>
        </w:tc>
        <w:tc>
          <w:tcPr>
            <w:tcW w:w="194" w:type="pct"/>
            <w:tcBorders>
              <w:top w:val="nil"/>
              <w:left w:val="single" w:sz="4" w:space="0" w:color="auto"/>
              <w:bottom w:val="nil"/>
              <w:right w:val="nil"/>
            </w:tcBorders>
            <w:shd w:val="clear" w:color="auto" w:fill="auto"/>
            <w:noWrap/>
            <w:vAlign w:val="bottom"/>
            <w:hideMark/>
          </w:tcPr>
          <w:p w14:paraId="0AB3398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18B2066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0AC263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6741BC9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5FEC5BF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09922FF7"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4846C08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5D55559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DC21598"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20.00</w:t>
            </w:r>
          </w:p>
        </w:tc>
        <w:tc>
          <w:tcPr>
            <w:tcW w:w="245" w:type="pct"/>
            <w:tcBorders>
              <w:top w:val="nil"/>
              <w:left w:val="nil"/>
              <w:bottom w:val="nil"/>
              <w:right w:val="nil"/>
            </w:tcBorders>
            <w:shd w:val="clear" w:color="auto" w:fill="auto"/>
            <w:noWrap/>
            <w:vAlign w:val="bottom"/>
            <w:hideMark/>
          </w:tcPr>
          <w:p w14:paraId="09C32C7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nil"/>
              <w:right w:val="nil"/>
            </w:tcBorders>
            <w:shd w:val="clear" w:color="auto" w:fill="auto"/>
            <w:noWrap/>
            <w:vAlign w:val="bottom"/>
            <w:hideMark/>
          </w:tcPr>
          <w:p w14:paraId="1F8E305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nil"/>
              <w:right w:val="nil"/>
            </w:tcBorders>
            <w:shd w:val="clear" w:color="auto" w:fill="auto"/>
            <w:noWrap/>
            <w:vAlign w:val="bottom"/>
            <w:hideMark/>
          </w:tcPr>
          <w:p w14:paraId="2CE25D2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r>
      <w:tr w:rsidR="0064729B" w:rsidRPr="007752A4" w14:paraId="2F11ECCA" w14:textId="77777777" w:rsidTr="0064729B">
        <w:trPr>
          <w:trHeight w:val="225"/>
        </w:trPr>
        <w:tc>
          <w:tcPr>
            <w:tcW w:w="143" w:type="pct"/>
            <w:vMerge/>
            <w:tcBorders>
              <w:top w:val="nil"/>
              <w:left w:val="nil"/>
              <w:bottom w:val="single" w:sz="4" w:space="0" w:color="000000"/>
              <w:right w:val="nil"/>
            </w:tcBorders>
            <w:vAlign w:val="center"/>
            <w:hideMark/>
          </w:tcPr>
          <w:p w14:paraId="64BEFBAC" w14:textId="77777777" w:rsidR="0064729B" w:rsidRPr="007752A4" w:rsidRDefault="0064729B" w:rsidP="0064729B">
            <w:pPr>
              <w:spacing w:after="0" w:line="240" w:lineRule="auto"/>
              <w:rPr>
                <w:rFonts w:eastAsia="Times New Roman" w:cs="Times New Roman"/>
                <w:color w:val="000000"/>
                <w:sz w:val="20"/>
                <w:szCs w:val="20"/>
                <w:lang w:eastAsia="pt-PT"/>
              </w:rPr>
            </w:pPr>
          </w:p>
        </w:tc>
        <w:tc>
          <w:tcPr>
            <w:tcW w:w="463" w:type="pct"/>
            <w:tcBorders>
              <w:top w:val="nil"/>
              <w:left w:val="nil"/>
              <w:bottom w:val="single" w:sz="4" w:space="0" w:color="auto"/>
              <w:right w:val="nil"/>
            </w:tcBorders>
            <w:shd w:val="clear" w:color="auto" w:fill="auto"/>
            <w:noWrap/>
            <w:vAlign w:val="center"/>
            <w:hideMark/>
          </w:tcPr>
          <w:p w14:paraId="0DC9DBD8" w14:textId="77777777" w:rsidR="0064729B" w:rsidRPr="007752A4" w:rsidRDefault="0064729B" w:rsidP="0064729B">
            <w:pPr>
              <w:spacing w:after="0" w:line="240" w:lineRule="auto"/>
              <w:rPr>
                <w:rFonts w:eastAsia="Times New Roman" w:cs="Times New Roman"/>
                <w:color w:val="000000"/>
                <w:sz w:val="20"/>
                <w:szCs w:val="20"/>
                <w:lang w:eastAsia="pt-PT"/>
              </w:rPr>
            </w:pPr>
            <w:r w:rsidRPr="007752A4">
              <w:rPr>
                <w:rFonts w:eastAsia="Times New Roman" w:cs="Times New Roman"/>
                <w:color w:val="000000"/>
                <w:sz w:val="20"/>
                <w:szCs w:val="20"/>
                <w:lang w:eastAsia="pt-PT"/>
              </w:rPr>
              <w:t>hab19</w:t>
            </w:r>
          </w:p>
        </w:tc>
        <w:tc>
          <w:tcPr>
            <w:tcW w:w="118" w:type="pct"/>
            <w:tcBorders>
              <w:top w:val="nil"/>
              <w:left w:val="nil"/>
              <w:bottom w:val="single" w:sz="4" w:space="0" w:color="auto"/>
              <w:right w:val="nil"/>
            </w:tcBorders>
            <w:shd w:val="clear" w:color="auto" w:fill="auto"/>
            <w:noWrap/>
            <w:vAlign w:val="bottom"/>
            <w:hideMark/>
          </w:tcPr>
          <w:p w14:paraId="1403963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45" w:type="pct"/>
            <w:tcBorders>
              <w:top w:val="nil"/>
              <w:left w:val="nil"/>
              <w:bottom w:val="single" w:sz="4" w:space="0" w:color="auto"/>
              <w:right w:val="nil"/>
            </w:tcBorders>
            <w:shd w:val="clear" w:color="auto" w:fill="auto"/>
            <w:noWrap/>
            <w:vAlign w:val="bottom"/>
            <w:hideMark/>
          </w:tcPr>
          <w:p w14:paraId="68A728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12</w:t>
            </w:r>
          </w:p>
        </w:tc>
        <w:tc>
          <w:tcPr>
            <w:tcW w:w="145" w:type="pct"/>
            <w:tcBorders>
              <w:top w:val="nil"/>
              <w:left w:val="nil"/>
              <w:bottom w:val="single" w:sz="4" w:space="0" w:color="auto"/>
              <w:right w:val="nil"/>
            </w:tcBorders>
            <w:shd w:val="clear" w:color="auto" w:fill="auto"/>
            <w:noWrap/>
            <w:vAlign w:val="bottom"/>
            <w:hideMark/>
          </w:tcPr>
          <w:p w14:paraId="6FB96E8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14</w:t>
            </w:r>
          </w:p>
        </w:tc>
        <w:tc>
          <w:tcPr>
            <w:tcW w:w="127" w:type="pct"/>
            <w:tcBorders>
              <w:top w:val="nil"/>
              <w:left w:val="nil"/>
              <w:bottom w:val="single" w:sz="4" w:space="0" w:color="auto"/>
              <w:right w:val="nil"/>
            </w:tcBorders>
            <w:shd w:val="clear" w:color="auto" w:fill="auto"/>
            <w:noWrap/>
            <w:vAlign w:val="bottom"/>
            <w:hideMark/>
          </w:tcPr>
          <w:p w14:paraId="37D1A35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4" w:type="pct"/>
            <w:tcBorders>
              <w:top w:val="nil"/>
              <w:left w:val="nil"/>
              <w:bottom w:val="single" w:sz="4" w:space="0" w:color="auto"/>
              <w:right w:val="nil"/>
            </w:tcBorders>
            <w:shd w:val="clear" w:color="auto" w:fill="auto"/>
            <w:noWrap/>
            <w:vAlign w:val="bottom"/>
            <w:hideMark/>
          </w:tcPr>
          <w:p w14:paraId="0073C495"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w:t>
            </w:r>
          </w:p>
        </w:tc>
        <w:tc>
          <w:tcPr>
            <w:tcW w:w="118" w:type="pct"/>
            <w:tcBorders>
              <w:top w:val="nil"/>
              <w:left w:val="nil"/>
              <w:bottom w:val="single" w:sz="4" w:space="0" w:color="auto"/>
              <w:right w:val="nil"/>
            </w:tcBorders>
            <w:shd w:val="clear" w:color="auto" w:fill="auto"/>
            <w:noWrap/>
            <w:vAlign w:val="bottom"/>
            <w:hideMark/>
          </w:tcPr>
          <w:p w14:paraId="74492D4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w:t>
            </w:r>
          </w:p>
        </w:tc>
        <w:tc>
          <w:tcPr>
            <w:tcW w:w="128" w:type="pct"/>
            <w:tcBorders>
              <w:top w:val="nil"/>
              <w:left w:val="nil"/>
              <w:bottom w:val="single" w:sz="4" w:space="0" w:color="auto"/>
              <w:right w:val="nil"/>
            </w:tcBorders>
            <w:shd w:val="clear" w:color="auto" w:fill="auto"/>
            <w:noWrap/>
            <w:vAlign w:val="bottom"/>
            <w:hideMark/>
          </w:tcPr>
          <w:p w14:paraId="365B73AF"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98" w:type="pct"/>
            <w:tcBorders>
              <w:top w:val="nil"/>
              <w:left w:val="nil"/>
              <w:bottom w:val="single" w:sz="4" w:space="0" w:color="auto"/>
              <w:right w:val="nil"/>
            </w:tcBorders>
            <w:shd w:val="clear" w:color="auto" w:fill="auto"/>
            <w:noWrap/>
            <w:vAlign w:val="bottom"/>
            <w:hideMark/>
          </w:tcPr>
          <w:p w14:paraId="6D71D31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w:t>
            </w:r>
          </w:p>
        </w:tc>
        <w:tc>
          <w:tcPr>
            <w:tcW w:w="128" w:type="pct"/>
            <w:tcBorders>
              <w:top w:val="nil"/>
              <w:left w:val="nil"/>
              <w:bottom w:val="single" w:sz="4" w:space="0" w:color="auto"/>
              <w:right w:val="nil"/>
            </w:tcBorders>
            <w:shd w:val="clear" w:color="auto" w:fill="auto"/>
            <w:noWrap/>
            <w:vAlign w:val="bottom"/>
            <w:hideMark/>
          </w:tcPr>
          <w:p w14:paraId="42BB32DB"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w:t>
            </w:r>
          </w:p>
        </w:tc>
        <w:tc>
          <w:tcPr>
            <w:tcW w:w="128" w:type="pct"/>
            <w:tcBorders>
              <w:top w:val="nil"/>
              <w:left w:val="nil"/>
              <w:bottom w:val="single" w:sz="4" w:space="0" w:color="auto"/>
              <w:right w:val="nil"/>
            </w:tcBorders>
            <w:shd w:val="clear" w:color="auto" w:fill="auto"/>
            <w:noWrap/>
            <w:vAlign w:val="bottom"/>
            <w:hideMark/>
          </w:tcPr>
          <w:p w14:paraId="229AC2D1"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w:t>
            </w:r>
          </w:p>
        </w:tc>
        <w:tc>
          <w:tcPr>
            <w:tcW w:w="128" w:type="pct"/>
            <w:tcBorders>
              <w:top w:val="nil"/>
              <w:left w:val="nil"/>
              <w:bottom w:val="single" w:sz="4" w:space="0" w:color="auto"/>
              <w:right w:val="nil"/>
            </w:tcBorders>
            <w:shd w:val="clear" w:color="auto" w:fill="auto"/>
            <w:noWrap/>
            <w:vAlign w:val="bottom"/>
            <w:hideMark/>
          </w:tcPr>
          <w:p w14:paraId="26309BCD"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13</w:t>
            </w:r>
          </w:p>
        </w:tc>
        <w:tc>
          <w:tcPr>
            <w:tcW w:w="128" w:type="pct"/>
            <w:tcBorders>
              <w:top w:val="nil"/>
              <w:left w:val="nil"/>
              <w:bottom w:val="single" w:sz="4" w:space="0" w:color="auto"/>
              <w:right w:val="nil"/>
            </w:tcBorders>
            <w:shd w:val="clear" w:color="auto" w:fill="auto"/>
            <w:noWrap/>
            <w:vAlign w:val="bottom"/>
            <w:hideMark/>
          </w:tcPr>
          <w:p w14:paraId="31D5D314"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20</w:t>
            </w:r>
          </w:p>
        </w:tc>
        <w:tc>
          <w:tcPr>
            <w:tcW w:w="194" w:type="pct"/>
            <w:tcBorders>
              <w:top w:val="nil"/>
              <w:left w:val="single" w:sz="4" w:space="0" w:color="auto"/>
              <w:bottom w:val="single" w:sz="4" w:space="0" w:color="auto"/>
              <w:right w:val="nil"/>
            </w:tcBorders>
            <w:shd w:val="clear" w:color="auto" w:fill="auto"/>
            <w:noWrap/>
            <w:vAlign w:val="bottom"/>
            <w:hideMark/>
          </w:tcPr>
          <w:p w14:paraId="730F644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4.76</w:t>
            </w:r>
          </w:p>
        </w:tc>
        <w:tc>
          <w:tcPr>
            <w:tcW w:w="245" w:type="pct"/>
            <w:tcBorders>
              <w:top w:val="nil"/>
              <w:left w:val="nil"/>
              <w:bottom w:val="single" w:sz="4" w:space="0" w:color="auto"/>
              <w:right w:val="nil"/>
            </w:tcBorders>
            <w:shd w:val="clear" w:color="auto" w:fill="auto"/>
            <w:noWrap/>
            <w:vAlign w:val="bottom"/>
            <w:hideMark/>
          </w:tcPr>
          <w:p w14:paraId="3087ED7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28.57</w:t>
            </w:r>
          </w:p>
        </w:tc>
        <w:tc>
          <w:tcPr>
            <w:tcW w:w="245" w:type="pct"/>
            <w:tcBorders>
              <w:top w:val="nil"/>
              <w:left w:val="nil"/>
              <w:bottom w:val="single" w:sz="4" w:space="0" w:color="auto"/>
              <w:right w:val="nil"/>
            </w:tcBorders>
            <w:shd w:val="clear" w:color="auto" w:fill="auto"/>
            <w:noWrap/>
            <w:vAlign w:val="bottom"/>
            <w:hideMark/>
          </w:tcPr>
          <w:p w14:paraId="69AD9BB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33.33</w:t>
            </w:r>
          </w:p>
        </w:tc>
        <w:tc>
          <w:tcPr>
            <w:tcW w:w="245" w:type="pct"/>
            <w:tcBorders>
              <w:top w:val="nil"/>
              <w:left w:val="nil"/>
              <w:bottom w:val="single" w:sz="4" w:space="0" w:color="auto"/>
              <w:right w:val="nil"/>
            </w:tcBorders>
            <w:shd w:val="clear" w:color="auto" w:fill="auto"/>
            <w:noWrap/>
            <w:vAlign w:val="bottom"/>
            <w:hideMark/>
          </w:tcPr>
          <w:p w14:paraId="443B78C6"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single" w:sz="4" w:space="0" w:color="auto"/>
              <w:right w:val="nil"/>
            </w:tcBorders>
            <w:shd w:val="clear" w:color="auto" w:fill="auto"/>
            <w:noWrap/>
            <w:vAlign w:val="bottom"/>
            <w:hideMark/>
          </w:tcPr>
          <w:p w14:paraId="38950DB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3.57</w:t>
            </w:r>
          </w:p>
        </w:tc>
        <w:tc>
          <w:tcPr>
            <w:tcW w:w="245" w:type="pct"/>
            <w:tcBorders>
              <w:top w:val="nil"/>
              <w:left w:val="nil"/>
              <w:bottom w:val="single" w:sz="4" w:space="0" w:color="auto"/>
              <w:right w:val="nil"/>
            </w:tcBorders>
            <w:shd w:val="clear" w:color="auto" w:fill="auto"/>
            <w:noWrap/>
            <w:vAlign w:val="bottom"/>
            <w:hideMark/>
          </w:tcPr>
          <w:p w14:paraId="493CBBE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7.14</w:t>
            </w:r>
          </w:p>
        </w:tc>
        <w:tc>
          <w:tcPr>
            <w:tcW w:w="245" w:type="pct"/>
            <w:tcBorders>
              <w:top w:val="nil"/>
              <w:left w:val="nil"/>
              <w:bottom w:val="single" w:sz="4" w:space="0" w:color="auto"/>
              <w:right w:val="nil"/>
            </w:tcBorders>
            <w:shd w:val="clear" w:color="auto" w:fill="auto"/>
            <w:noWrap/>
            <w:vAlign w:val="bottom"/>
            <w:hideMark/>
          </w:tcPr>
          <w:p w14:paraId="3A01D8F3"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single" w:sz="4" w:space="0" w:color="auto"/>
              <w:right w:val="nil"/>
            </w:tcBorders>
            <w:shd w:val="clear" w:color="auto" w:fill="auto"/>
            <w:noWrap/>
            <w:vAlign w:val="bottom"/>
            <w:hideMark/>
          </w:tcPr>
          <w:p w14:paraId="73ECAD0E"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0.00</w:t>
            </w:r>
          </w:p>
        </w:tc>
        <w:tc>
          <w:tcPr>
            <w:tcW w:w="245" w:type="pct"/>
            <w:tcBorders>
              <w:top w:val="nil"/>
              <w:left w:val="nil"/>
              <w:bottom w:val="single" w:sz="4" w:space="0" w:color="auto"/>
              <w:right w:val="nil"/>
            </w:tcBorders>
            <w:shd w:val="clear" w:color="auto" w:fill="auto"/>
            <w:noWrap/>
            <w:vAlign w:val="bottom"/>
            <w:hideMark/>
          </w:tcPr>
          <w:p w14:paraId="59B7D690"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26.67</w:t>
            </w:r>
          </w:p>
        </w:tc>
        <w:tc>
          <w:tcPr>
            <w:tcW w:w="245" w:type="pct"/>
            <w:tcBorders>
              <w:top w:val="nil"/>
              <w:left w:val="nil"/>
              <w:bottom w:val="single" w:sz="4" w:space="0" w:color="auto"/>
              <w:right w:val="nil"/>
            </w:tcBorders>
            <w:shd w:val="clear" w:color="auto" w:fill="auto"/>
            <w:noWrap/>
            <w:vAlign w:val="bottom"/>
            <w:hideMark/>
          </w:tcPr>
          <w:p w14:paraId="7CAF427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8.33</w:t>
            </w:r>
          </w:p>
        </w:tc>
        <w:tc>
          <w:tcPr>
            <w:tcW w:w="245" w:type="pct"/>
            <w:tcBorders>
              <w:top w:val="nil"/>
              <w:left w:val="nil"/>
              <w:bottom w:val="single" w:sz="4" w:space="0" w:color="auto"/>
              <w:right w:val="nil"/>
            </w:tcBorders>
            <w:shd w:val="clear" w:color="auto" w:fill="auto"/>
            <w:noWrap/>
            <w:vAlign w:val="bottom"/>
            <w:hideMark/>
          </w:tcPr>
          <w:p w14:paraId="6A963F4C"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15.48</w:t>
            </w:r>
          </w:p>
        </w:tc>
        <w:tc>
          <w:tcPr>
            <w:tcW w:w="245" w:type="pct"/>
            <w:tcBorders>
              <w:top w:val="nil"/>
              <w:left w:val="nil"/>
              <w:bottom w:val="single" w:sz="4" w:space="0" w:color="auto"/>
              <w:right w:val="nil"/>
            </w:tcBorders>
            <w:shd w:val="clear" w:color="auto" w:fill="auto"/>
            <w:noWrap/>
            <w:vAlign w:val="bottom"/>
            <w:hideMark/>
          </w:tcPr>
          <w:p w14:paraId="210745EA" w14:textId="77777777" w:rsidR="0064729B" w:rsidRPr="007752A4" w:rsidRDefault="0064729B" w:rsidP="0064729B">
            <w:pPr>
              <w:spacing w:after="0" w:line="240" w:lineRule="auto"/>
              <w:jc w:val="right"/>
              <w:rPr>
                <w:rFonts w:eastAsia="Times New Roman" w:cs="Times New Roman"/>
                <w:color w:val="000000"/>
                <w:sz w:val="20"/>
                <w:szCs w:val="20"/>
                <w:lang w:eastAsia="pt-PT"/>
              </w:rPr>
            </w:pPr>
            <w:r w:rsidRPr="007752A4">
              <w:rPr>
                <w:rFonts w:eastAsia="Times New Roman" w:cs="Times New Roman"/>
                <w:color w:val="000000"/>
                <w:sz w:val="20"/>
                <w:szCs w:val="20"/>
                <w:lang w:eastAsia="pt-PT"/>
              </w:rPr>
              <w:t>23.81</w:t>
            </w:r>
          </w:p>
        </w:tc>
      </w:tr>
      <w:tr w:rsidR="0064729B" w:rsidRPr="00250442" w14:paraId="20805B3B" w14:textId="77777777" w:rsidTr="0064729B">
        <w:trPr>
          <w:trHeight w:val="1399"/>
        </w:trPr>
        <w:tc>
          <w:tcPr>
            <w:tcW w:w="5000" w:type="pct"/>
            <w:gridSpan w:val="26"/>
            <w:tcBorders>
              <w:top w:val="single" w:sz="4" w:space="0" w:color="auto"/>
              <w:left w:val="nil"/>
              <w:bottom w:val="single" w:sz="4" w:space="0" w:color="auto"/>
              <w:right w:val="nil"/>
            </w:tcBorders>
            <w:shd w:val="clear" w:color="auto" w:fill="auto"/>
            <w:vAlign w:val="center"/>
            <w:hideMark/>
          </w:tcPr>
          <w:p w14:paraId="52FAB451" w14:textId="3268BFE5" w:rsidR="005952F1" w:rsidRDefault="0064729B" w:rsidP="007752A4">
            <w:pPr>
              <w:spacing w:after="0" w:line="240" w:lineRule="auto"/>
              <w:rPr>
                <w:rFonts w:ascii="Calibri" w:eastAsia="Times New Roman" w:hAnsi="Calibri" w:cs="Times New Roman"/>
                <w:color w:val="000000"/>
                <w:sz w:val="16"/>
                <w:szCs w:val="16"/>
                <w:lang w:val="en-US" w:eastAsia="pt-PT"/>
              </w:rPr>
            </w:pPr>
            <w:r w:rsidRPr="005952F1">
              <w:rPr>
                <w:rFonts w:ascii="Calibri" w:eastAsia="Times New Roman" w:hAnsi="Calibri" w:cs="Times New Roman"/>
                <w:color w:val="000000"/>
                <w:sz w:val="16"/>
                <w:szCs w:val="16"/>
                <w:lang w:val="en-US" w:eastAsia="pt-PT"/>
              </w:rPr>
              <w:t xml:space="preserve">C - </w:t>
            </w:r>
            <w:r w:rsidR="005952F1">
              <w:rPr>
                <w:rFonts w:ascii="Calibri" w:eastAsia="Times New Roman" w:hAnsi="Calibri" w:cs="Times New Roman"/>
                <w:color w:val="000000"/>
                <w:sz w:val="16"/>
                <w:szCs w:val="16"/>
                <w:lang w:val="en-US" w:eastAsia="pt-PT"/>
              </w:rPr>
              <w:t>Current; P  Potential; T – Total;</w:t>
            </w:r>
          </w:p>
          <w:p w14:paraId="5DB5BF7F" w14:textId="71EB6E09" w:rsidR="0064729B" w:rsidRPr="001B6441" w:rsidRDefault="00D521C3" w:rsidP="007752A4">
            <w:pPr>
              <w:spacing w:after="0" w:line="240" w:lineRule="auto"/>
              <w:rPr>
                <w:rFonts w:eastAsia="Times New Roman" w:cs="Times New Roman"/>
                <w:sz w:val="18"/>
                <w:szCs w:val="18"/>
                <w:lang w:val="en-US" w:eastAsia="pt-PT"/>
              </w:rPr>
            </w:pPr>
            <w:r w:rsidRPr="00114A5D">
              <w:rPr>
                <w:rFonts w:ascii="Calibri" w:eastAsia="Times New Roman" w:hAnsi="Calibri" w:cs="Times New Roman"/>
                <w:color w:val="000000"/>
                <w:sz w:val="16"/>
                <w:szCs w:val="16"/>
                <w:lang w:val="en-US" w:eastAsia="pt-PT"/>
              </w:rPr>
              <w:t xml:space="preserve">hab1 - </w:t>
            </w:r>
            <w:r w:rsidR="00EC0782">
              <w:rPr>
                <w:rFonts w:ascii="Calibri" w:eastAsia="Times New Roman" w:hAnsi="Calibri" w:cs="Times New Roman"/>
                <w:color w:val="000000"/>
                <w:sz w:val="16"/>
                <w:szCs w:val="16"/>
                <w:lang w:val="en-US" w:eastAsia="pt-PT"/>
              </w:rPr>
              <w:t>Estuarine saltmarshes</w:t>
            </w:r>
            <w:r w:rsidRPr="00114A5D">
              <w:rPr>
                <w:rFonts w:ascii="Calibri" w:eastAsia="Times New Roman" w:hAnsi="Calibri" w:cs="Times New Roman"/>
                <w:color w:val="000000"/>
                <w:sz w:val="16"/>
                <w:szCs w:val="16"/>
                <w:lang w:val="en-US" w:eastAsia="pt-PT"/>
              </w:rPr>
              <w:t xml:space="preserve">; hab 2 - Aquaculture tanks; hab3 - </w:t>
            </w:r>
            <w:r w:rsidR="008F0CFD">
              <w:rPr>
                <w:rFonts w:ascii="Calibri" w:eastAsia="Times New Roman" w:hAnsi="Calibri" w:cs="Times New Roman"/>
                <w:color w:val="000000"/>
                <w:sz w:val="16"/>
                <w:szCs w:val="16"/>
                <w:lang w:val="en-US" w:eastAsia="pt-PT"/>
              </w:rPr>
              <w:t>Water ponds</w:t>
            </w:r>
            <w:r w:rsidRPr="00114A5D">
              <w:rPr>
                <w:rFonts w:ascii="Calibri" w:eastAsia="Times New Roman" w:hAnsi="Calibri" w:cs="Times New Roman"/>
                <w:color w:val="000000"/>
                <w:sz w:val="16"/>
                <w:szCs w:val="16"/>
                <w:lang w:val="en-US" w:eastAsia="pt-PT"/>
              </w:rPr>
              <w:t>; hab4 – Saltworks; hab5 - Estuarine littoral granule</w:t>
            </w:r>
            <w:r w:rsidR="00F22E4A">
              <w:rPr>
                <w:rFonts w:ascii="Calibri" w:eastAsia="Times New Roman" w:hAnsi="Calibri" w:cs="Times New Roman"/>
                <w:color w:val="000000"/>
                <w:sz w:val="16"/>
                <w:szCs w:val="16"/>
                <w:lang w:val="en-US" w:eastAsia="pt-PT"/>
              </w:rPr>
              <w:t xml:space="preserve"> and</w:t>
            </w:r>
            <w:r w:rsidRPr="00114A5D">
              <w:rPr>
                <w:rFonts w:ascii="Calibri" w:eastAsia="Times New Roman" w:hAnsi="Calibri" w:cs="Times New Roman"/>
                <w:color w:val="000000"/>
                <w:sz w:val="16"/>
                <w:szCs w:val="16"/>
                <w:lang w:val="en-US" w:eastAsia="pt-PT"/>
              </w:rPr>
              <w:t xml:space="preserve"> very coarse to coarse sand</w:t>
            </w:r>
            <w:r w:rsidR="00250442">
              <w:rPr>
                <w:rFonts w:ascii="Calibri" w:eastAsia="Times New Roman" w:hAnsi="Calibri" w:cs="Times New Roman"/>
                <w:color w:val="000000"/>
                <w:sz w:val="16"/>
                <w:szCs w:val="16"/>
                <w:lang w:val="en-US" w:eastAsia="pt-PT"/>
              </w:rPr>
              <w:t>s</w:t>
            </w:r>
            <w:r w:rsidRPr="00114A5D">
              <w:rPr>
                <w:rFonts w:ascii="Calibri" w:eastAsia="Times New Roman" w:hAnsi="Calibri" w:cs="Times New Roman"/>
                <w:color w:val="000000"/>
                <w:sz w:val="16"/>
                <w:szCs w:val="16"/>
                <w:lang w:val="en-US" w:eastAsia="pt-PT"/>
              </w:rPr>
              <w:t>; hab6 - Estuarine littoral sandy mud and very fine to medium sand</w:t>
            </w:r>
            <w:r w:rsidR="00250442">
              <w:rPr>
                <w:rFonts w:ascii="Calibri" w:eastAsia="Times New Roman" w:hAnsi="Calibri" w:cs="Times New Roman"/>
                <w:color w:val="000000"/>
                <w:sz w:val="16"/>
                <w:szCs w:val="16"/>
                <w:lang w:val="en-US" w:eastAsia="pt-PT"/>
              </w:rPr>
              <w:t>s</w:t>
            </w:r>
            <w:r w:rsidRPr="00114A5D">
              <w:rPr>
                <w:rFonts w:ascii="Calibri" w:eastAsia="Times New Roman" w:hAnsi="Calibri" w:cs="Times New Roman"/>
                <w:color w:val="000000"/>
                <w:sz w:val="16"/>
                <w:szCs w:val="16"/>
                <w:lang w:val="en-US" w:eastAsia="pt-PT"/>
              </w:rPr>
              <w:t xml:space="preserve">; hab7 - Estuarine littoral mud; hab8 - Estuarine seagrass bed; hab9 - </w:t>
            </w:r>
            <w:r w:rsidR="008F0CFD">
              <w:rPr>
                <w:rFonts w:ascii="Calibri" w:eastAsia="Times New Roman" w:hAnsi="Calibri" w:cs="Times New Roman"/>
                <w:color w:val="000000"/>
                <w:sz w:val="16"/>
                <w:szCs w:val="16"/>
                <w:lang w:val="en-US" w:eastAsia="pt-PT"/>
              </w:rPr>
              <w:t>Estuarine sublittoral granule and very coarse to coarse sands</w:t>
            </w:r>
            <w:r w:rsidRPr="00114A5D">
              <w:rPr>
                <w:rFonts w:ascii="Calibri" w:eastAsia="Times New Roman" w:hAnsi="Calibri" w:cs="Times New Roman"/>
                <w:color w:val="000000"/>
                <w:sz w:val="16"/>
                <w:szCs w:val="16"/>
                <w:lang w:val="en-US" w:eastAsia="pt-PT"/>
              </w:rPr>
              <w:t>; hab10 - Estuarine sublittoral sandy mud and very fine to medium sands; hab11 - Estuarine sublittoral mud; hab12 - Estuarine pelagic waters of the South Mondego Branch and Pranto River; hab13 - Estuarine pelagic waters of the North Branch of the</w:t>
            </w:r>
            <w:r>
              <w:rPr>
                <w:rFonts w:ascii="Calibri" w:eastAsia="Times New Roman" w:hAnsi="Calibri" w:cs="Times New Roman"/>
                <w:color w:val="000000"/>
                <w:sz w:val="16"/>
                <w:szCs w:val="16"/>
                <w:lang w:val="en-US" w:eastAsia="pt-PT"/>
              </w:rPr>
              <w:t xml:space="preserve"> </w:t>
            </w:r>
            <w:r w:rsidRPr="00114A5D">
              <w:rPr>
                <w:rFonts w:ascii="Calibri" w:eastAsia="Times New Roman" w:hAnsi="Calibri" w:cs="Times New Roman"/>
                <w:color w:val="000000"/>
                <w:sz w:val="16"/>
                <w:szCs w:val="16"/>
                <w:lang w:val="en-US" w:eastAsia="pt-PT"/>
              </w:rPr>
              <w:t xml:space="preserve">Mondego River and upstream system; hab14 - Sandy beaches; hab15 - Coastal rocky middle and supralitoral areas; hab16 - Coastal supralittoral sedimentary areas; hab17 - Infra and circalittoral rocky areas; hab18 - </w:t>
            </w:r>
            <w:r w:rsidR="001B4A65">
              <w:rPr>
                <w:rFonts w:ascii="Calibri" w:eastAsia="Times New Roman" w:hAnsi="Calibri" w:cs="Times New Roman"/>
                <w:color w:val="000000"/>
                <w:sz w:val="16"/>
                <w:szCs w:val="16"/>
                <w:lang w:val="en-US" w:eastAsia="pt-PT"/>
              </w:rPr>
              <w:t>I</w:t>
            </w:r>
            <w:r w:rsidRPr="00114A5D">
              <w:rPr>
                <w:rFonts w:ascii="Calibri" w:eastAsia="Times New Roman" w:hAnsi="Calibri" w:cs="Times New Roman"/>
                <w:color w:val="000000"/>
                <w:sz w:val="16"/>
                <w:szCs w:val="16"/>
                <w:lang w:val="en-US" w:eastAsia="pt-PT"/>
              </w:rPr>
              <w:t>nfralittoral or circalittoral</w:t>
            </w:r>
            <w:r w:rsidRPr="00114A5D" w:rsidDel="00FF44FF">
              <w:rPr>
                <w:rFonts w:ascii="Calibri" w:eastAsia="Times New Roman" w:hAnsi="Calibri" w:cs="Times New Roman"/>
                <w:color w:val="000000"/>
                <w:sz w:val="16"/>
                <w:szCs w:val="16"/>
                <w:lang w:val="en-US" w:eastAsia="pt-PT"/>
              </w:rPr>
              <w:t xml:space="preserve"> </w:t>
            </w:r>
            <w:r w:rsidRPr="00114A5D">
              <w:rPr>
                <w:rFonts w:ascii="Calibri" w:eastAsia="Times New Roman" w:hAnsi="Calibri" w:cs="Times New Roman"/>
                <w:color w:val="000000"/>
                <w:sz w:val="16"/>
                <w:szCs w:val="16"/>
                <w:lang w:val="en-US" w:eastAsia="pt-PT"/>
              </w:rPr>
              <w:t xml:space="preserve"> sedimentary areas; hab18_1 - </w:t>
            </w:r>
            <w:r w:rsidR="001B4A65">
              <w:rPr>
                <w:rFonts w:ascii="Calibri" w:eastAsia="Times New Roman" w:hAnsi="Calibri" w:cs="Times New Roman"/>
                <w:color w:val="000000"/>
                <w:sz w:val="16"/>
                <w:szCs w:val="16"/>
                <w:lang w:val="en-US" w:eastAsia="pt-PT"/>
              </w:rPr>
              <w:t>Infralittoral fine sand or infralittoral muddy sand areas</w:t>
            </w:r>
            <w:r w:rsidRPr="00114A5D">
              <w:rPr>
                <w:rFonts w:ascii="Calibri" w:eastAsia="Times New Roman" w:hAnsi="Calibri" w:cs="Times New Roman"/>
                <w:color w:val="000000"/>
                <w:sz w:val="16"/>
                <w:szCs w:val="16"/>
                <w:lang w:val="en-US" w:eastAsia="pt-PT"/>
              </w:rPr>
              <w:t>; hab18_2 - Circalittoral fine sand or  muddy sand</w:t>
            </w:r>
            <w:r w:rsidR="001B4A65">
              <w:rPr>
                <w:rFonts w:ascii="Calibri" w:eastAsia="Times New Roman" w:hAnsi="Calibri" w:cs="Times New Roman"/>
                <w:color w:val="000000"/>
                <w:sz w:val="16"/>
                <w:szCs w:val="16"/>
                <w:lang w:val="en-US" w:eastAsia="pt-PT"/>
              </w:rPr>
              <w:t xml:space="preserve"> areas</w:t>
            </w:r>
            <w:r w:rsidRPr="00114A5D">
              <w:rPr>
                <w:rFonts w:ascii="Calibri" w:eastAsia="Times New Roman" w:hAnsi="Calibri" w:cs="Times New Roman"/>
                <w:color w:val="000000"/>
                <w:sz w:val="16"/>
                <w:szCs w:val="16"/>
                <w:lang w:val="en-US" w:eastAsia="pt-PT"/>
              </w:rPr>
              <w:t>; hab19 - Marine pelagic (0-200) waters.</w:t>
            </w:r>
          </w:p>
        </w:tc>
      </w:tr>
    </w:tbl>
    <w:p w14:paraId="7738B614" w14:textId="77777777" w:rsidR="009A1057" w:rsidRPr="001B6441" w:rsidRDefault="009A1057" w:rsidP="00890B67">
      <w:pPr>
        <w:rPr>
          <w:lang w:val="en-US"/>
        </w:rPr>
        <w:sectPr w:rsidR="009A1057" w:rsidRPr="001B6441" w:rsidSect="00320D9F">
          <w:pgSz w:w="16838" w:h="11906" w:orient="landscape"/>
          <w:pgMar w:top="1701" w:right="1417" w:bottom="1701"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91"/>
        <w:gridCol w:w="927"/>
        <w:gridCol w:w="723"/>
        <w:gridCol w:w="728"/>
        <w:gridCol w:w="725"/>
        <w:gridCol w:w="717"/>
        <w:gridCol w:w="790"/>
        <w:gridCol w:w="793"/>
        <w:gridCol w:w="793"/>
        <w:gridCol w:w="784"/>
        <w:gridCol w:w="703"/>
        <w:gridCol w:w="706"/>
        <w:gridCol w:w="706"/>
        <w:gridCol w:w="697"/>
        <w:gridCol w:w="961"/>
        <w:gridCol w:w="958"/>
        <w:gridCol w:w="955"/>
        <w:gridCol w:w="947"/>
      </w:tblGrid>
      <w:tr w:rsidR="009A1057" w:rsidRPr="00E87000" w14:paraId="1428F0DC" w14:textId="77777777" w:rsidTr="009A1057">
        <w:trPr>
          <w:trHeight w:val="585"/>
        </w:trPr>
        <w:tc>
          <w:tcPr>
            <w:tcW w:w="5000" w:type="pct"/>
            <w:gridSpan w:val="18"/>
            <w:tcBorders>
              <w:top w:val="nil"/>
              <w:left w:val="nil"/>
              <w:bottom w:val="single" w:sz="4" w:space="0" w:color="auto"/>
              <w:right w:val="nil"/>
            </w:tcBorders>
            <w:shd w:val="clear" w:color="auto" w:fill="auto"/>
            <w:vAlign w:val="bottom"/>
            <w:hideMark/>
          </w:tcPr>
          <w:p w14:paraId="55AE20B0" w14:textId="77777777" w:rsidR="009A1057" w:rsidRPr="001B6441" w:rsidRDefault="009A1057" w:rsidP="009A1057">
            <w:pPr>
              <w:pStyle w:val="Heading1"/>
              <w:spacing w:before="0"/>
              <w:rPr>
                <w:rFonts w:ascii="Calibri" w:eastAsia="Times New Roman" w:hAnsi="Calibri" w:cs="Times New Roman"/>
                <w:color w:val="000000"/>
                <w:sz w:val="16"/>
                <w:szCs w:val="16"/>
                <w:lang w:val="en-US" w:eastAsia="pt-PT"/>
              </w:rPr>
            </w:pPr>
            <w:bookmarkStart w:id="30" w:name="_Toc34138964"/>
            <w:r w:rsidRPr="001B6441">
              <w:rPr>
                <w:rFonts w:asciiTheme="minorHAnsi" w:eastAsia="Times New Roman" w:hAnsiTheme="minorHAnsi" w:cs="Calibri"/>
                <w:color w:val="auto"/>
                <w:sz w:val="20"/>
                <w:szCs w:val="20"/>
                <w:lang w:val="en-US" w:eastAsia="pt-PT"/>
              </w:rPr>
              <w:lastRenderedPageBreak/>
              <w:t>Table S9.</w:t>
            </w:r>
            <w:r w:rsidRPr="001B6441">
              <w:rPr>
                <w:rFonts w:asciiTheme="minorHAnsi" w:eastAsia="Times New Roman" w:hAnsiTheme="minorHAnsi" w:cs="Calibri"/>
                <w:color w:val="auto"/>
                <w:sz w:val="20"/>
                <w:szCs w:val="20"/>
                <w:lang w:val="en-US" w:eastAsia="pt-PT"/>
              </w:rPr>
              <w:br/>
              <w:t>Analytic Hierarchy Process rank priorities</w:t>
            </w:r>
            <w:r w:rsidR="00855129" w:rsidRPr="001B6441">
              <w:rPr>
                <w:rFonts w:asciiTheme="minorHAnsi" w:eastAsia="Times New Roman" w:hAnsiTheme="minorHAnsi" w:cs="Calibri"/>
                <w:color w:val="auto"/>
                <w:sz w:val="20"/>
                <w:szCs w:val="20"/>
                <w:lang w:val="en-US" w:eastAsia="pt-PT"/>
              </w:rPr>
              <w:t xml:space="preserve"> per habitat</w:t>
            </w:r>
            <w:r w:rsidRPr="001B6441">
              <w:rPr>
                <w:rFonts w:asciiTheme="minorHAnsi" w:eastAsia="Times New Roman" w:hAnsiTheme="minorHAnsi" w:cs="Calibri"/>
                <w:color w:val="auto"/>
                <w:sz w:val="20"/>
                <w:szCs w:val="20"/>
                <w:lang w:val="en-US" w:eastAsia="pt-PT"/>
              </w:rPr>
              <w:t>.</w:t>
            </w:r>
            <w:bookmarkEnd w:id="30"/>
          </w:p>
        </w:tc>
      </w:tr>
      <w:tr w:rsidR="009A1057" w:rsidRPr="009A1057" w14:paraId="43305FD1" w14:textId="77777777" w:rsidTr="009A1057">
        <w:trPr>
          <w:trHeight w:val="255"/>
        </w:trPr>
        <w:tc>
          <w:tcPr>
            <w:tcW w:w="471" w:type="pct"/>
            <w:gridSpan w:val="2"/>
            <w:tcBorders>
              <w:top w:val="nil"/>
              <w:left w:val="nil"/>
              <w:bottom w:val="nil"/>
              <w:right w:val="single" w:sz="4" w:space="0" w:color="auto"/>
            </w:tcBorders>
            <w:shd w:val="clear" w:color="auto" w:fill="auto"/>
            <w:noWrap/>
            <w:vAlign w:val="bottom"/>
            <w:hideMark/>
          </w:tcPr>
          <w:p w14:paraId="01ACD123" w14:textId="77777777" w:rsidR="009A1057" w:rsidRPr="001B6441" w:rsidRDefault="009A1057" w:rsidP="009A1057">
            <w:pPr>
              <w:spacing w:after="0" w:line="240" w:lineRule="auto"/>
              <w:jc w:val="center"/>
              <w:rPr>
                <w:rFonts w:ascii="Times New Roman" w:eastAsia="Times New Roman" w:hAnsi="Times New Roman" w:cs="Times New Roman"/>
                <w:color w:val="000000"/>
                <w:sz w:val="20"/>
                <w:szCs w:val="20"/>
                <w:lang w:val="en-US" w:eastAsia="pt-PT"/>
              </w:rPr>
            </w:pPr>
          </w:p>
        </w:tc>
        <w:tc>
          <w:tcPr>
            <w:tcW w:w="3165" w:type="pct"/>
            <w:gridSpan w:val="12"/>
            <w:tcBorders>
              <w:top w:val="nil"/>
              <w:left w:val="single" w:sz="4" w:space="0" w:color="auto"/>
              <w:bottom w:val="nil"/>
              <w:right w:val="single" w:sz="4" w:space="0" w:color="auto"/>
            </w:tcBorders>
            <w:shd w:val="clear" w:color="auto" w:fill="auto"/>
            <w:noWrap/>
            <w:vAlign w:val="bottom"/>
            <w:hideMark/>
          </w:tcPr>
          <w:p w14:paraId="5DDFDB71" w14:textId="77777777" w:rsidR="009A1057" w:rsidRPr="009A1057" w:rsidRDefault="009A1057" w:rsidP="009A1057">
            <w:pPr>
              <w:spacing w:after="0" w:line="240" w:lineRule="auto"/>
              <w:jc w:val="center"/>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 Priorities</w:t>
            </w:r>
          </w:p>
        </w:tc>
        <w:tc>
          <w:tcPr>
            <w:tcW w:w="1364" w:type="pct"/>
            <w:gridSpan w:val="4"/>
            <w:tcBorders>
              <w:top w:val="nil"/>
              <w:left w:val="single" w:sz="4" w:space="0" w:color="auto"/>
              <w:bottom w:val="nil"/>
              <w:right w:val="nil"/>
            </w:tcBorders>
            <w:shd w:val="clear" w:color="auto" w:fill="auto"/>
            <w:noWrap/>
            <w:vAlign w:val="bottom"/>
            <w:hideMark/>
          </w:tcPr>
          <w:p w14:paraId="6FF272F0" w14:textId="77777777" w:rsidR="009A1057" w:rsidRPr="009A1057" w:rsidRDefault="009A1057" w:rsidP="009A1057">
            <w:pPr>
              <w:spacing w:after="0" w:line="240" w:lineRule="auto"/>
              <w:jc w:val="center"/>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 Ranks</w:t>
            </w:r>
          </w:p>
        </w:tc>
      </w:tr>
      <w:tr w:rsidR="009A1057" w:rsidRPr="009A1057" w14:paraId="15ADED0B" w14:textId="77777777" w:rsidTr="009A1057">
        <w:trPr>
          <w:trHeight w:val="225"/>
        </w:trPr>
        <w:tc>
          <w:tcPr>
            <w:tcW w:w="140" w:type="pct"/>
            <w:tcBorders>
              <w:top w:val="nil"/>
              <w:left w:val="nil"/>
              <w:bottom w:val="nil"/>
              <w:right w:val="nil"/>
            </w:tcBorders>
            <w:shd w:val="clear" w:color="auto" w:fill="auto"/>
            <w:noWrap/>
            <w:vAlign w:val="bottom"/>
            <w:hideMark/>
          </w:tcPr>
          <w:p w14:paraId="31D8ADDE"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single" w:sz="4" w:space="0" w:color="auto"/>
              <w:right w:val="nil"/>
            </w:tcBorders>
            <w:shd w:val="clear" w:color="auto" w:fill="auto"/>
            <w:noWrap/>
            <w:vAlign w:val="bottom"/>
            <w:hideMark/>
          </w:tcPr>
          <w:p w14:paraId="6092E86D"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Habitat ID</w:t>
            </w:r>
          </w:p>
        </w:tc>
        <w:tc>
          <w:tcPr>
            <w:tcW w:w="258" w:type="pct"/>
            <w:tcBorders>
              <w:top w:val="nil"/>
              <w:left w:val="single" w:sz="4" w:space="0" w:color="auto"/>
              <w:bottom w:val="single" w:sz="4" w:space="0" w:color="auto"/>
              <w:right w:val="nil"/>
            </w:tcBorders>
            <w:shd w:val="clear" w:color="auto" w:fill="auto"/>
            <w:noWrap/>
            <w:vAlign w:val="bottom"/>
            <w:hideMark/>
          </w:tcPr>
          <w:p w14:paraId="7EEB8213"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ahpA_P</w:t>
            </w:r>
          </w:p>
        </w:tc>
        <w:tc>
          <w:tcPr>
            <w:tcW w:w="260" w:type="pct"/>
            <w:tcBorders>
              <w:top w:val="nil"/>
              <w:left w:val="nil"/>
              <w:bottom w:val="single" w:sz="4" w:space="0" w:color="auto"/>
              <w:right w:val="nil"/>
            </w:tcBorders>
            <w:shd w:val="clear" w:color="auto" w:fill="auto"/>
            <w:noWrap/>
            <w:vAlign w:val="bottom"/>
            <w:hideMark/>
          </w:tcPr>
          <w:p w14:paraId="2BEA02F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ahpA_R</w:t>
            </w:r>
          </w:p>
        </w:tc>
        <w:tc>
          <w:tcPr>
            <w:tcW w:w="259" w:type="pct"/>
            <w:tcBorders>
              <w:top w:val="nil"/>
              <w:left w:val="nil"/>
              <w:bottom w:val="single" w:sz="4" w:space="0" w:color="auto"/>
              <w:right w:val="nil"/>
            </w:tcBorders>
            <w:shd w:val="clear" w:color="auto" w:fill="auto"/>
            <w:noWrap/>
            <w:vAlign w:val="bottom"/>
            <w:hideMark/>
          </w:tcPr>
          <w:p w14:paraId="4B81C049"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ahpA_C</w:t>
            </w:r>
          </w:p>
        </w:tc>
        <w:tc>
          <w:tcPr>
            <w:tcW w:w="256" w:type="pct"/>
            <w:tcBorders>
              <w:top w:val="nil"/>
              <w:left w:val="nil"/>
              <w:bottom w:val="single" w:sz="4" w:space="0" w:color="auto"/>
              <w:right w:val="nil"/>
            </w:tcBorders>
            <w:shd w:val="clear" w:color="auto" w:fill="auto"/>
            <w:noWrap/>
            <w:vAlign w:val="bottom"/>
            <w:hideMark/>
          </w:tcPr>
          <w:p w14:paraId="4BBA8D95"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ahpA_T</w:t>
            </w:r>
          </w:p>
        </w:tc>
        <w:tc>
          <w:tcPr>
            <w:tcW w:w="282" w:type="pct"/>
            <w:tcBorders>
              <w:top w:val="nil"/>
              <w:left w:val="single" w:sz="4" w:space="0" w:color="auto"/>
              <w:bottom w:val="single" w:sz="4" w:space="0" w:color="auto"/>
              <w:right w:val="nil"/>
            </w:tcBorders>
            <w:shd w:val="clear" w:color="auto" w:fill="auto"/>
            <w:noWrap/>
            <w:vAlign w:val="bottom"/>
            <w:hideMark/>
          </w:tcPr>
          <w:p w14:paraId="4ED65788"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ahpEv_P</w:t>
            </w:r>
          </w:p>
        </w:tc>
        <w:tc>
          <w:tcPr>
            <w:tcW w:w="283" w:type="pct"/>
            <w:tcBorders>
              <w:top w:val="nil"/>
              <w:left w:val="nil"/>
              <w:bottom w:val="single" w:sz="4" w:space="0" w:color="auto"/>
              <w:right w:val="nil"/>
            </w:tcBorders>
            <w:shd w:val="clear" w:color="auto" w:fill="auto"/>
            <w:noWrap/>
            <w:vAlign w:val="bottom"/>
            <w:hideMark/>
          </w:tcPr>
          <w:p w14:paraId="0FE8E469"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ahpEv_R</w:t>
            </w:r>
          </w:p>
        </w:tc>
        <w:tc>
          <w:tcPr>
            <w:tcW w:w="283" w:type="pct"/>
            <w:tcBorders>
              <w:top w:val="nil"/>
              <w:left w:val="nil"/>
              <w:bottom w:val="single" w:sz="4" w:space="0" w:color="auto"/>
              <w:right w:val="nil"/>
            </w:tcBorders>
            <w:shd w:val="clear" w:color="auto" w:fill="auto"/>
            <w:noWrap/>
            <w:vAlign w:val="bottom"/>
            <w:hideMark/>
          </w:tcPr>
          <w:p w14:paraId="748F481D"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ahpEv_C</w:t>
            </w:r>
          </w:p>
        </w:tc>
        <w:tc>
          <w:tcPr>
            <w:tcW w:w="280" w:type="pct"/>
            <w:tcBorders>
              <w:top w:val="nil"/>
              <w:left w:val="nil"/>
              <w:bottom w:val="single" w:sz="4" w:space="0" w:color="auto"/>
              <w:right w:val="nil"/>
            </w:tcBorders>
            <w:shd w:val="clear" w:color="auto" w:fill="auto"/>
            <w:noWrap/>
            <w:vAlign w:val="bottom"/>
            <w:hideMark/>
          </w:tcPr>
          <w:p w14:paraId="37CE74AD"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ahpEv_T</w:t>
            </w:r>
          </w:p>
        </w:tc>
        <w:tc>
          <w:tcPr>
            <w:tcW w:w="251" w:type="pct"/>
            <w:tcBorders>
              <w:top w:val="nil"/>
              <w:left w:val="single" w:sz="4" w:space="0" w:color="auto"/>
              <w:bottom w:val="single" w:sz="4" w:space="0" w:color="auto"/>
              <w:right w:val="nil"/>
            </w:tcBorders>
            <w:shd w:val="clear" w:color="auto" w:fill="auto"/>
            <w:noWrap/>
            <w:vAlign w:val="bottom"/>
            <w:hideMark/>
          </w:tcPr>
          <w:p w14:paraId="065ED94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ahpS_P</w:t>
            </w:r>
          </w:p>
        </w:tc>
        <w:tc>
          <w:tcPr>
            <w:tcW w:w="252" w:type="pct"/>
            <w:tcBorders>
              <w:top w:val="nil"/>
              <w:left w:val="nil"/>
              <w:bottom w:val="single" w:sz="4" w:space="0" w:color="auto"/>
              <w:right w:val="nil"/>
            </w:tcBorders>
            <w:shd w:val="clear" w:color="auto" w:fill="auto"/>
            <w:noWrap/>
            <w:vAlign w:val="bottom"/>
            <w:hideMark/>
          </w:tcPr>
          <w:p w14:paraId="7FC3519C"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ahpS_R</w:t>
            </w:r>
          </w:p>
        </w:tc>
        <w:tc>
          <w:tcPr>
            <w:tcW w:w="252" w:type="pct"/>
            <w:tcBorders>
              <w:top w:val="nil"/>
              <w:left w:val="nil"/>
              <w:bottom w:val="single" w:sz="4" w:space="0" w:color="auto"/>
              <w:right w:val="nil"/>
            </w:tcBorders>
            <w:shd w:val="clear" w:color="auto" w:fill="auto"/>
            <w:noWrap/>
            <w:vAlign w:val="bottom"/>
            <w:hideMark/>
          </w:tcPr>
          <w:p w14:paraId="031ECA6E"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ahpS_C</w:t>
            </w:r>
          </w:p>
        </w:tc>
        <w:tc>
          <w:tcPr>
            <w:tcW w:w="249" w:type="pct"/>
            <w:tcBorders>
              <w:top w:val="nil"/>
              <w:left w:val="nil"/>
              <w:bottom w:val="single" w:sz="4" w:space="0" w:color="auto"/>
              <w:right w:val="single" w:sz="4" w:space="0" w:color="auto"/>
            </w:tcBorders>
            <w:shd w:val="clear" w:color="auto" w:fill="auto"/>
            <w:noWrap/>
            <w:vAlign w:val="bottom"/>
            <w:hideMark/>
          </w:tcPr>
          <w:p w14:paraId="4F48A212"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ahpS_T</w:t>
            </w:r>
          </w:p>
        </w:tc>
        <w:tc>
          <w:tcPr>
            <w:tcW w:w="343" w:type="pct"/>
            <w:tcBorders>
              <w:top w:val="nil"/>
              <w:left w:val="nil"/>
              <w:bottom w:val="single" w:sz="4" w:space="0" w:color="auto"/>
              <w:right w:val="nil"/>
            </w:tcBorders>
            <w:shd w:val="clear" w:color="auto" w:fill="auto"/>
            <w:noWrap/>
            <w:vAlign w:val="bottom"/>
            <w:hideMark/>
          </w:tcPr>
          <w:p w14:paraId="307E6AA7"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Ranking_P</w:t>
            </w:r>
          </w:p>
        </w:tc>
        <w:tc>
          <w:tcPr>
            <w:tcW w:w="342" w:type="pct"/>
            <w:tcBorders>
              <w:top w:val="nil"/>
              <w:left w:val="nil"/>
              <w:bottom w:val="single" w:sz="4" w:space="0" w:color="auto"/>
              <w:right w:val="nil"/>
            </w:tcBorders>
            <w:shd w:val="clear" w:color="auto" w:fill="auto"/>
            <w:noWrap/>
            <w:vAlign w:val="bottom"/>
            <w:hideMark/>
          </w:tcPr>
          <w:p w14:paraId="7CCE588A"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Ranking_R</w:t>
            </w:r>
          </w:p>
        </w:tc>
        <w:tc>
          <w:tcPr>
            <w:tcW w:w="341" w:type="pct"/>
            <w:tcBorders>
              <w:top w:val="nil"/>
              <w:left w:val="nil"/>
              <w:bottom w:val="single" w:sz="4" w:space="0" w:color="auto"/>
              <w:right w:val="nil"/>
            </w:tcBorders>
            <w:shd w:val="clear" w:color="auto" w:fill="auto"/>
            <w:noWrap/>
            <w:vAlign w:val="bottom"/>
            <w:hideMark/>
          </w:tcPr>
          <w:p w14:paraId="1327981A"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Ranking_C</w:t>
            </w:r>
          </w:p>
        </w:tc>
        <w:tc>
          <w:tcPr>
            <w:tcW w:w="338" w:type="pct"/>
            <w:tcBorders>
              <w:top w:val="nil"/>
              <w:left w:val="nil"/>
              <w:bottom w:val="single" w:sz="4" w:space="0" w:color="auto"/>
              <w:right w:val="nil"/>
            </w:tcBorders>
            <w:shd w:val="clear" w:color="auto" w:fill="auto"/>
            <w:noWrap/>
            <w:vAlign w:val="bottom"/>
            <w:hideMark/>
          </w:tcPr>
          <w:p w14:paraId="7102DB8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Ranking_T</w:t>
            </w:r>
          </w:p>
        </w:tc>
      </w:tr>
      <w:tr w:rsidR="009A1057" w:rsidRPr="009A1057" w14:paraId="74CA0712" w14:textId="77777777" w:rsidTr="009A1057">
        <w:trPr>
          <w:trHeight w:val="225"/>
        </w:trPr>
        <w:tc>
          <w:tcPr>
            <w:tcW w:w="140" w:type="pct"/>
            <w:vMerge w:val="restart"/>
            <w:tcBorders>
              <w:top w:val="single" w:sz="4" w:space="0" w:color="auto"/>
              <w:left w:val="nil"/>
              <w:bottom w:val="single" w:sz="4" w:space="0" w:color="000000"/>
              <w:right w:val="nil"/>
            </w:tcBorders>
            <w:shd w:val="clear" w:color="auto" w:fill="auto"/>
            <w:noWrap/>
            <w:textDirection w:val="btLr"/>
            <w:hideMark/>
          </w:tcPr>
          <w:p w14:paraId="4C6B8EA5" w14:textId="77777777" w:rsidR="009A1057" w:rsidRPr="009A1057" w:rsidRDefault="009A1057" w:rsidP="009A1057">
            <w:pPr>
              <w:spacing w:after="0" w:line="240" w:lineRule="auto"/>
              <w:jc w:val="center"/>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Transitional Waters</w:t>
            </w:r>
          </w:p>
        </w:tc>
        <w:tc>
          <w:tcPr>
            <w:tcW w:w="331" w:type="pct"/>
            <w:tcBorders>
              <w:top w:val="nil"/>
              <w:left w:val="nil"/>
              <w:bottom w:val="nil"/>
              <w:right w:val="nil"/>
            </w:tcBorders>
            <w:shd w:val="clear" w:color="auto" w:fill="auto"/>
            <w:noWrap/>
            <w:vAlign w:val="bottom"/>
            <w:hideMark/>
          </w:tcPr>
          <w:p w14:paraId="554C2D00"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w:t>
            </w:r>
          </w:p>
        </w:tc>
        <w:tc>
          <w:tcPr>
            <w:tcW w:w="258" w:type="pct"/>
            <w:tcBorders>
              <w:top w:val="nil"/>
              <w:left w:val="single" w:sz="4" w:space="0" w:color="auto"/>
              <w:bottom w:val="nil"/>
              <w:right w:val="nil"/>
            </w:tcBorders>
            <w:shd w:val="clear" w:color="auto" w:fill="auto"/>
            <w:noWrap/>
            <w:vAlign w:val="bottom"/>
            <w:hideMark/>
          </w:tcPr>
          <w:p w14:paraId="666749C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60" w:type="pct"/>
            <w:tcBorders>
              <w:top w:val="nil"/>
              <w:left w:val="nil"/>
              <w:bottom w:val="nil"/>
              <w:right w:val="nil"/>
            </w:tcBorders>
            <w:shd w:val="clear" w:color="auto" w:fill="auto"/>
            <w:noWrap/>
            <w:vAlign w:val="bottom"/>
            <w:hideMark/>
          </w:tcPr>
          <w:p w14:paraId="2385CC3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9" w:type="pct"/>
            <w:tcBorders>
              <w:top w:val="nil"/>
              <w:left w:val="nil"/>
              <w:bottom w:val="nil"/>
              <w:right w:val="nil"/>
            </w:tcBorders>
            <w:shd w:val="clear" w:color="auto" w:fill="auto"/>
            <w:noWrap/>
            <w:vAlign w:val="bottom"/>
            <w:hideMark/>
          </w:tcPr>
          <w:p w14:paraId="5EF7C53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2560FD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1AAAC02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2399E36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nil"/>
              <w:right w:val="nil"/>
            </w:tcBorders>
            <w:shd w:val="clear" w:color="auto" w:fill="auto"/>
            <w:noWrap/>
            <w:vAlign w:val="bottom"/>
            <w:hideMark/>
          </w:tcPr>
          <w:p w14:paraId="61B65E8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2C54648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3CA0D3C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52" w:type="pct"/>
            <w:tcBorders>
              <w:top w:val="nil"/>
              <w:left w:val="nil"/>
              <w:bottom w:val="nil"/>
              <w:right w:val="nil"/>
            </w:tcBorders>
            <w:shd w:val="clear" w:color="auto" w:fill="auto"/>
            <w:noWrap/>
            <w:vAlign w:val="bottom"/>
            <w:hideMark/>
          </w:tcPr>
          <w:p w14:paraId="00E9392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0E419DE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0653648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4843C06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0.19</w:t>
            </w:r>
          </w:p>
        </w:tc>
        <w:tc>
          <w:tcPr>
            <w:tcW w:w="342" w:type="pct"/>
            <w:tcBorders>
              <w:top w:val="nil"/>
              <w:left w:val="nil"/>
              <w:bottom w:val="nil"/>
              <w:right w:val="nil"/>
            </w:tcBorders>
            <w:shd w:val="clear" w:color="auto" w:fill="auto"/>
            <w:noWrap/>
            <w:vAlign w:val="bottom"/>
            <w:hideMark/>
          </w:tcPr>
          <w:p w14:paraId="6A392A8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2E22B12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nil"/>
              <w:right w:val="nil"/>
            </w:tcBorders>
            <w:shd w:val="clear" w:color="auto" w:fill="auto"/>
            <w:noWrap/>
            <w:vAlign w:val="bottom"/>
            <w:hideMark/>
          </w:tcPr>
          <w:p w14:paraId="03F1F82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r>
      <w:tr w:rsidR="009A1057" w:rsidRPr="009A1057" w14:paraId="3BF76D19"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057E3700"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5610BF69"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hab2</w:t>
            </w:r>
          </w:p>
        </w:tc>
        <w:tc>
          <w:tcPr>
            <w:tcW w:w="258" w:type="pct"/>
            <w:tcBorders>
              <w:top w:val="nil"/>
              <w:left w:val="single" w:sz="4" w:space="0" w:color="auto"/>
              <w:bottom w:val="nil"/>
              <w:right w:val="nil"/>
            </w:tcBorders>
            <w:shd w:val="clear" w:color="auto" w:fill="auto"/>
            <w:noWrap/>
            <w:vAlign w:val="bottom"/>
            <w:hideMark/>
          </w:tcPr>
          <w:p w14:paraId="5B8BF2C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22ED17F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59" w:type="pct"/>
            <w:tcBorders>
              <w:top w:val="nil"/>
              <w:left w:val="nil"/>
              <w:bottom w:val="nil"/>
              <w:right w:val="nil"/>
            </w:tcBorders>
            <w:shd w:val="clear" w:color="auto" w:fill="auto"/>
            <w:noWrap/>
            <w:vAlign w:val="bottom"/>
            <w:hideMark/>
          </w:tcPr>
          <w:p w14:paraId="7CBCC1C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7063F7B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462224E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26EDB50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nil"/>
              <w:right w:val="nil"/>
            </w:tcBorders>
            <w:shd w:val="clear" w:color="auto" w:fill="auto"/>
            <w:noWrap/>
            <w:vAlign w:val="bottom"/>
            <w:hideMark/>
          </w:tcPr>
          <w:p w14:paraId="084615C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03BF078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51" w:type="pct"/>
            <w:tcBorders>
              <w:top w:val="nil"/>
              <w:left w:val="single" w:sz="4" w:space="0" w:color="auto"/>
              <w:bottom w:val="nil"/>
              <w:right w:val="nil"/>
            </w:tcBorders>
            <w:shd w:val="clear" w:color="auto" w:fill="auto"/>
            <w:noWrap/>
            <w:vAlign w:val="bottom"/>
            <w:hideMark/>
          </w:tcPr>
          <w:p w14:paraId="5291A14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37E4568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4DD8C5B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1027138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343" w:type="pct"/>
            <w:tcBorders>
              <w:top w:val="nil"/>
              <w:left w:val="single" w:sz="4" w:space="0" w:color="auto"/>
              <w:bottom w:val="nil"/>
              <w:right w:val="nil"/>
            </w:tcBorders>
            <w:shd w:val="clear" w:color="auto" w:fill="auto"/>
            <w:noWrap/>
            <w:vAlign w:val="bottom"/>
            <w:hideMark/>
          </w:tcPr>
          <w:p w14:paraId="462494B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0469B0D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0.19</w:t>
            </w:r>
          </w:p>
        </w:tc>
        <w:tc>
          <w:tcPr>
            <w:tcW w:w="341" w:type="pct"/>
            <w:tcBorders>
              <w:top w:val="nil"/>
              <w:left w:val="nil"/>
              <w:bottom w:val="nil"/>
              <w:right w:val="nil"/>
            </w:tcBorders>
            <w:shd w:val="clear" w:color="auto" w:fill="auto"/>
            <w:noWrap/>
            <w:vAlign w:val="bottom"/>
            <w:hideMark/>
          </w:tcPr>
          <w:p w14:paraId="65B297E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0F794FC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0.20</w:t>
            </w:r>
          </w:p>
        </w:tc>
      </w:tr>
      <w:tr w:rsidR="009A1057" w:rsidRPr="009A1057" w14:paraId="38E6F4EA"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1E213B11"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7BE3ACA0"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hab3</w:t>
            </w:r>
          </w:p>
        </w:tc>
        <w:tc>
          <w:tcPr>
            <w:tcW w:w="258" w:type="pct"/>
            <w:tcBorders>
              <w:top w:val="nil"/>
              <w:left w:val="single" w:sz="4" w:space="0" w:color="auto"/>
              <w:bottom w:val="nil"/>
              <w:right w:val="nil"/>
            </w:tcBorders>
            <w:shd w:val="clear" w:color="auto" w:fill="auto"/>
            <w:noWrap/>
            <w:vAlign w:val="bottom"/>
            <w:hideMark/>
          </w:tcPr>
          <w:p w14:paraId="686271D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60" w:type="pct"/>
            <w:tcBorders>
              <w:top w:val="nil"/>
              <w:left w:val="nil"/>
              <w:bottom w:val="nil"/>
              <w:right w:val="nil"/>
            </w:tcBorders>
            <w:shd w:val="clear" w:color="auto" w:fill="auto"/>
            <w:noWrap/>
            <w:vAlign w:val="bottom"/>
            <w:hideMark/>
          </w:tcPr>
          <w:p w14:paraId="23B5CE0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10AD874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C2AC8F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406C8B5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1F2A59C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36C2101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4DF0071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0C4BE04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0.04</w:t>
            </w:r>
          </w:p>
        </w:tc>
        <w:tc>
          <w:tcPr>
            <w:tcW w:w="252" w:type="pct"/>
            <w:tcBorders>
              <w:top w:val="nil"/>
              <w:left w:val="nil"/>
              <w:bottom w:val="nil"/>
              <w:right w:val="nil"/>
            </w:tcBorders>
            <w:shd w:val="clear" w:color="auto" w:fill="auto"/>
            <w:noWrap/>
            <w:vAlign w:val="bottom"/>
            <w:hideMark/>
          </w:tcPr>
          <w:p w14:paraId="55E8F4F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650A7F6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5EC6337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74B113A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342" w:type="pct"/>
            <w:tcBorders>
              <w:top w:val="nil"/>
              <w:left w:val="nil"/>
              <w:bottom w:val="nil"/>
              <w:right w:val="nil"/>
            </w:tcBorders>
            <w:shd w:val="clear" w:color="auto" w:fill="auto"/>
            <w:noWrap/>
            <w:vAlign w:val="bottom"/>
            <w:hideMark/>
          </w:tcPr>
          <w:p w14:paraId="484CBD9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1" w:type="pct"/>
            <w:tcBorders>
              <w:top w:val="nil"/>
              <w:left w:val="nil"/>
              <w:bottom w:val="nil"/>
              <w:right w:val="nil"/>
            </w:tcBorders>
            <w:shd w:val="clear" w:color="auto" w:fill="auto"/>
            <w:noWrap/>
            <w:vAlign w:val="bottom"/>
            <w:hideMark/>
          </w:tcPr>
          <w:p w14:paraId="43116F4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nil"/>
              <w:right w:val="nil"/>
            </w:tcBorders>
            <w:shd w:val="clear" w:color="auto" w:fill="auto"/>
            <w:noWrap/>
            <w:vAlign w:val="bottom"/>
            <w:hideMark/>
          </w:tcPr>
          <w:p w14:paraId="0EE66CC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r>
      <w:tr w:rsidR="009A1057" w:rsidRPr="009A1057" w14:paraId="329C725C"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0F4E95D2"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54D6407A"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hab4</w:t>
            </w:r>
          </w:p>
        </w:tc>
        <w:tc>
          <w:tcPr>
            <w:tcW w:w="258" w:type="pct"/>
            <w:tcBorders>
              <w:top w:val="nil"/>
              <w:left w:val="single" w:sz="4" w:space="0" w:color="auto"/>
              <w:bottom w:val="nil"/>
              <w:right w:val="nil"/>
            </w:tcBorders>
            <w:shd w:val="clear" w:color="auto" w:fill="auto"/>
            <w:noWrap/>
            <w:vAlign w:val="bottom"/>
            <w:hideMark/>
          </w:tcPr>
          <w:p w14:paraId="3A74621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1DE3B0B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42FE7A2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37A1DE3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82" w:type="pct"/>
            <w:tcBorders>
              <w:top w:val="nil"/>
              <w:left w:val="single" w:sz="4" w:space="0" w:color="auto"/>
              <w:bottom w:val="nil"/>
              <w:right w:val="nil"/>
            </w:tcBorders>
            <w:shd w:val="clear" w:color="auto" w:fill="auto"/>
            <w:noWrap/>
            <w:vAlign w:val="bottom"/>
            <w:hideMark/>
          </w:tcPr>
          <w:p w14:paraId="57D619C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4BA8AE0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212A2E1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6A3734D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62F3326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2" w:type="pct"/>
            <w:tcBorders>
              <w:top w:val="nil"/>
              <w:left w:val="nil"/>
              <w:bottom w:val="nil"/>
              <w:right w:val="nil"/>
            </w:tcBorders>
            <w:shd w:val="clear" w:color="auto" w:fill="auto"/>
            <w:noWrap/>
            <w:vAlign w:val="bottom"/>
            <w:hideMark/>
          </w:tcPr>
          <w:p w14:paraId="26E1CE3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3FB11FA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0.04</w:t>
            </w:r>
          </w:p>
        </w:tc>
        <w:tc>
          <w:tcPr>
            <w:tcW w:w="249" w:type="pct"/>
            <w:tcBorders>
              <w:top w:val="nil"/>
              <w:left w:val="nil"/>
              <w:bottom w:val="nil"/>
              <w:right w:val="nil"/>
            </w:tcBorders>
            <w:shd w:val="clear" w:color="auto" w:fill="auto"/>
            <w:noWrap/>
            <w:vAlign w:val="bottom"/>
            <w:hideMark/>
          </w:tcPr>
          <w:p w14:paraId="0917ECF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0.04</w:t>
            </w:r>
          </w:p>
        </w:tc>
        <w:tc>
          <w:tcPr>
            <w:tcW w:w="343" w:type="pct"/>
            <w:tcBorders>
              <w:top w:val="nil"/>
              <w:left w:val="single" w:sz="4" w:space="0" w:color="auto"/>
              <w:bottom w:val="nil"/>
              <w:right w:val="nil"/>
            </w:tcBorders>
            <w:shd w:val="clear" w:color="auto" w:fill="auto"/>
            <w:noWrap/>
            <w:vAlign w:val="bottom"/>
            <w:hideMark/>
          </w:tcPr>
          <w:p w14:paraId="75EA620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3BC0478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5A856999" w14:textId="77777777" w:rsidR="009A1057" w:rsidRPr="009A1057" w:rsidRDefault="009A1057" w:rsidP="009A1057">
            <w:pPr>
              <w:spacing w:after="0" w:line="240" w:lineRule="auto"/>
              <w:jc w:val="right"/>
              <w:rPr>
                <w:rFonts w:ascii="Calibri" w:eastAsia="Times New Roman" w:hAnsi="Calibri" w:cs="Times New Roman"/>
                <w:sz w:val="16"/>
                <w:szCs w:val="16"/>
                <w:lang w:eastAsia="pt-PT"/>
              </w:rPr>
            </w:pPr>
            <w:r w:rsidRPr="009A1057">
              <w:rPr>
                <w:rFonts w:ascii="Calibri" w:eastAsia="Times New Roman" w:hAnsi="Calibri" w:cs="Times New Roman"/>
                <w:sz w:val="16"/>
                <w:szCs w:val="16"/>
                <w:lang w:eastAsia="pt-PT"/>
              </w:rPr>
              <w:t>0.36</w:t>
            </w:r>
          </w:p>
        </w:tc>
        <w:tc>
          <w:tcPr>
            <w:tcW w:w="338" w:type="pct"/>
            <w:tcBorders>
              <w:top w:val="nil"/>
              <w:left w:val="nil"/>
              <w:bottom w:val="nil"/>
              <w:right w:val="nil"/>
            </w:tcBorders>
            <w:shd w:val="clear" w:color="auto" w:fill="auto"/>
            <w:noWrap/>
            <w:vAlign w:val="bottom"/>
            <w:hideMark/>
          </w:tcPr>
          <w:p w14:paraId="4B310512" w14:textId="77777777" w:rsidR="009A1057" w:rsidRPr="009A1057" w:rsidRDefault="009A1057" w:rsidP="009A1057">
            <w:pPr>
              <w:spacing w:after="0" w:line="240" w:lineRule="auto"/>
              <w:jc w:val="right"/>
              <w:rPr>
                <w:rFonts w:ascii="Calibri" w:eastAsia="Times New Roman" w:hAnsi="Calibri" w:cs="Times New Roman"/>
                <w:sz w:val="16"/>
                <w:szCs w:val="16"/>
                <w:lang w:eastAsia="pt-PT"/>
              </w:rPr>
            </w:pPr>
            <w:r w:rsidRPr="009A1057">
              <w:rPr>
                <w:rFonts w:ascii="Calibri" w:eastAsia="Times New Roman" w:hAnsi="Calibri" w:cs="Times New Roman"/>
                <w:sz w:val="16"/>
                <w:szCs w:val="16"/>
                <w:lang w:eastAsia="pt-PT"/>
              </w:rPr>
              <w:t>0.32</w:t>
            </w:r>
          </w:p>
        </w:tc>
      </w:tr>
      <w:tr w:rsidR="009A1057" w:rsidRPr="009A1057" w14:paraId="7684332E"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36DBFFB3"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30ED4C6C"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hab5</w:t>
            </w:r>
          </w:p>
        </w:tc>
        <w:tc>
          <w:tcPr>
            <w:tcW w:w="258" w:type="pct"/>
            <w:tcBorders>
              <w:top w:val="nil"/>
              <w:left w:val="single" w:sz="4" w:space="0" w:color="auto"/>
              <w:bottom w:val="nil"/>
              <w:right w:val="nil"/>
            </w:tcBorders>
            <w:shd w:val="clear" w:color="auto" w:fill="auto"/>
            <w:noWrap/>
            <w:vAlign w:val="bottom"/>
            <w:hideMark/>
          </w:tcPr>
          <w:p w14:paraId="1A998F4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60" w:type="pct"/>
            <w:tcBorders>
              <w:top w:val="nil"/>
              <w:left w:val="nil"/>
              <w:bottom w:val="nil"/>
              <w:right w:val="nil"/>
            </w:tcBorders>
            <w:shd w:val="clear" w:color="auto" w:fill="auto"/>
            <w:noWrap/>
            <w:vAlign w:val="bottom"/>
            <w:hideMark/>
          </w:tcPr>
          <w:p w14:paraId="101A213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9" w:type="pct"/>
            <w:tcBorders>
              <w:top w:val="nil"/>
              <w:left w:val="nil"/>
              <w:bottom w:val="nil"/>
              <w:right w:val="nil"/>
            </w:tcBorders>
            <w:shd w:val="clear" w:color="auto" w:fill="auto"/>
            <w:noWrap/>
            <w:vAlign w:val="bottom"/>
            <w:hideMark/>
          </w:tcPr>
          <w:p w14:paraId="5578D19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170E21F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1439E7D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3" w:type="pct"/>
            <w:tcBorders>
              <w:top w:val="nil"/>
              <w:left w:val="nil"/>
              <w:bottom w:val="nil"/>
              <w:right w:val="nil"/>
            </w:tcBorders>
            <w:shd w:val="clear" w:color="auto" w:fill="auto"/>
            <w:noWrap/>
            <w:vAlign w:val="bottom"/>
            <w:hideMark/>
          </w:tcPr>
          <w:p w14:paraId="0C7FADD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193C2A2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342A045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4AF5663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435EC89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2642DBD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6DF8B8C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79D54C7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2" w:type="pct"/>
            <w:tcBorders>
              <w:top w:val="nil"/>
              <w:left w:val="nil"/>
              <w:bottom w:val="nil"/>
              <w:right w:val="nil"/>
            </w:tcBorders>
            <w:shd w:val="clear" w:color="auto" w:fill="auto"/>
            <w:noWrap/>
            <w:vAlign w:val="bottom"/>
            <w:hideMark/>
          </w:tcPr>
          <w:p w14:paraId="06E31E1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341" w:type="pct"/>
            <w:tcBorders>
              <w:top w:val="nil"/>
              <w:left w:val="nil"/>
              <w:bottom w:val="nil"/>
              <w:right w:val="nil"/>
            </w:tcBorders>
            <w:shd w:val="clear" w:color="auto" w:fill="auto"/>
            <w:noWrap/>
            <w:vAlign w:val="bottom"/>
            <w:hideMark/>
          </w:tcPr>
          <w:p w14:paraId="520710E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nil"/>
              <w:right w:val="nil"/>
            </w:tcBorders>
            <w:shd w:val="clear" w:color="auto" w:fill="auto"/>
            <w:noWrap/>
            <w:vAlign w:val="bottom"/>
            <w:hideMark/>
          </w:tcPr>
          <w:p w14:paraId="741F797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4AB1F125"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48AC6146"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181C941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hab6</w:t>
            </w:r>
          </w:p>
        </w:tc>
        <w:tc>
          <w:tcPr>
            <w:tcW w:w="258" w:type="pct"/>
            <w:tcBorders>
              <w:top w:val="nil"/>
              <w:left w:val="single" w:sz="4" w:space="0" w:color="auto"/>
              <w:bottom w:val="nil"/>
              <w:right w:val="nil"/>
            </w:tcBorders>
            <w:shd w:val="clear" w:color="auto" w:fill="auto"/>
            <w:noWrap/>
            <w:vAlign w:val="bottom"/>
            <w:hideMark/>
          </w:tcPr>
          <w:p w14:paraId="1B6B2D0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79AA144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0CD8688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52F6F7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67D31EC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2951E67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4602E8A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0" w:type="pct"/>
            <w:tcBorders>
              <w:top w:val="nil"/>
              <w:left w:val="nil"/>
              <w:bottom w:val="nil"/>
              <w:right w:val="nil"/>
            </w:tcBorders>
            <w:shd w:val="clear" w:color="auto" w:fill="auto"/>
            <w:noWrap/>
            <w:vAlign w:val="bottom"/>
            <w:hideMark/>
          </w:tcPr>
          <w:p w14:paraId="78A31EF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24E79F3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64D4689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43BD074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45CCFEE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645B515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1E4C284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6AB23C6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0.28</w:t>
            </w:r>
          </w:p>
        </w:tc>
        <w:tc>
          <w:tcPr>
            <w:tcW w:w="338" w:type="pct"/>
            <w:tcBorders>
              <w:top w:val="nil"/>
              <w:left w:val="nil"/>
              <w:bottom w:val="nil"/>
              <w:right w:val="nil"/>
            </w:tcBorders>
            <w:shd w:val="clear" w:color="auto" w:fill="auto"/>
            <w:noWrap/>
            <w:vAlign w:val="bottom"/>
            <w:hideMark/>
          </w:tcPr>
          <w:p w14:paraId="52C42AF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r>
      <w:tr w:rsidR="009A1057" w:rsidRPr="009A1057" w14:paraId="341CBA05"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277CEBFD"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7E7610B0"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hab7</w:t>
            </w:r>
          </w:p>
        </w:tc>
        <w:tc>
          <w:tcPr>
            <w:tcW w:w="258" w:type="pct"/>
            <w:tcBorders>
              <w:top w:val="nil"/>
              <w:left w:val="single" w:sz="4" w:space="0" w:color="auto"/>
              <w:bottom w:val="nil"/>
              <w:right w:val="nil"/>
            </w:tcBorders>
            <w:shd w:val="clear" w:color="auto" w:fill="auto"/>
            <w:noWrap/>
            <w:vAlign w:val="bottom"/>
            <w:hideMark/>
          </w:tcPr>
          <w:p w14:paraId="126B309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3533E60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230D485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4F9D976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6BC6748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37705F2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6CFEBFA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040BE9E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51" w:type="pct"/>
            <w:tcBorders>
              <w:top w:val="nil"/>
              <w:left w:val="single" w:sz="4" w:space="0" w:color="auto"/>
              <w:bottom w:val="nil"/>
              <w:right w:val="nil"/>
            </w:tcBorders>
            <w:shd w:val="clear" w:color="auto" w:fill="auto"/>
            <w:noWrap/>
            <w:vAlign w:val="bottom"/>
            <w:hideMark/>
          </w:tcPr>
          <w:p w14:paraId="5819E4A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7466371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105CEF7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585C387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64EE436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239DC0E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75FD637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14DE6D8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0.24</w:t>
            </w:r>
          </w:p>
        </w:tc>
      </w:tr>
      <w:tr w:rsidR="009A1057" w:rsidRPr="009A1057" w14:paraId="32D73051"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4D1933D2"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5AE5EF9B"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hab8</w:t>
            </w:r>
          </w:p>
        </w:tc>
        <w:tc>
          <w:tcPr>
            <w:tcW w:w="258" w:type="pct"/>
            <w:tcBorders>
              <w:top w:val="nil"/>
              <w:left w:val="single" w:sz="4" w:space="0" w:color="auto"/>
              <w:bottom w:val="nil"/>
              <w:right w:val="nil"/>
            </w:tcBorders>
            <w:shd w:val="clear" w:color="auto" w:fill="auto"/>
            <w:noWrap/>
            <w:vAlign w:val="bottom"/>
            <w:hideMark/>
          </w:tcPr>
          <w:p w14:paraId="4225F1D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60" w:type="pct"/>
            <w:tcBorders>
              <w:top w:val="nil"/>
              <w:left w:val="nil"/>
              <w:bottom w:val="nil"/>
              <w:right w:val="nil"/>
            </w:tcBorders>
            <w:shd w:val="clear" w:color="auto" w:fill="auto"/>
            <w:noWrap/>
            <w:vAlign w:val="bottom"/>
            <w:hideMark/>
          </w:tcPr>
          <w:p w14:paraId="44BC7BF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9" w:type="pct"/>
            <w:tcBorders>
              <w:top w:val="nil"/>
              <w:left w:val="nil"/>
              <w:bottom w:val="nil"/>
              <w:right w:val="nil"/>
            </w:tcBorders>
            <w:shd w:val="clear" w:color="auto" w:fill="auto"/>
            <w:noWrap/>
            <w:vAlign w:val="bottom"/>
            <w:hideMark/>
          </w:tcPr>
          <w:p w14:paraId="0DED3E1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1733C5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1CDE9C7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23263AC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nil"/>
              <w:right w:val="nil"/>
            </w:tcBorders>
            <w:shd w:val="clear" w:color="auto" w:fill="auto"/>
            <w:noWrap/>
            <w:vAlign w:val="bottom"/>
            <w:hideMark/>
          </w:tcPr>
          <w:p w14:paraId="0CAAD10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1022758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1503906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44C7FA3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46D6E34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3CDADA3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32F2304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c>
          <w:tcPr>
            <w:tcW w:w="342" w:type="pct"/>
            <w:tcBorders>
              <w:top w:val="nil"/>
              <w:left w:val="nil"/>
              <w:bottom w:val="nil"/>
              <w:right w:val="nil"/>
            </w:tcBorders>
            <w:shd w:val="clear" w:color="auto" w:fill="auto"/>
            <w:noWrap/>
            <w:vAlign w:val="bottom"/>
            <w:hideMark/>
          </w:tcPr>
          <w:p w14:paraId="10329B1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0073800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nil"/>
              <w:right w:val="nil"/>
            </w:tcBorders>
            <w:shd w:val="clear" w:color="auto" w:fill="auto"/>
            <w:noWrap/>
            <w:vAlign w:val="bottom"/>
            <w:hideMark/>
          </w:tcPr>
          <w:p w14:paraId="6A03E78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r>
      <w:tr w:rsidR="009A1057" w:rsidRPr="009A1057" w14:paraId="1D2CEF83"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046570CA"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42A4B54C"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hab9</w:t>
            </w:r>
          </w:p>
        </w:tc>
        <w:tc>
          <w:tcPr>
            <w:tcW w:w="258" w:type="pct"/>
            <w:tcBorders>
              <w:top w:val="nil"/>
              <w:left w:val="single" w:sz="4" w:space="0" w:color="auto"/>
              <w:bottom w:val="nil"/>
              <w:right w:val="nil"/>
            </w:tcBorders>
            <w:shd w:val="clear" w:color="auto" w:fill="auto"/>
            <w:noWrap/>
            <w:vAlign w:val="bottom"/>
            <w:hideMark/>
          </w:tcPr>
          <w:p w14:paraId="43CBFC2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60" w:type="pct"/>
            <w:tcBorders>
              <w:top w:val="nil"/>
              <w:left w:val="nil"/>
              <w:bottom w:val="nil"/>
              <w:right w:val="nil"/>
            </w:tcBorders>
            <w:shd w:val="clear" w:color="auto" w:fill="auto"/>
            <w:noWrap/>
            <w:vAlign w:val="bottom"/>
            <w:hideMark/>
          </w:tcPr>
          <w:p w14:paraId="0394377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9" w:type="pct"/>
            <w:tcBorders>
              <w:top w:val="nil"/>
              <w:left w:val="nil"/>
              <w:bottom w:val="nil"/>
              <w:right w:val="nil"/>
            </w:tcBorders>
            <w:shd w:val="clear" w:color="auto" w:fill="auto"/>
            <w:noWrap/>
            <w:vAlign w:val="bottom"/>
            <w:hideMark/>
          </w:tcPr>
          <w:p w14:paraId="6820698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3E7E559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0FA53B2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50DADF5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77B80CA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6ACB993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1FC1FF1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7063F80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462F539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20A6143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1E62EF8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548AFA0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341" w:type="pct"/>
            <w:tcBorders>
              <w:top w:val="nil"/>
              <w:left w:val="nil"/>
              <w:bottom w:val="nil"/>
              <w:right w:val="nil"/>
            </w:tcBorders>
            <w:shd w:val="clear" w:color="auto" w:fill="auto"/>
            <w:noWrap/>
            <w:vAlign w:val="bottom"/>
            <w:hideMark/>
          </w:tcPr>
          <w:p w14:paraId="72A7F54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3078965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7C36A318"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5FED2EE2"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292C7A15"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hab10</w:t>
            </w:r>
          </w:p>
        </w:tc>
        <w:tc>
          <w:tcPr>
            <w:tcW w:w="258" w:type="pct"/>
            <w:tcBorders>
              <w:top w:val="nil"/>
              <w:left w:val="single" w:sz="4" w:space="0" w:color="auto"/>
              <w:bottom w:val="nil"/>
              <w:right w:val="nil"/>
            </w:tcBorders>
            <w:shd w:val="clear" w:color="auto" w:fill="auto"/>
            <w:noWrap/>
            <w:vAlign w:val="bottom"/>
            <w:hideMark/>
          </w:tcPr>
          <w:p w14:paraId="2A54334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60" w:type="pct"/>
            <w:tcBorders>
              <w:top w:val="nil"/>
              <w:left w:val="nil"/>
              <w:bottom w:val="nil"/>
              <w:right w:val="nil"/>
            </w:tcBorders>
            <w:shd w:val="clear" w:color="auto" w:fill="auto"/>
            <w:noWrap/>
            <w:vAlign w:val="bottom"/>
            <w:hideMark/>
          </w:tcPr>
          <w:p w14:paraId="7B3FCE6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59DD6A2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1E3E516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82" w:type="pct"/>
            <w:tcBorders>
              <w:top w:val="nil"/>
              <w:left w:val="single" w:sz="4" w:space="0" w:color="auto"/>
              <w:bottom w:val="nil"/>
              <w:right w:val="nil"/>
            </w:tcBorders>
            <w:shd w:val="clear" w:color="auto" w:fill="auto"/>
            <w:noWrap/>
            <w:vAlign w:val="bottom"/>
            <w:hideMark/>
          </w:tcPr>
          <w:p w14:paraId="57C4CFB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3461019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08869F2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2F935AF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4316062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3EF7F8F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4A17D96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0FFD0A6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7986040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0.13</w:t>
            </w:r>
          </w:p>
        </w:tc>
        <w:tc>
          <w:tcPr>
            <w:tcW w:w="342" w:type="pct"/>
            <w:tcBorders>
              <w:top w:val="nil"/>
              <w:left w:val="nil"/>
              <w:bottom w:val="nil"/>
              <w:right w:val="nil"/>
            </w:tcBorders>
            <w:shd w:val="clear" w:color="auto" w:fill="auto"/>
            <w:noWrap/>
            <w:vAlign w:val="bottom"/>
            <w:hideMark/>
          </w:tcPr>
          <w:p w14:paraId="2554D01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41BEE21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52F42B8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3C5A528C"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571BD3BE"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6196FBF5"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hab11</w:t>
            </w:r>
          </w:p>
        </w:tc>
        <w:tc>
          <w:tcPr>
            <w:tcW w:w="258" w:type="pct"/>
            <w:tcBorders>
              <w:top w:val="nil"/>
              <w:left w:val="single" w:sz="4" w:space="0" w:color="auto"/>
              <w:bottom w:val="nil"/>
              <w:right w:val="nil"/>
            </w:tcBorders>
            <w:shd w:val="clear" w:color="auto" w:fill="auto"/>
            <w:noWrap/>
            <w:vAlign w:val="bottom"/>
            <w:hideMark/>
          </w:tcPr>
          <w:p w14:paraId="784CE15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60" w:type="pct"/>
            <w:tcBorders>
              <w:top w:val="nil"/>
              <w:left w:val="nil"/>
              <w:bottom w:val="nil"/>
              <w:right w:val="nil"/>
            </w:tcBorders>
            <w:shd w:val="clear" w:color="auto" w:fill="auto"/>
            <w:noWrap/>
            <w:vAlign w:val="bottom"/>
            <w:hideMark/>
          </w:tcPr>
          <w:p w14:paraId="386D795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5AD48AA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26D8A55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82" w:type="pct"/>
            <w:tcBorders>
              <w:top w:val="nil"/>
              <w:left w:val="single" w:sz="4" w:space="0" w:color="auto"/>
              <w:bottom w:val="nil"/>
              <w:right w:val="nil"/>
            </w:tcBorders>
            <w:shd w:val="clear" w:color="auto" w:fill="auto"/>
            <w:noWrap/>
            <w:vAlign w:val="bottom"/>
            <w:hideMark/>
          </w:tcPr>
          <w:p w14:paraId="604B4DD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43F7535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0245A0C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4434C5A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378FAB0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1DA20D9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6CEFCA4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462F9B4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2B65918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0.13</w:t>
            </w:r>
          </w:p>
        </w:tc>
        <w:tc>
          <w:tcPr>
            <w:tcW w:w="342" w:type="pct"/>
            <w:tcBorders>
              <w:top w:val="nil"/>
              <w:left w:val="nil"/>
              <w:bottom w:val="nil"/>
              <w:right w:val="nil"/>
            </w:tcBorders>
            <w:shd w:val="clear" w:color="auto" w:fill="auto"/>
            <w:noWrap/>
            <w:vAlign w:val="bottom"/>
            <w:hideMark/>
          </w:tcPr>
          <w:p w14:paraId="728D60A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34C1DAB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0BF11FB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40BEF22A"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701D9EF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3B698A2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hab12</w:t>
            </w:r>
          </w:p>
        </w:tc>
        <w:tc>
          <w:tcPr>
            <w:tcW w:w="258" w:type="pct"/>
            <w:tcBorders>
              <w:top w:val="nil"/>
              <w:left w:val="single" w:sz="4" w:space="0" w:color="auto"/>
              <w:bottom w:val="nil"/>
              <w:right w:val="nil"/>
            </w:tcBorders>
            <w:shd w:val="clear" w:color="auto" w:fill="auto"/>
            <w:noWrap/>
            <w:vAlign w:val="bottom"/>
            <w:hideMark/>
          </w:tcPr>
          <w:p w14:paraId="5AE6F62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697D2DA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024D151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22F00C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403CA71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nil"/>
              <w:right w:val="nil"/>
            </w:tcBorders>
            <w:shd w:val="clear" w:color="auto" w:fill="auto"/>
            <w:noWrap/>
            <w:vAlign w:val="bottom"/>
            <w:hideMark/>
          </w:tcPr>
          <w:p w14:paraId="71E2BF9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22DD2AC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19BFA24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67C0A91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652500B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579999B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49" w:type="pct"/>
            <w:tcBorders>
              <w:top w:val="nil"/>
              <w:left w:val="nil"/>
              <w:bottom w:val="nil"/>
              <w:right w:val="nil"/>
            </w:tcBorders>
            <w:shd w:val="clear" w:color="auto" w:fill="auto"/>
            <w:noWrap/>
            <w:vAlign w:val="bottom"/>
            <w:hideMark/>
          </w:tcPr>
          <w:p w14:paraId="3AAAD98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343" w:type="pct"/>
            <w:tcBorders>
              <w:top w:val="nil"/>
              <w:left w:val="single" w:sz="4" w:space="0" w:color="auto"/>
              <w:bottom w:val="nil"/>
              <w:right w:val="nil"/>
            </w:tcBorders>
            <w:shd w:val="clear" w:color="auto" w:fill="auto"/>
            <w:noWrap/>
            <w:vAlign w:val="bottom"/>
            <w:hideMark/>
          </w:tcPr>
          <w:p w14:paraId="4767AD9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0.20</w:t>
            </w:r>
          </w:p>
        </w:tc>
        <w:tc>
          <w:tcPr>
            <w:tcW w:w="342" w:type="pct"/>
            <w:tcBorders>
              <w:top w:val="nil"/>
              <w:left w:val="nil"/>
              <w:bottom w:val="nil"/>
              <w:right w:val="nil"/>
            </w:tcBorders>
            <w:shd w:val="clear" w:color="auto" w:fill="auto"/>
            <w:noWrap/>
            <w:vAlign w:val="bottom"/>
            <w:hideMark/>
          </w:tcPr>
          <w:p w14:paraId="6F7A5CE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1" w:type="pct"/>
            <w:tcBorders>
              <w:top w:val="nil"/>
              <w:left w:val="nil"/>
              <w:bottom w:val="nil"/>
              <w:right w:val="nil"/>
            </w:tcBorders>
            <w:shd w:val="clear" w:color="auto" w:fill="auto"/>
            <w:noWrap/>
            <w:vAlign w:val="bottom"/>
            <w:hideMark/>
          </w:tcPr>
          <w:p w14:paraId="444A0F5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0.35</w:t>
            </w:r>
          </w:p>
        </w:tc>
        <w:tc>
          <w:tcPr>
            <w:tcW w:w="338" w:type="pct"/>
            <w:tcBorders>
              <w:top w:val="nil"/>
              <w:left w:val="nil"/>
              <w:bottom w:val="nil"/>
              <w:right w:val="nil"/>
            </w:tcBorders>
            <w:shd w:val="clear" w:color="auto" w:fill="auto"/>
            <w:noWrap/>
            <w:vAlign w:val="bottom"/>
            <w:hideMark/>
          </w:tcPr>
          <w:p w14:paraId="683B29C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2C33554B" w14:textId="77777777" w:rsidTr="009A1057">
        <w:trPr>
          <w:trHeight w:val="225"/>
        </w:trPr>
        <w:tc>
          <w:tcPr>
            <w:tcW w:w="140" w:type="pct"/>
            <w:vMerge/>
            <w:tcBorders>
              <w:top w:val="single" w:sz="4" w:space="0" w:color="auto"/>
              <w:left w:val="nil"/>
              <w:bottom w:val="single" w:sz="4" w:space="0" w:color="000000"/>
              <w:right w:val="nil"/>
            </w:tcBorders>
            <w:vAlign w:val="center"/>
            <w:hideMark/>
          </w:tcPr>
          <w:p w14:paraId="785D0F8B"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single" w:sz="4" w:space="0" w:color="auto"/>
              <w:right w:val="nil"/>
            </w:tcBorders>
            <w:shd w:val="clear" w:color="auto" w:fill="auto"/>
            <w:noWrap/>
            <w:vAlign w:val="bottom"/>
            <w:hideMark/>
          </w:tcPr>
          <w:p w14:paraId="252A42FB"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hab13</w:t>
            </w:r>
          </w:p>
        </w:tc>
        <w:tc>
          <w:tcPr>
            <w:tcW w:w="258" w:type="pct"/>
            <w:tcBorders>
              <w:top w:val="nil"/>
              <w:left w:val="single" w:sz="4" w:space="0" w:color="auto"/>
              <w:bottom w:val="single" w:sz="4" w:space="0" w:color="auto"/>
              <w:right w:val="nil"/>
            </w:tcBorders>
            <w:shd w:val="clear" w:color="auto" w:fill="auto"/>
            <w:noWrap/>
            <w:vAlign w:val="bottom"/>
            <w:hideMark/>
          </w:tcPr>
          <w:p w14:paraId="615857D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single" w:sz="4" w:space="0" w:color="auto"/>
              <w:right w:val="nil"/>
            </w:tcBorders>
            <w:shd w:val="clear" w:color="auto" w:fill="auto"/>
            <w:noWrap/>
            <w:vAlign w:val="bottom"/>
            <w:hideMark/>
          </w:tcPr>
          <w:p w14:paraId="152EF04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single" w:sz="4" w:space="0" w:color="auto"/>
              <w:right w:val="nil"/>
            </w:tcBorders>
            <w:shd w:val="clear" w:color="auto" w:fill="auto"/>
            <w:noWrap/>
            <w:vAlign w:val="bottom"/>
            <w:hideMark/>
          </w:tcPr>
          <w:p w14:paraId="44C5BD5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single" w:sz="4" w:space="0" w:color="auto"/>
              <w:right w:val="nil"/>
            </w:tcBorders>
            <w:shd w:val="clear" w:color="auto" w:fill="auto"/>
            <w:noWrap/>
            <w:vAlign w:val="bottom"/>
            <w:hideMark/>
          </w:tcPr>
          <w:p w14:paraId="70FCDC9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single" w:sz="4" w:space="0" w:color="auto"/>
              <w:right w:val="nil"/>
            </w:tcBorders>
            <w:shd w:val="clear" w:color="auto" w:fill="auto"/>
            <w:noWrap/>
            <w:vAlign w:val="bottom"/>
            <w:hideMark/>
          </w:tcPr>
          <w:p w14:paraId="2FA7529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single" w:sz="4" w:space="0" w:color="auto"/>
              <w:right w:val="nil"/>
            </w:tcBorders>
            <w:shd w:val="clear" w:color="auto" w:fill="auto"/>
            <w:noWrap/>
            <w:vAlign w:val="bottom"/>
            <w:hideMark/>
          </w:tcPr>
          <w:p w14:paraId="41192F1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single" w:sz="4" w:space="0" w:color="auto"/>
              <w:right w:val="nil"/>
            </w:tcBorders>
            <w:shd w:val="clear" w:color="auto" w:fill="auto"/>
            <w:noWrap/>
            <w:vAlign w:val="bottom"/>
            <w:hideMark/>
          </w:tcPr>
          <w:p w14:paraId="7E2F9DC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single" w:sz="4" w:space="0" w:color="auto"/>
              <w:right w:val="nil"/>
            </w:tcBorders>
            <w:shd w:val="clear" w:color="auto" w:fill="auto"/>
            <w:noWrap/>
            <w:vAlign w:val="bottom"/>
            <w:hideMark/>
          </w:tcPr>
          <w:p w14:paraId="03C5C0A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51" w:type="pct"/>
            <w:tcBorders>
              <w:top w:val="nil"/>
              <w:left w:val="single" w:sz="4" w:space="0" w:color="auto"/>
              <w:bottom w:val="single" w:sz="4" w:space="0" w:color="auto"/>
              <w:right w:val="nil"/>
            </w:tcBorders>
            <w:shd w:val="clear" w:color="auto" w:fill="auto"/>
            <w:noWrap/>
            <w:vAlign w:val="bottom"/>
            <w:hideMark/>
          </w:tcPr>
          <w:p w14:paraId="547B9D6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single" w:sz="4" w:space="0" w:color="auto"/>
              <w:right w:val="nil"/>
            </w:tcBorders>
            <w:shd w:val="clear" w:color="auto" w:fill="auto"/>
            <w:noWrap/>
            <w:vAlign w:val="bottom"/>
            <w:hideMark/>
          </w:tcPr>
          <w:p w14:paraId="25526C1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single" w:sz="4" w:space="0" w:color="auto"/>
              <w:right w:val="nil"/>
            </w:tcBorders>
            <w:shd w:val="clear" w:color="auto" w:fill="auto"/>
            <w:noWrap/>
            <w:vAlign w:val="bottom"/>
            <w:hideMark/>
          </w:tcPr>
          <w:p w14:paraId="660A330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49" w:type="pct"/>
            <w:tcBorders>
              <w:top w:val="nil"/>
              <w:left w:val="nil"/>
              <w:bottom w:val="single" w:sz="4" w:space="0" w:color="auto"/>
              <w:right w:val="nil"/>
            </w:tcBorders>
            <w:shd w:val="clear" w:color="auto" w:fill="auto"/>
            <w:noWrap/>
            <w:vAlign w:val="bottom"/>
            <w:hideMark/>
          </w:tcPr>
          <w:p w14:paraId="305490F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343" w:type="pct"/>
            <w:tcBorders>
              <w:top w:val="nil"/>
              <w:left w:val="single" w:sz="4" w:space="0" w:color="auto"/>
              <w:bottom w:val="single" w:sz="4" w:space="0" w:color="auto"/>
              <w:right w:val="nil"/>
            </w:tcBorders>
            <w:shd w:val="clear" w:color="auto" w:fill="auto"/>
            <w:noWrap/>
            <w:vAlign w:val="bottom"/>
            <w:hideMark/>
          </w:tcPr>
          <w:p w14:paraId="374A7CD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0.20</w:t>
            </w:r>
          </w:p>
        </w:tc>
        <w:tc>
          <w:tcPr>
            <w:tcW w:w="342" w:type="pct"/>
            <w:tcBorders>
              <w:top w:val="nil"/>
              <w:left w:val="nil"/>
              <w:bottom w:val="single" w:sz="4" w:space="0" w:color="auto"/>
              <w:right w:val="nil"/>
            </w:tcBorders>
            <w:shd w:val="clear" w:color="auto" w:fill="auto"/>
            <w:noWrap/>
            <w:vAlign w:val="bottom"/>
            <w:hideMark/>
          </w:tcPr>
          <w:p w14:paraId="3FA442E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1" w:type="pct"/>
            <w:tcBorders>
              <w:top w:val="nil"/>
              <w:left w:val="nil"/>
              <w:bottom w:val="single" w:sz="4" w:space="0" w:color="auto"/>
              <w:right w:val="nil"/>
            </w:tcBorders>
            <w:shd w:val="clear" w:color="auto" w:fill="auto"/>
            <w:noWrap/>
            <w:vAlign w:val="bottom"/>
            <w:hideMark/>
          </w:tcPr>
          <w:p w14:paraId="1BA6BED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0.35</w:t>
            </w:r>
          </w:p>
        </w:tc>
        <w:tc>
          <w:tcPr>
            <w:tcW w:w="338" w:type="pct"/>
            <w:tcBorders>
              <w:top w:val="nil"/>
              <w:left w:val="nil"/>
              <w:bottom w:val="single" w:sz="4" w:space="0" w:color="auto"/>
              <w:right w:val="nil"/>
            </w:tcBorders>
            <w:shd w:val="clear" w:color="auto" w:fill="auto"/>
            <w:noWrap/>
            <w:vAlign w:val="bottom"/>
            <w:hideMark/>
          </w:tcPr>
          <w:p w14:paraId="66F3A5F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r>
      <w:tr w:rsidR="009A1057" w:rsidRPr="009A1057" w14:paraId="40327243" w14:textId="77777777" w:rsidTr="009A1057">
        <w:trPr>
          <w:trHeight w:val="225"/>
        </w:trPr>
        <w:tc>
          <w:tcPr>
            <w:tcW w:w="140" w:type="pct"/>
            <w:vMerge w:val="restart"/>
            <w:tcBorders>
              <w:top w:val="nil"/>
              <w:left w:val="nil"/>
              <w:bottom w:val="single" w:sz="4" w:space="0" w:color="000000"/>
              <w:right w:val="nil"/>
            </w:tcBorders>
            <w:shd w:val="clear" w:color="auto" w:fill="auto"/>
            <w:noWrap/>
            <w:textDirection w:val="btLr"/>
            <w:hideMark/>
          </w:tcPr>
          <w:p w14:paraId="485BE02F" w14:textId="77777777" w:rsidR="009A1057" w:rsidRPr="009A1057" w:rsidRDefault="009A1057" w:rsidP="009A1057">
            <w:pPr>
              <w:spacing w:after="0" w:line="240" w:lineRule="auto"/>
              <w:jc w:val="center"/>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Coastal Waters</w:t>
            </w:r>
          </w:p>
        </w:tc>
        <w:tc>
          <w:tcPr>
            <w:tcW w:w="331" w:type="pct"/>
            <w:tcBorders>
              <w:top w:val="nil"/>
              <w:left w:val="nil"/>
              <w:bottom w:val="nil"/>
              <w:right w:val="nil"/>
            </w:tcBorders>
            <w:shd w:val="clear" w:color="auto" w:fill="auto"/>
            <w:noWrap/>
            <w:vAlign w:val="bottom"/>
            <w:hideMark/>
          </w:tcPr>
          <w:p w14:paraId="07B43EEC"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hab14</w:t>
            </w:r>
          </w:p>
        </w:tc>
        <w:tc>
          <w:tcPr>
            <w:tcW w:w="258" w:type="pct"/>
            <w:tcBorders>
              <w:top w:val="nil"/>
              <w:left w:val="single" w:sz="4" w:space="0" w:color="auto"/>
              <w:bottom w:val="nil"/>
              <w:right w:val="nil"/>
            </w:tcBorders>
            <w:shd w:val="clear" w:color="auto" w:fill="auto"/>
            <w:noWrap/>
            <w:vAlign w:val="bottom"/>
            <w:hideMark/>
          </w:tcPr>
          <w:p w14:paraId="28DEA10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60" w:type="pct"/>
            <w:tcBorders>
              <w:top w:val="nil"/>
              <w:left w:val="nil"/>
              <w:bottom w:val="nil"/>
              <w:right w:val="nil"/>
            </w:tcBorders>
            <w:shd w:val="clear" w:color="auto" w:fill="auto"/>
            <w:noWrap/>
            <w:vAlign w:val="bottom"/>
            <w:hideMark/>
          </w:tcPr>
          <w:p w14:paraId="7FD4535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0F8E53F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62376A3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02F2B12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3381D6B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3" w:type="pct"/>
            <w:tcBorders>
              <w:top w:val="nil"/>
              <w:left w:val="nil"/>
              <w:bottom w:val="nil"/>
              <w:right w:val="nil"/>
            </w:tcBorders>
            <w:shd w:val="clear" w:color="auto" w:fill="auto"/>
            <w:noWrap/>
            <w:vAlign w:val="bottom"/>
            <w:hideMark/>
          </w:tcPr>
          <w:p w14:paraId="171800C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0EE1D2C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51" w:type="pct"/>
            <w:tcBorders>
              <w:top w:val="nil"/>
              <w:left w:val="single" w:sz="4" w:space="0" w:color="auto"/>
              <w:bottom w:val="nil"/>
              <w:right w:val="nil"/>
            </w:tcBorders>
            <w:shd w:val="clear" w:color="auto" w:fill="auto"/>
            <w:noWrap/>
            <w:vAlign w:val="bottom"/>
            <w:hideMark/>
          </w:tcPr>
          <w:p w14:paraId="085F7D3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0.04</w:t>
            </w:r>
          </w:p>
        </w:tc>
        <w:tc>
          <w:tcPr>
            <w:tcW w:w="252" w:type="pct"/>
            <w:tcBorders>
              <w:top w:val="nil"/>
              <w:left w:val="nil"/>
              <w:bottom w:val="nil"/>
              <w:right w:val="nil"/>
            </w:tcBorders>
            <w:shd w:val="clear" w:color="auto" w:fill="auto"/>
            <w:noWrap/>
            <w:vAlign w:val="bottom"/>
            <w:hideMark/>
          </w:tcPr>
          <w:p w14:paraId="5252D8C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4F524C0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233BF30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4DE618E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342" w:type="pct"/>
            <w:tcBorders>
              <w:top w:val="nil"/>
              <w:left w:val="nil"/>
              <w:bottom w:val="nil"/>
              <w:right w:val="nil"/>
            </w:tcBorders>
            <w:shd w:val="clear" w:color="auto" w:fill="auto"/>
            <w:noWrap/>
            <w:vAlign w:val="bottom"/>
            <w:hideMark/>
          </w:tcPr>
          <w:p w14:paraId="0F55F77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c>
          <w:tcPr>
            <w:tcW w:w="341" w:type="pct"/>
            <w:tcBorders>
              <w:top w:val="nil"/>
              <w:left w:val="nil"/>
              <w:bottom w:val="nil"/>
              <w:right w:val="nil"/>
            </w:tcBorders>
            <w:shd w:val="clear" w:color="auto" w:fill="auto"/>
            <w:noWrap/>
            <w:vAlign w:val="bottom"/>
            <w:hideMark/>
          </w:tcPr>
          <w:p w14:paraId="7004384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nil"/>
              <w:right w:val="nil"/>
            </w:tcBorders>
            <w:shd w:val="clear" w:color="auto" w:fill="auto"/>
            <w:noWrap/>
            <w:vAlign w:val="bottom"/>
            <w:hideMark/>
          </w:tcPr>
          <w:p w14:paraId="6CEFA24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0.27</w:t>
            </w:r>
          </w:p>
        </w:tc>
      </w:tr>
      <w:tr w:rsidR="009A1057" w:rsidRPr="009A1057" w14:paraId="39FEC684" w14:textId="77777777" w:rsidTr="009A1057">
        <w:trPr>
          <w:trHeight w:val="225"/>
        </w:trPr>
        <w:tc>
          <w:tcPr>
            <w:tcW w:w="140" w:type="pct"/>
            <w:vMerge/>
            <w:tcBorders>
              <w:top w:val="nil"/>
              <w:left w:val="nil"/>
              <w:bottom w:val="single" w:sz="4" w:space="0" w:color="000000"/>
              <w:right w:val="nil"/>
            </w:tcBorders>
            <w:vAlign w:val="center"/>
            <w:hideMark/>
          </w:tcPr>
          <w:p w14:paraId="6A564BC7"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0BA61086"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hab15</w:t>
            </w:r>
          </w:p>
        </w:tc>
        <w:tc>
          <w:tcPr>
            <w:tcW w:w="258" w:type="pct"/>
            <w:tcBorders>
              <w:top w:val="nil"/>
              <w:left w:val="single" w:sz="4" w:space="0" w:color="auto"/>
              <w:bottom w:val="nil"/>
              <w:right w:val="nil"/>
            </w:tcBorders>
            <w:shd w:val="clear" w:color="auto" w:fill="auto"/>
            <w:noWrap/>
            <w:vAlign w:val="bottom"/>
            <w:hideMark/>
          </w:tcPr>
          <w:p w14:paraId="7CD4A87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60" w:type="pct"/>
            <w:tcBorders>
              <w:top w:val="nil"/>
              <w:left w:val="nil"/>
              <w:bottom w:val="nil"/>
              <w:right w:val="nil"/>
            </w:tcBorders>
            <w:shd w:val="clear" w:color="auto" w:fill="auto"/>
            <w:noWrap/>
            <w:vAlign w:val="bottom"/>
            <w:hideMark/>
          </w:tcPr>
          <w:p w14:paraId="0550AC0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9" w:type="pct"/>
            <w:tcBorders>
              <w:top w:val="nil"/>
              <w:left w:val="nil"/>
              <w:bottom w:val="nil"/>
              <w:right w:val="nil"/>
            </w:tcBorders>
            <w:shd w:val="clear" w:color="auto" w:fill="auto"/>
            <w:noWrap/>
            <w:vAlign w:val="bottom"/>
            <w:hideMark/>
          </w:tcPr>
          <w:p w14:paraId="02E3B87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7527C09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82" w:type="pct"/>
            <w:tcBorders>
              <w:top w:val="nil"/>
              <w:left w:val="single" w:sz="4" w:space="0" w:color="auto"/>
              <w:bottom w:val="nil"/>
              <w:right w:val="nil"/>
            </w:tcBorders>
            <w:shd w:val="clear" w:color="auto" w:fill="auto"/>
            <w:noWrap/>
            <w:vAlign w:val="bottom"/>
            <w:hideMark/>
          </w:tcPr>
          <w:p w14:paraId="111405C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nil"/>
              <w:right w:val="nil"/>
            </w:tcBorders>
            <w:shd w:val="clear" w:color="auto" w:fill="auto"/>
            <w:noWrap/>
            <w:vAlign w:val="bottom"/>
            <w:hideMark/>
          </w:tcPr>
          <w:p w14:paraId="482F42A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83" w:type="pct"/>
            <w:tcBorders>
              <w:top w:val="nil"/>
              <w:left w:val="nil"/>
              <w:bottom w:val="nil"/>
              <w:right w:val="nil"/>
            </w:tcBorders>
            <w:shd w:val="clear" w:color="auto" w:fill="auto"/>
            <w:noWrap/>
            <w:vAlign w:val="bottom"/>
            <w:hideMark/>
          </w:tcPr>
          <w:p w14:paraId="581C7E1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0" w:type="pct"/>
            <w:tcBorders>
              <w:top w:val="nil"/>
              <w:left w:val="nil"/>
              <w:bottom w:val="nil"/>
              <w:right w:val="nil"/>
            </w:tcBorders>
            <w:shd w:val="clear" w:color="auto" w:fill="auto"/>
            <w:noWrap/>
            <w:vAlign w:val="bottom"/>
            <w:hideMark/>
          </w:tcPr>
          <w:p w14:paraId="581F3E5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51" w:type="pct"/>
            <w:tcBorders>
              <w:top w:val="nil"/>
              <w:left w:val="single" w:sz="4" w:space="0" w:color="auto"/>
              <w:bottom w:val="nil"/>
              <w:right w:val="nil"/>
            </w:tcBorders>
            <w:shd w:val="clear" w:color="auto" w:fill="auto"/>
            <w:noWrap/>
            <w:vAlign w:val="bottom"/>
            <w:hideMark/>
          </w:tcPr>
          <w:p w14:paraId="41A813C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680AC62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2" w:type="pct"/>
            <w:tcBorders>
              <w:top w:val="nil"/>
              <w:left w:val="nil"/>
              <w:bottom w:val="nil"/>
              <w:right w:val="nil"/>
            </w:tcBorders>
            <w:shd w:val="clear" w:color="auto" w:fill="auto"/>
            <w:noWrap/>
            <w:vAlign w:val="bottom"/>
            <w:hideMark/>
          </w:tcPr>
          <w:p w14:paraId="005FB2D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49" w:type="pct"/>
            <w:tcBorders>
              <w:top w:val="nil"/>
              <w:left w:val="nil"/>
              <w:bottom w:val="nil"/>
              <w:right w:val="nil"/>
            </w:tcBorders>
            <w:shd w:val="clear" w:color="auto" w:fill="auto"/>
            <w:noWrap/>
            <w:vAlign w:val="bottom"/>
            <w:hideMark/>
          </w:tcPr>
          <w:p w14:paraId="725D77B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343" w:type="pct"/>
            <w:tcBorders>
              <w:top w:val="nil"/>
              <w:left w:val="single" w:sz="4" w:space="0" w:color="auto"/>
              <w:bottom w:val="nil"/>
              <w:right w:val="nil"/>
            </w:tcBorders>
            <w:shd w:val="clear" w:color="auto" w:fill="auto"/>
            <w:noWrap/>
            <w:vAlign w:val="bottom"/>
            <w:hideMark/>
          </w:tcPr>
          <w:p w14:paraId="06C6808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0.18</w:t>
            </w:r>
          </w:p>
        </w:tc>
        <w:tc>
          <w:tcPr>
            <w:tcW w:w="342" w:type="pct"/>
            <w:tcBorders>
              <w:top w:val="nil"/>
              <w:left w:val="nil"/>
              <w:bottom w:val="nil"/>
              <w:right w:val="nil"/>
            </w:tcBorders>
            <w:shd w:val="clear" w:color="auto" w:fill="auto"/>
            <w:noWrap/>
            <w:vAlign w:val="bottom"/>
            <w:hideMark/>
          </w:tcPr>
          <w:p w14:paraId="083C684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0.17</w:t>
            </w:r>
          </w:p>
        </w:tc>
        <w:tc>
          <w:tcPr>
            <w:tcW w:w="341" w:type="pct"/>
            <w:tcBorders>
              <w:top w:val="nil"/>
              <w:left w:val="nil"/>
              <w:bottom w:val="nil"/>
              <w:right w:val="nil"/>
            </w:tcBorders>
            <w:shd w:val="clear" w:color="auto" w:fill="auto"/>
            <w:noWrap/>
            <w:vAlign w:val="bottom"/>
            <w:hideMark/>
          </w:tcPr>
          <w:p w14:paraId="1078FAA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0C33CAF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0.25</w:t>
            </w:r>
          </w:p>
        </w:tc>
      </w:tr>
      <w:tr w:rsidR="009A1057" w:rsidRPr="009A1057" w14:paraId="4FE93081" w14:textId="77777777" w:rsidTr="009A1057">
        <w:trPr>
          <w:trHeight w:val="225"/>
        </w:trPr>
        <w:tc>
          <w:tcPr>
            <w:tcW w:w="140" w:type="pct"/>
            <w:vMerge/>
            <w:tcBorders>
              <w:top w:val="nil"/>
              <w:left w:val="nil"/>
              <w:bottom w:val="single" w:sz="4" w:space="0" w:color="000000"/>
              <w:right w:val="nil"/>
            </w:tcBorders>
            <w:vAlign w:val="center"/>
            <w:hideMark/>
          </w:tcPr>
          <w:p w14:paraId="7E128CCB"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28B03598"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hab16</w:t>
            </w:r>
          </w:p>
        </w:tc>
        <w:tc>
          <w:tcPr>
            <w:tcW w:w="258" w:type="pct"/>
            <w:tcBorders>
              <w:top w:val="nil"/>
              <w:left w:val="single" w:sz="4" w:space="0" w:color="auto"/>
              <w:bottom w:val="nil"/>
              <w:right w:val="nil"/>
            </w:tcBorders>
            <w:shd w:val="clear" w:color="auto" w:fill="auto"/>
            <w:noWrap/>
            <w:vAlign w:val="bottom"/>
            <w:hideMark/>
          </w:tcPr>
          <w:p w14:paraId="0B04C6C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60" w:type="pct"/>
            <w:tcBorders>
              <w:top w:val="nil"/>
              <w:left w:val="nil"/>
              <w:bottom w:val="nil"/>
              <w:right w:val="nil"/>
            </w:tcBorders>
            <w:shd w:val="clear" w:color="auto" w:fill="auto"/>
            <w:noWrap/>
            <w:vAlign w:val="bottom"/>
            <w:hideMark/>
          </w:tcPr>
          <w:p w14:paraId="514ADA3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59" w:type="pct"/>
            <w:tcBorders>
              <w:top w:val="nil"/>
              <w:left w:val="nil"/>
              <w:bottom w:val="nil"/>
              <w:right w:val="nil"/>
            </w:tcBorders>
            <w:shd w:val="clear" w:color="auto" w:fill="auto"/>
            <w:noWrap/>
            <w:vAlign w:val="bottom"/>
            <w:hideMark/>
          </w:tcPr>
          <w:p w14:paraId="3FA18D7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33BC541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5AF2ABA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3" w:type="pct"/>
            <w:tcBorders>
              <w:top w:val="nil"/>
              <w:left w:val="nil"/>
              <w:bottom w:val="nil"/>
              <w:right w:val="nil"/>
            </w:tcBorders>
            <w:shd w:val="clear" w:color="auto" w:fill="auto"/>
            <w:noWrap/>
            <w:vAlign w:val="bottom"/>
            <w:hideMark/>
          </w:tcPr>
          <w:p w14:paraId="2AAF1EF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1B43137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774F79A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3EF9D97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1217E10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nil"/>
              <w:right w:val="nil"/>
            </w:tcBorders>
            <w:shd w:val="clear" w:color="auto" w:fill="auto"/>
            <w:noWrap/>
            <w:vAlign w:val="bottom"/>
            <w:hideMark/>
          </w:tcPr>
          <w:p w14:paraId="392091A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317F76E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020226B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2" w:type="pct"/>
            <w:tcBorders>
              <w:top w:val="nil"/>
              <w:left w:val="nil"/>
              <w:bottom w:val="nil"/>
              <w:right w:val="nil"/>
            </w:tcBorders>
            <w:shd w:val="clear" w:color="auto" w:fill="auto"/>
            <w:noWrap/>
            <w:vAlign w:val="bottom"/>
            <w:hideMark/>
          </w:tcPr>
          <w:p w14:paraId="2794BC7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c>
          <w:tcPr>
            <w:tcW w:w="341" w:type="pct"/>
            <w:tcBorders>
              <w:top w:val="nil"/>
              <w:left w:val="nil"/>
              <w:bottom w:val="nil"/>
              <w:right w:val="nil"/>
            </w:tcBorders>
            <w:shd w:val="clear" w:color="auto" w:fill="auto"/>
            <w:noWrap/>
            <w:vAlign w:val="bottom"/>
            <w:hideMark/>
          </w:tcPr>
          <w:p w14:paraId="100EBD4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207F54E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2AB1AE51" w14:textId="77777777" w:rsidTr="009A1057">
        <w:trPr>
          <w:trHeight w:val="225"/>
        </w:trPr>
        <w:tc>
          <w:tcPr>
            <w:tcW w:w="140" w:type="pct"/>
            <w:vMerge/>
            <w:tcBorders>
              <w:top w:val="nil"/>
              <w:left w:val="nil"/>
              <w:bottom w:val="single" w:sz="4" w:space="0" w:color="000000"/>
              <w:right w:val="nil"/>
            </w:tcBorders>
            <w:vAlign w:val="center"/>
            <w:hideMark/>
          </w:tcPr>
          <w:p w14:paraId="3FF6B81A"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7701A538"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hab17</w:t>
            </w:r>
          </w:p>
        </w:tc>
        <w:tc>
          <w:tcPr>
            <w:tcW w:w="258" w:type="pct"/>
            <w:tcBorders>
              <w:top w:val="nil"/>
              <w:left w:val="single" w:sz="4" w:space="0" w:color="auto"/>
              <w:bottom w:val="nil"/>
              <w:right w:val="nil"/>
            </w:tcBorders>
            <w:shd w:val="clear" w:color="auto" w:fill="auto"/>
            <w:noWrap/>
            <w:vAlign w:val="bottom"/>
            <w:hideMark/>
          </w:tcPr>
          <w:p w14:paraId="152C452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60" w:type="pct"/>
            <w:tcBorders>
              <w:top w:val="nil"/>
              <w:left w:val="nil"/>
              <w:bottom w:val="nil"/>
              <w:right w:val="nil"/>
            </w:tcBorders>
            <w:shd w:val="clear" w:color="auto" w:fill="auto"/>
            <w:noWrap/>
            <w:vAlign w:val="bottom"/>
            <w:hideMark/>
          </w:tcPr>
          <w:p w14:paraId="5E6529D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59" w:type="pct"/>
            <w:tcBorders>
              <w:top w:val="nil"/>
              <w:left w:val="nil"/>
              <w:bottom w:val="nil"/>
              <w:right w:val="nil"/>
            </w:tcBorders>
            <w:shd w:val="clear" w:color="auto" w:fill="auto"/>
            <w:noWrap/>
            <w:vAlign w:val="bottom"/>
            <w:hideMark/>
          </w:tcPr>
          <w:p w14:paraId="6A037DB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nil"/>
              <w:right w:val="nil"/>
            </w:tcBorders>
            <w:shd w:val="clear" w:color="auto" w:fill="auto"/>
            <w:noWrap/>
            <w:vAlign w:val="bottom"/>
            <w:hideMark/>
          </w:tcPr>
          <w:p w14:paraId="22FBAAE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82" w:type="pct"/>
            <w:tcBorders>
              <w:top w:val="nil"/>
              <w:left w:val="single" w:sz="4" w:space="0" w:color="auto"/>
              <w:bottom w:val="nil"/>
              <w:right w:val="nil"/>
            </w:tcBorders>
            <w:shd w:val="clear" w:color="auto" w:fill="auto"/>
            <w:noWrap/>
            <w:vAlign w:val="bottom"/>
            <w:hideMark/>
          </w:tcPr>
          <w:p w14:paraId="2BD93C3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83" w:type="pct"/>
            <w:tcBorders>
              <w:top w:val="nil"/>
              <w:left w:val="nil"/>
              <w:bottom w:val="nil"/>
              <w:right w:val="nil"/>
            </w:tcBorders>
            <w:shd w:val="clear" w:color="auto" w:fill="auto"/>
            <w:noWrap/>
            <w:vAlign w:val="bottom"/>
            <w:hideMark/>
          </w:tcPr>
          <w:p w14:paraId="47E6BB1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83" w:type="pct"/>
            <w:tcBorders>
              <w:top w:val="nil"/>
              <w:left w:val="nil"/>
              <w:bottom w:val="nil"/>
              <w:right w:val="nil"/>
            </w:tcBorders>
            <w:shd w:val="clear" w:color="auto" w:fill="auto"/>
            <w:noWrap/>
            <w:vAlign w:val="bottom"/>
            <w:hideMark/>
          </w:tcPr>
          <w:p w14:paraId="79A4C11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0.07</w:t>
            </w:r>
          </w:p>
        </w:tc>
        <w:tc>
          <w:tcPr>
            <w:tcW w:w="280" w:type="pct"/>
            <w:tcBorders>
              <w:top w:val="nil"/>
              <w:left w:val="nil"/>
              <w:bottom w:val="nil"/>
              <w:right w:val="nil"/>
            </w:tcBorders>
            <w:shd w:val="clear" w:color="auto" w:fill="auto"/>
            <w:noWrap/>
            <w:vAlign w:val="bottom"/>
            <w:hideMark/>
          </w:tcPr>
          <w:p w14:paraId="409077B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51" w:type="pct"/>
            <w:tcBorders>
              <w:top w:val="nil"/>
              <w:left w:val="single" w:sz="4" w:space="0" w:color="auto"/>
              <w:bottom w:val="nil"/>
              <w:right w:val="nil"/>
            </w:tcBorders>
            <w:shd w:val="clear" w:color="auto" w:fill="auto"/>
            <w:noWrap/>
            <w:vAlign w:val="bottom"/>
            <w:hideMark/>
          </w:tcPr>
          <w:p w14:paraId="014E1BD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nil"/>
              <w:right w:val="nil"/>
            </w:tcBorders>
            <w:shd w:val="clear" w:color="auto" w:fill="auto"/>
            <w:noWrap/>
            <w:vAlign w:val="bottom"/>
            <w:hideMark/>
          </w:tcPr>
          <w:p w14:paraId="2C8E2DC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2" w:type="pct"/>
            <w:tcBorders>
              <w:top w:val="nil"/>
              <w:left w:val="nil"/>
              <w:bottom w:val="nil"/>
              <w:right w:val="nil"/>
            </w:tcBorders>
            <w:shd w:val="clear" w:color="auto" w:fill="auto"/>
            <w:noWrap/>
            <w:vAlign w:val="bottom"/>
            <w:hideMark/>
          </w:tcPr>
          <w:p w14:paraId="657F8AC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49" w:type="pct"/>
            <w:tcBorders>
              <w:top w:val="nil"/>
              <w:left w:val="nil"/>
              <w:bottom w:val="nil"/>
              <w:right w:val="nil"/>
            </w:tcBorders>
            <w:shd w:val="clear" w:color="auto" w:fill="auto"/>
            <w:noWrap/>
            <w:vAlign w:val="bottom"/>
            <w:hideMark/>
          </w:tcPr>
          <w:p w14:paraId="68FCDFC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3" w:type="pct"/>
            <w:tcBorders>
              <w:top w:val="nil"/>
              <w:left w:val="single" w:sz="4" w:space="0" w:color="auto"/>
              <w:bottom w:val="nil"/>
              <w:right w:val="nil"/>
            </w:tcBorders>
            <w:shd w:val="clear" w:color="auto" w:fill="auto"/>
            <w:noWrap/>
            <w:vAlign w:val="bottom"/>
            <w:hideMark/>
          </w:tcPr>
          <w:p w14:paraId="4822D79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0.12</w:t>
            </w:r>
          </w:p>
        </w:tc>
        <w:tc>
          <w:tcPr>
            <w:tcW w:w="342" w:type="pct"/>
            <w:tcBorders>
              <w:top w:val="nil"/>
              <w:left w:val="nil"/>
              <w:bottom w:val="nil"/>
              <w:right w:val="nil"/>
            </w:tcBorders>
            <w:shd w:val="clear" w:color="auto" w:fill="auto"/>
            <w:noWrap/>
            <w:vAlign w:val="bottom"/>
            <w:hideMark/>
          </w:tcPr>
          <w:p w14:paraId="7BB6DD4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0.12</w:t>
            </w:r>
          </w:p>
        </w:tc>
        <w:tc>
          <w:tcPr>
            <w:tcW w:w="341" w:type="pct"/>
            <w:tcBorders>
              <w:top w:val="nil"/>
              <w:left w:val="nil"/>
              <w:bottom w:val="nil"/>
              <w:right w:val="nil"/>
            </w:tcBorders>
            <w:shd w:val="clear" w:color="auto" w:fill="auto"/>
            <w:noWrap/>
            <w:vAlign w:val="bottom"/>
            <w:hideMark/>
          </w:tcPr>
          <w:p w14:paraId="3153E9E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7B41E9C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r>
      <w:tr w:rsidR="009A1057" w:rsidRPr="009A1057" w14:paraId="69B095D3" w14:textId="77777777" w:rsidTr="009A1057">
        <w:trPr>
          <w:trHeight w:val="225"/>
        </w:trPr>
        <w:tc>
          <w:tcPr>
            <w:tcW w:w="140" w:type="pct"/>
            <w:vMerge/>
            <w:tcBorders>
              <w:top w:val="nil"/>
              <w:left w:val="nil"/>
              <w:bottom w:val="single" w:sz="4" w:space="0" w:color="000000"/>
              <w:right w:val="nil"/>
            </w:tcBorders>
            <w:vAlign w:val="center"/>
            <w:hideMark/>
          </w:tcPr>
          <w:p w14:paraId="7D791032"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286F45E7"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hab18</w:t>
            </w:r>
          </w:p>
        </w:tc>
        <w:tc>
          <w:tcPr>
            <w:tcW w:w="258" w:type="pct"/>
            <w:tcBorders>
              <w:top w:val="nil"/>
              <w:left w:val="single" w:sz="4" w:space="0" w:color="auto"/>
              <w:bottom w:val="nil"/>
              <w:right w:val="nil"/>
            </w:tcBorders>
            <w:shd w:val="clear" w:color="auto" w:fill="auto"/>
            <w:noWrap/>
            <w:vAlign w:val="bottom"/>
            <w:hideMark/>
          </w:tcPr>
          <w:p w14:paraId="4FD96C9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60" w:type="pct"/>
            <w:tcBorders>
              <w:top w:val="nil"/>
              <w:left w:val="nil"/>
              <w:bottom w:val="nil"/>
              <w:right w:val="nil"/>
            </w:tcBorders>
            <w:shd w:val="clear" w:color="auto" w:fill="auto"/>
            <w:noWrap/>
            <w:vAlign w:val="bottom"/>
            <w:hideMark/>
          </w:tcPr>
          <w:p w14:paraId="63277CC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9" w:type="pct"/>
            <w:tcBorders>
              <w:top w:val="nil"/>
              <w:left w:val="nil"/>
              <w:bottom w:val="nil"/>
              <w:right w:val="nil"/>
            </w:tcBorders>
            <w:shd w:val="clear" w:color="auto" w:fill="auto"/>
            <w:noWrap/>
            <w:vAlign w:val="bottom"/>
            <w:hideMark/>
          </w:tcPr>
          <w:p w14:paraId="7CEAA04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5014AB2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43F6B05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3" w:type="pct"/>
            <w:tcBorders>
              <w:top w:val="nil"/>
              <w:left w:val="nil"/>
              <w:bottom w:val="nil"/>
              <w:right w:val="nil"/>
            </w:tcBorders>
            <w:shd w:val="clear" w:color="auto" w:fill="auto"/>
            <w:noWrap/>
            <w:vAlign w:val="bottom"/>
            <w:hideMark/>
          </w:tcPr>
          <w:p w14:paraId="69D7C3C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157EC91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3BF6483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723DF27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4D8AF8A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6771CE3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14022DD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32A55A9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2" w:type="pct"/>
            <w:tcBorders>
              <w:top w:val="nil"/>
              <w:left w:val="nil"/>
              <w:bottom w:val="nil"/>
              <w:right w:val="nil"/>
            </w:tcBorders>
            <w:shd w:val="clear" w:color="auto" w:fill="auto"/>
            <w:noWrap/>
            <w:vAlign w:val="bottom"/>
            <w:hideMark/>
          </w:tcPr>
          <w:p w14:paraId="0C91F3C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341" w:type="pct"/>
            <w:tcBorders>
              <w:top w:val="nil"/>
              <w:left w:val="nil"/>
              <w:bottom w:val="nil"/>
              <w:right w:val="nil"/>
            </w:tcBorders>
            <w:shd w:val="clear" w:color="auto" w:fill="auto"/>
            <w:noWrap/>
            <w:vAlign w:val="bottom"/>
            <w:hideMark/>
          </w:tcPr>
          <w:p w14:paraId="564202B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3D6F162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703C8A6E" w14:textId="77777777" w:rsidTr="009A1057">
        <w:trPr>
          <w:trHeight w:val="225"/>
        </w:trPr>
        <w:tc>
          <w:tcPr>
            <w:tcW w:w="140" w:type="pct"/>
            <w:vMerge/>
            <w:tcBorders>
              <w:top w:val="nil"/>
              <w:left w:val="nil"/>
              <w:bottom w:val="single" w:sz="4" w:space="0" w:color="000000"/>
              <w:right w:val="nil"/>
            </w:tcBorders>
            <w:vAlign w:val="center"/>
            <w:hideMark/>
          </w:tcPr>
          <w:p w14:paraId="3670B571"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1CED7836"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hab18_1</w:t>
            </w:r>
          </w:p>
        </w:tc>
        <w:tc>
          <w:tcPr>
            <w:tcW w:w="258" w:type="pct"/>
            <w:tcBorders>
              <w:top w:val="nil"/>
              <w:left w:val="single" w:sz="4" w:space="0" w:color="auto"/>
              <w:bottom w:val="nil"/>
              <w:right w:val="nil"/>
            </w:tcBorders>
            <w:shd w:val="clear" w:color="auto" w:fill="auto"/>
            <w:noWrap/>
            <w:vAlign w:val="bottom"/>
            <w:hideMark/>
          </w:tcPr>
          <w:p w14:paraId="5D29600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60" w:type="pct"/>
            <w:tcBorders>
              <w:top w:val="nil"/>
              <w:left w:val="nil"/>
              <w:bottom w:val="nil"/>
              <w:right w:val="nil"/>
            </w:tcBorders>
            <w:shd w:val="clear" w:color="auto" w:fill="auto"/>
            <w:noWrap/>
            <w:vAlign w:val="bottom"/>
            <w:hideMark/>
          </w:tcPr>
          <w:p w14:paraId="175586B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9" w:type="pct"/>
            <w:tcBorders>
              <w:top w:val="nil"/>
              <w:left w:val="nil"/>
              <w:bottom w:val="nil"/>
              <w:right w:val="nil"/>
            </w:tcBorders>
            <w:shd w:val="clear" w:color="auto" w:fill="auto"/>
            <w:noWrap/>
            <w:vAlign w:val="bottom"/>
            <w:hideMark/>
          </w:tcPr>
          <w:p w14:paraId="471D1D3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42F612C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753A5F2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3" w:type="pct"/>
            <w:tcBorders>
              <w:top w:val="nil"/>
              <w:left w:val="nil"/>
              <w:bottom w:val="nil"/>
              <w:right w:val="nil"/>
            </w:tcBorders>
            <w:shd w:val="clear" w:color="auto" w:fill="auto"/>
            <w:noWrap/>
            <w:vAlign w:val="bottom"/>
            <w:hideMark/>
          </w:tcPr>
          <w:p w14:paraId="5B619B0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4A866F55"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2269E46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536BF2B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6F4A881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19544DC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52396AC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7FC2C5D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2" w:type="pct"/>
            <w:tcBorders>
              <w:top w:val="nil"/>
              <w:left w:val="nil"/>
              <w:bottom w:val="nil"/>
              <w:right w:val="nil"/>
            </w:tcBorders>
            <w:shd w:val="clear" w:color="auto" w:fill="auto"/>
            <w:noWrap/>
            <w:vAlign w:val="bottom"/>
            <w:hideMark/>
          </w:tcPr>
          <w:p w14:paraId="6E2D7A2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341" w:type="pct"/>
            <w:tcBorders>
              <w:top w:val="nil"/>
              <w:left w:val="nil"/>
              <w:bottom w:val="nil"/>
              <w:right w:val="nil"/>
            </w:tcBorders>
            <w:shd w:val="clear" w:color="auto" w:fill="auto"/>
            <w:noWrap/>
            <w:vAlign w:val="bottom"/>
            <w:hideMark/>
          </w:tcPr>
          <w:p w14:paraId="61B37C3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3DB1FCD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0E2DAF1E" w14:textId="77777777" w:rsidTr="009A1057">
        <w:trPr>
          <w:trHeight w:val="225"/>
        </w:trPr>
        <w:tc>
          <w:tcPr>
            <w:tcW w:w="140" w:type="pct"/>
            <w:vMerge/>
            <w:tcBorders>
              <w:top w:val="nil"/>
              <w:left w:val="nil"/>
              <w:bottom w:val="single" w:sz="4" w:space="0" w:color="000000"/>
              <w:right w:val="nil"/>
            </w:tcBorders>
            <w:vAlign w:val="center"/>
            <w:hideMark/>
          </w:tcPr>
          <w:p w14:paraId="5D979A1E"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nil"/>
              <w:right w:val="nil"/>
            </w:tcBorders>
            <w:shd w:val="clear" w:color="auto" w:fill="auto"/>
            <w:noWrap/>
            <w:vAlign w:val="bottom"/>
            <w:hideMark/>
          </w:tcPr>
          <w:p w14:paraId="1C0049FE"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hab18_2</w:t>
            </w:r>
          </w:p>
        </w:tc>
        <w:tc>
          <w:tcPr>
            <w:tcW w:w="258" w:type="pct"/>
            <w:tcBorders>
              <w:top w:val="nil"/>
              <w:left w:val="single" w:sz="4" w:space="0" w:color="auto"/>
              <w:bottom w:val="nil"/>
              <w:right w:val="nil"/>
            </w:tcBorders>
            <w:shd w:val="clear" w:color="auto" w:fill="auto"/>
            <w:noWrap/>
            <w:vAlign w:val="bottom"/>
            <w:hideMark/>
          </w:tcPr>
          <w:p w14:paraId="522347A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60" w:type="pct"/>
            <w:tcBorders>
              <w:top w:val="nil"/>
              <w:left w:val="nil"/>
              <w:bottom w:val="nil"/>
              <w:right w:val="nil"/>
            </w:tcBorders>
            <w:shd w:val="clear" w:color="auto" w:fill="auto"/>
            <w:noWrap/>
            <w:vAlign w:val="bottom"/>
            <w:hideMark/>
          </w:tcPr>
          <w:p w14:paraId="2E7FA15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0.02</w:t>
            </w:r>
          </w:p>
        </w:tc>
        <w:tc>
          <w:tcPr>
            <w:tcW w:w="259" w:type="pct"/>
            <w:tcBorders>
              <w:top w:val="nil"/>
              <w:left w:val="nil"/>
              <w:bottom w:val="nil"/>
              <w:right w:val="nil"/>
            </w:tcBorders>
            <w:shd w:val="clear" w:color="auto" w:fill="auto"/>
            <w:noWrap/>
            <w:vAlign w:val="bottom"/>
            <w:hideMark/>
          </w:tcPr>
          <w:p w14:paraId="715E374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256" w:type="pct"/>
            <w:tcBorders>
              <w:top w:val="nil"/>
              <w:left w:val="nil"/>
              <w:bottom w:val="nil"/>
              <w:right w:val="nil"/>
            </w:tcBorders>
            <w:shd w:val="clear" w:color="auto" w:fill="auto"/>
            <w:noWrap/>
            <w:vAlign w:val="bottom"/>
            <w:hideMark/>
          </w:tcPr>
          <w:p w14:paraId="467AF44F"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2" w:type="pct"/>
            <w:tcBorders>
              <w:top w:val="nil"/>
              <w:left w:val="single" w:sz="4" w:space="0" w:color="auto"/>
              <w:bottom w:val="nil"/>
              <w:right w:val="nil"/>
            </w:tcBorders>
            <w:shd w:val="clear" w:color="auto" w:fill="auto"/>
            <w:noWrap/>
            <w:vAlign w:val="bottom"/>
            <w:hideMark/>
          </w:tcPr>
          <w:p w14:paraId="75FB54F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83" w:type="pct"/>
            <w:tcBorders>
              <w:top w:val="nil"/>
              <w:left w:val="nil"/>
              <w:bottom w:val="nil"/>
              <w:right w:val="nil"/>
            </w:tcBorders>
            <w:shd w:val="clear" w:color="auto" w:fill="auto"/>
            <w:noWrap/>
            <w:vAlign w:val="bottom"/>
            <w:hideMark/>
          </w:tcPr>
          <w:p w14:paraId="45F8430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3" w:type="pct"/>
            <w:tcBorders>
              <w:top w:val="nil"/>
              <w:left w:val="nil"/>
              <w:bottom w:val="nil"/>
              <w:right w:val="nil"/>
            </w:tcBorders>
            <w:shd w:val="clear" w:color="auto" w:fill="auto"/>
            <w:noWrap/>
            <w:vAlign w:val="bottom"/>
            <w:hideMark/>
          </w:tcPr>
          <w:p w14:paraId="60304A9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nil"/>
              <w:right w:val="nil"/>
            </w:tcBorders>
            <w:shd w:val="clear" w:color="auto" w:fill="auto"/>
            <w:noWrap/>
            <w:vAlign w:val="bottom"/>
            <w:hideMark/>
          </w:tcPr>
          <w:p w14:paraId="37A9938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51" w:type="pct"/>
            <w:tcBorders>
              <w:top w:val="nil"/>
              <w:left w:val="single" w:sz="4" w:space="0" w:color="auto"/>
              <w:bottom w:val="nil"/>
              <w:right w:val="nil"/>
            </w:tcBorders>
            <w:shd w:val="clear" w:color="auto" w:fill="auto"/>
            <w:noWrap/>
            <w:vAlign w:val="bottom"/>
            <w:hideMark/>
          </w:tcPr>
          <w:p w14:paraId="7F8CE59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5B50223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0.00</w:t>
            </w:r>
          </w:p>
        </w:tc>
        <w:tc>
          <w:tcPr>
            <w:tcW w:w="252" w:type="pct"/>
            <w:tcBorders>
              <w:top w:val="nil"/>
              <w:left w:val="nil"/>
              <w:bottom w:val="nil"/>
              <w:right w:val="nil"/>
            </w:tcBorders>
            <w:shd w:val="clear" w:color="auto" w:fill="auto"/>
            <w:noWrap/>
            <w:vAlign w:val="bottom"/>
            <w:hideMark/>
          </w:tcPr>
          <w:p w14:paraId="2C3CEAA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nil"/>
              <w:right w:val="nil"/>
            </w:tcBorders>
            <w:shd w:val="clear" w:color="auto" w:fill="auto"/>
            <w:noWrap/>
            <w:vAlign w:val="bottom"/>
            <w:hideMark/>
          </w:tcPr>
          <w:p w14:paraId="3802C044"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343" w:type="pct"/>
            <w:tcBorders>
              <w:top w:val="nil"/>
              <w:left w:val="single" w:sz="4" w:space="0" w:color="auto"/>
              <w:bottom w:val="nil"/>
              <w:right w:val="nil"/>
            </w:tcBorders>
            <w:shd w:val="clear" w:color="auto" w:fill="auto"/>
            <w:noWrap/>
            <w:vAlign w:val="bottom"/>
            <w:hideMark/>
          </w:tcPr>
          <w:p w14:paraId="5C96C20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342" w:type="pct"/>
            <w:tcBorders>
              <w:top w:val="nil"/>
              <w:left w:val="nil"/>
              <w:bottom w:val="nil"/>
              <w:right w:val="nil"/>
            </w:tcBorders>
            <w:shd w:val="clear" w:color="auto" w:fill="auto"/>
            <w:noWrap/>
            <w:vAlign w:val="bottom"/>
            <w:hideMark/>
          </w:tcPr>
          <w:p w14:paraId="1E9D56E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0.14</w:t>
            </w:r>
          </w:p>
        </w:tc>
        <w:tc>
          <w:tcPr>
            <w:tcW w:w="341" w:type="pct"/>
            <w:tcBorders>
              <w:top w:val="nil"/>
              <w:left w:val="nil"/>
              <w:bottom w:val="nil"/>
              <w:right w:val="nil"/>
            </w:tcBorders>
            <w:shd w:val="clear" w:color="auto" w:fill="auto"/>
            <w:noWrap/>
            <w:vAlign w:val="bottom"/>
            <w:hideMark/>
          </w:tcPr>
          <w:p w14:paraId="151C0B7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0.31</w:t>
            </w:r>
          </w:p>
        </w:tc>
        <w:tc>
          <w:tcPr>
            <w:tcW w:w="338" w:type="pct"/>
            <w:tcBorders>
              <w:top w:val="nil"/>
              <w:left w:val="nil"/>
              <w:bottom w:val="nil"/>
              <w:right w:val="nil"/>
            </w:tcBorders>
            <w:shd w:val="clear" w:color="auto" w:fill="auto"/>
            <w:noWrap/>
            <w:vAlign w:val="bottom"/>
            <w:hideMark/>
          </w:tcPr>
          <w:p w14:paraId="6FF11132"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0.22</w:t>
            </w:r>
          </w:p>
        </w:tc>
      </w:tr>
      <w:tr w:rsidR="009A1057" w:rsidRPr="009A1057" w14:paraId="356343DE" w14:textId="77777777" w:rsidTr="009A1057">
        <w:trPr>
          <w:trHeight w:val="225"/>
        </w:trPr>
        <w:tc>
          <w:tcPr>
            <w:tcW w:w="140" w:type="pct"/>
            <w:vMerge/>
            <w:tcBorders>
              <w:top w:val="nil"/>
              <w:left w:val="nil"/>
              <w:bottom w:val="single" w:sz="4" w:space="0" w:color="000000"/>
              <w:right w:val="nil"/>
            </w:tcBorders>
            <w:vAlign w:val="center"/>
            <w:hideMark/>
          </w:tcPr>
          <w:p w14:paraId="09A3C06F"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p>
        </w:tc>
        <w:tc>
          <w:tcPr>
            <w:tcW w:w="331" w:type="pct"/>
            <w:tcBorders>
              <w:top w:val="nil"/>
              <w:left w:val="nil"/>
              <w:bottom w:val="single" w:sz="4" w:space="0" w:color="auto"/>
              <w:right w:val="nil"/>
            </w:tcBorders>
            <w:shd w:val="clear" w:color="auto" w:fill="auto"/>
            <w:noWrap/>
            <w:vAlign w:val="bottom"/>
            <w:hideMark/>
          </w:tcPr>
          <w:p w14:paraId="6A1A0E15" w14:textId="77777777" w:rsidR="009A1057" w:rsidRPr="009A1057" w:rsidRDefault="009A1057" w:rsidP="009A1057">
            <w:pPr>
              <w:spacing w:after="0" w:line="240" w:lineRule="auto"/>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hab19</w:t>
            </w:r>
          </w:p>
        </w:tc>
        <w:tc>
          <w:tcPr>
            <w:tcW w:w="258" w:type="pct"/>
            <w:tcBorders>
              <w:top w:val="nil"/>
              <w:left w:val="single" w:sz="4" w:space="0" w:color="auto"/>
              <w:bottom w:val="single" w:sz="4" w:space="0" w:color="auto"/>
              <w:right w:val="nil"/>
            </w:tcBorders>
            <w:shd w:val="clear" w:color="auto" w:fill="auto"/>
            <w:noWrap/>
            <w:vAlign w:val="bottom"/>
            <w:hideMark/>
          </w:tcPr>
          <w:p w14:paraId="049B187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60" w:type="pct"/>
            <w:tcBorders>
              <w:top w:val="nil"/>
              <w:left w:val="nil"/>
              <w:bottom w:val="single" w:sz="4" w:space="0" w:color="auto"/>
              <w:right w:val="nil"/>
            </w:tcBorders>
            <w:shd w:val="clear" w:color="auto" w:fill="auto"/>
            <w:noWrap/>
            <w:vAlign w:val="bottom"/>
            <w:hideMark/>
          </w:tcPr>
          <w:p w14:paraId="4D066918"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0.09</w:t>
            </w:r>
          </w:p>
        </w:tc>
        <w:tc>
          <w:tcPr>
            <w:tcW w:w="259" w:type="pct"/>
            <w:tcBorders>
              <w:top w:val="nil"/>
              <w:left w:val="nil"/>
              <w:bottom w:val="single" w:sz="4" w:space="0" w:color="auto"/>
              <w:right w:val="nil"/>
            </w:tcBorders>
            <w:shd w:val="clear" w:color="auto" w:fill="auto"/>
            <w:noWrap/>
            <w:vAlign w:val="bottom"/>
            <w:hideMark/>
          </w:tcPr>
          <w:p w14:paraId="09FA8BB9"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56" w:type="pct"/>
            <w:tcBorders>
              <w:top w:val="nil"/>
              <w:left w:val="nil"/>
              <w:bottom w:val="single" w:sz="4" w:space="0" w:color="auto"/>
              <w:right w:val="nil"/>
            </w:tcBorders>
            <w:shd w:val="clear" w:color="auto" w:fill="auto"/>
            <w:noWrap/>
            <w:vAlign w:val="bottom"/>
            <w:hideMark/>
          </w:tcPr>
          <w:p w14:paraId="6BCEEF0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0.21</w:t>
            </w:r>
          </w:p>
        </w:tc>
        <w:tc>
          <w:tcPr>
            <w:tcW w:w="282" w:type="pct"/>
            <w:tcBorders>
              <w:top w:val="nil"/>
              <w:left w:val="single" w:sz="4" w:space="0" w:color="auto"/>
              <w:bottom w:val="single" w:sz="4" w:space="0" w:color="auto"/>
              <w:right w:val="nil"/>
            </w:tcBorders>
            <w:shd w:val="clear" w:color="auto" w:fill="auto"/>
            <w:noWrap/>
            <w:vAlign w:val="bottom"/>
            <w:hideMark/>
          </w:tcPr>
          <w:p w14:paraId="7CB5C46C"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83" w:type="pct"/>
            <w:tcBorders>
              <w:top w:val="nil"/>
              <w:left w:val="nil"/>
              <w:bottom w:val="single" w:sz="4" w:space="0" w:color="auto"/>
              <w:right w:val="nil"/>
            </w:tcBorders>
            <w:shd w:val="clear" w:color="auto" w:fill="auto"/>
            <w:noWrap/>
            <w:vAlign w:val="bottom"/>
            <w:hideMark/>
          </w:tcPr>
          <w:p w14:paraId="643D696E"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0.05</w:t>
            </w:r>
          </w:p>
        </w:tc>
        <w:tc>
          <w:tcPr>
            <w:tcW w:w="283" w:type="pct"/>
            <w:tcBorders>
              <w:top w:val="nil"/>
              <w:left w:val="nil"/>
              <w:bottom w:val="single" w:sz="4" w:space="0" w:color="auto"/>
              <w:right w:val="nil"/>
            </w:tcBorders>
            <w:shd w:val="clear" w:color="auto" w:fill="auto"/>
            <w:noWrap/>
            <w:vAlign w:val="bottom"/>
            <w:hideMark/>
          </w:tcPr>
          <w:p w14:paraId="23028717"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0.11</w:t>
            </w:r>
          </w:p>
        </w:tc>
        <w:tc>
          <w:tcPr>
            <w:tcW w:w="280" w:type="pct"/>
            <w:tcBorders>
              <w:top w:val="nil"/>
              <w:left w:val="nil"/>
              <w:bottom w:val="single" w:sz="4" w:space="0" w:color="auto"/>
              <w:right w:val="nil"/>
            </w:tcBorders>
            <w:shd w:val="clear" w:color="auto" w:fill="auto"/>
            <w:noWrap/>
            <w:vAlign w:val="bottom"/>
            <w:hideMark/>
          </w:tcPr>
          <w:p w14:paraId="330546F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0.03</w:t>
            </w:r>
          </w:p>
        </w:tc>
        <w:tc>
          <w:tcPr>
            <w:tcW w:w="251" w:type="pct"/>
            <w:tcBorders>
              <w:top w:val="nil"/>
              <w:left w:val="single" w:sz="4" w:space="0" w:color="auto"/>
              <w:bottom w:val="single" w:sz="4" w:space="0" w:color="auto"/>
              <w:right w:val="nil"/>
            </w:tcBorders>
            <w:shd w:val="clear" w:color="auto" w:fill="auto"/>
            <w:noWrap/>
            <w:vAlign w:val="bottom"/>
            <w:hideMark/>
          </w:tcPr>
          <w:p w14:paraId="6C7F26E6"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252" w:type="pct"/>
            <w:tcBorders>
              <w:top w:val="nil"/>
              <w:left w:val="nil"/>
              <w:bottom w:val="single" w:sz="4" w:space="0" w:color="auto"/>
              <w:right w:val="nil"/>
            </w:tcBorders>
            <w:shd w:val="clear" w:color="auto" w:fill="auto"/>
            <w:noWrap/>
            <w:vAlign w:val="bottom"/>
            <w:hideMark/>
          </w:tcPr>
          <w:p w14:paraId="65042ADB"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52" w:type="pct"/>
            <w:tcBorders>
              <w:top w:val="nil"/>
              <w:left w:val="nil"/>
              <w:bottom w:val="single" w:sz="4" w:space="0" w:color="auto"/>
              <w:right w:val="nil"/>
            </w:tcBorders>
            <w:shd w:val="clear" w:color="auto" w:fill="auto"/>
            <w:noWrap/>
            <w:vAlign w:val="bottom"/>
            <w:hideMark/>
          </w:tcPr>
          <w:p w14:paraId="6BED0393"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0.06</w:t>
            </w:r>
          </w:p>
        </w:tc>
        <w:tc>
          <w:tcPr>
            <w:tcW w:w="249" w:type="pct"/>
            <w:tcBorders>
              <w:top w:val="nil"/>
              <w:left w:val="nil"/>
              <w:bottom w:val="single" w:sz="4" w:space="0" w:color="auto"/>
              <w:right w:val="nil"/>
            </w:tcBorders>
            <w:shd w:val="clear" w:color="auto" w:fill="auto"/>
            <w:noWrap/>
            <w:vAlign w:val="bottom"/>
            <w:hideMark/>
          </w:tcPr>
          <w:p w14:paraId="7EAF0D71"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0.01</w:t>
            </w:r>
          </w:p>
        </w:tc>
        <w:tc>
          <w:tcPr>
            <w:tcW w:w="343" w:type="pct"/>
            <w:tcBorders>
              <w:top w:val="nil"/>
              <w:left w:val="single" w:sz="4" w:space="0" w:color="auto"/>
              <w:bottom w:val="single" w:sz="4" w:space="0" w:color="auto"/>
              <w:right w:val="nil"/>
            </w:tcBorders>
            <w:shd w:val="clear" w:color="auto" w:fill="auto"/>
            <w:noWrap/>
            <w:vAlign w:val="bottom"/>
            <w:hideMark/>
          </w:tcPr>
          <w:p w14:paraId="1CA3AFC0"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0.25</w:t>
            </w:r>
          </w:p>
        </w:tc>
        <w:tc>
          <w:tcPr>
            <w:tcW w:w="342" w:type="pct"/>
            <w:tcBorders>
              <w:top w:val="nil"/>
              <w:left w:val="nil"/>
              <w:bottom w:val="single" w:sz="4" w:space="0" w:color="auto"/>
              <w:right w:val="nil"/>
            </w:tcBorders>
            <w:shd w:val="clear" w:color="auto" w:fill="auto"/>
            <w:noWrap/>
            <w:vAlign w:val="bottom"/>
            <w:hideMark/>
          </w:tcPr>
          <w:p w14:paraId="4E9A0A6D"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0.19</w:t>
            </w:r>
          </w:p>
        </w:tc>
        <w:tc>
          <w:tcPr>
            <w:tcW w:w="341" w:type="pct"/>
            <w:tcBorders>
              <w:top w:val="nil"/>
              <w:left w:val="nil"/>
              <w:bottom w:val="single" w:sz="4" w:space="0" w:color="auto"/>
              <w:right w:val="nil"/>
            </w:tcBorders>
            <w:shd w:val="clear" w:color="auto" w:fill="auto"/>
            <w:noWrap/>
            <w:vAlign w:val="bottom"/>
            <w:hideMark/>
          </w:tcPr>
          <w:p w14:paraId="068EE1D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0.38</w:t>
            </w:r>
          </w:p>
        </w:tc>
        <w:tc>
          <w:tcPr>
            <w:tcW w:w="338" w:type="pct"/>
            <w:tcBorders>
              <w:top w:val="nil"/>
              <w:left w:val="nil"/>
              <w:bottom w:val="single" w:sz="4" w:space="0" w:color="auto"/>
              <w:right w:val="nil"/>
            </w:tcBorders>
            <w:shd w:val="clear" w:color="auto" w:fill="auto"/>
            <w:noWrap/>
            <w:vAlign w:val="bottom"/>
            <w:hideMark/>
          </w:tcPr>
          <w:p w14:paraId="327B0B0A" w14:textId="77777777" w:rsidR="009A1057" w:rsidRPr="009A1057" w:rsidRDefault="009A1057" w:rsidP="009A1057">
            <w:pPr>
              <w:spacing w:after="0" w:line="240" w:lineRule="auto"/>
              <w:jc w:val="right"/>
              <w:rPr>
                <w:rFonts w:ascii="Calibri" w:eastAsia="Times New Roman" w:hAnsi="Calibri" w:cs="Times New Roman"/>
                <w:color w:val="000000"/>
                <w:sz w:val="16"/>
                <w:szCs w:val="16"/>
                <w:lang w:eastAsia="pt-PT"/>
              </w:rPr>
            </w:pPr>
            <w:r w:rsidRPr="009A1057">
              <w:rPr>
                <w:rFonts w:ascii="Calibri" w:eastAsia="Times New Roman" w:hAnsi="Calibri" w:cs="Times New Roman"/>
                <w:color w:val="000000"/>
                <w:sz w:val="16"/>
                <w:szCs w:val="16"/>
                <w:lang w:eastAsia="pt-PT"/>
              </w:rPr>
              <w:t>0.25</w:t>
            </w:r>
          </w:p>
        </w:tc>
      </w:tr>
      <w:tr w:rsidR="009A1057" w:rsidRPr="00E87000" w14:paraId="02C998F3" w14:textId="77777777" w:rsidTr="009A1057">
        <w:trPr>
          <w:trHeight w:val="221"/>
        </w:trPr>
        <w:tc>
          <w:tcPr>
            <w:tcW w:w="5000" w:type="pct"/>
            <w:gridSpan w:val="18"/>
            <w:tcBorders>
              <w:top w:val="nil"/>
              <w:left w:val="nil"/>
              <w:bottom w:val="nil"/>
              <w:right w:val="nil"/>
            </w:tcBorders>
            <w:shd w:val="clear" w:color="auto" w:fill="auto"/>
            <w:hideMark/>
          </w:tcPr>
          <w:p w14:paraId="3C2F6F32" w14:textId="008D7216" w:rsidR="009A1057" w:rsidRPr="001B6441" w:rsidRDefault="00E87000" w:rsidP="009A1057">
            <w:pPr>
              <w:spacing w:after="0" w:line="240" w:lineRule="auto"/>
              <w:rPr>
                <w:rFonts w:ascii="Calibri" w:eastAsia="Times New Roman" w:hAnsi="Calibri" w:cs="Times New Roman"/>
                <w:color w:val="000000"/>
                <w:sz w:val="16"/>
                <w:szCs w:val="16"/>
                <w:lang w:val="en-US" w:eastAsia="pt-PT"/>
              </w:rPr>
            </w:pPr>
            <w:r>
              <w:rPr>
                <w:rFonts w:ascii="Calibri" w:eastAsia="Times New Roman" w:hAnsi="Calibri" w:cs="Times New Roman"/>
                <w:color w:val="000000"/>
                <w:sz w:val="16"/>
                <w:szCs w:val="16"/>
                <w:lang w:val="en-US" w:eastAsia="pt-PT"/>
              </w:rPr>
              <w:t>AHP</w:t>
            </w:r>
            <w:r w:rsidR="009A1057" w:rsidRPr="001B6441">
              <w:rPr>
                <w:rFonts w:ascii="Calibri" w:eastAsia="Times New Roman" w:hAnsi="Calibri" w:cs="Times New Roman"/>
                <w:color w:val="000000"/>
                <w:sz w:val="16"/>
                <w:szCs w:val="16"/>
                <w:lang w:val="en-US" w:eastAsia="pt-PT"/>
              </w:rPr>
              <w:t>- Analytic Hierarchy Process; A - abundance; Ev - Evidence; S - Strength of Evidence; P - Provisioning; R - Regulation; C - Cultural; T - Total</w:t>
            </w:r>
          </w:p>
        </w:tc>
      </w:tr>
      <w:tr w:rsidR="009A1057" w:rsidRPr="00E87000" w14:paraId="33E0DE03" w14:textId="77777777" w:rsidTr="009A1057">
        <w:trPr>
          <w:trHeight w:val="747"/>
        </w:trPr>
        <w:tc>
          <w:tcPr>
            <w:tcW w:w="5000" w:type="pct"/>
            <w:gridSpan w:val="18"/>
            <w:tcBorders>
              <w:top w:val="nil"/>
              <w:left w:val="nil"/>
              <w:bottom w:val="single" w:sz="4" w:space="0" w:color="auto"/>
              <w:right w:val="nil"/>
            </w:tcBorders>
            <w:shd w:val="clear" w:color="auto" w:fill="auto"/>
            <w:vAlign w:val="bottom"/>
            <w:hideMark/>
          </w:tcPr>
          <w:p w14:paraId="7BED406C" w14:textId="6313B84A" w:rsidR="00D521C3" w:rsidRPr="00B70280" w:rsidRDefault="00D521C3" w:rsidP="00B70280">
            <w:pPr>
              <w:spacing w:after="0" w:line="240" w:lineRule="auto"/>
              <w:rPr>
                <w:rFonts w:ascii="Calibri" w:eastAsia="Times New Roman" w:hAnsi="Calibri" w:cs="Times New Roman"/>
                <w:color w:val="000000"/>
                <w:sz w:val="16"/>
                <w:szCs w:val="16"/>
                <w:lang w:val="en-US" w:eastAsia="pt-PT"/>
              </w:rPr>
            </w:pPr>
            <w:r w:rsidRPr="00B70280">
              <w:rPr>
                <w:rFonts w:ascii="Calibri" w:eastAsia="Times New Roman" w:hAnsi="Calibri" w:cs="Times New Roman"/>
                <w:color w:val="000000"/>
                <w:sz w:val="16"/>
                <w:szCs w:val="16"/>
                <w:lang w:val="en-US" w:eastAsia="pt-PT"/>
              </w:rPr>
              <w:t xml:space="preserve">hab1 - </w:t>
            </w:r>
            <w:r w:rsidR="00EC0782">
              <w:rPr>
                <w:rFonts w:ascii="Calibri" w:eastAsia="Times New Roman" w:hAnsi="Calibri" w:cs="Times New Roman"/>
                <w:color w:val="000000"/>
                <w:sz w:val="16"/>
                <w:szCs w:val="16"/>
                <w:lang w:val="en-US" w:eastAsia="pt-PT"/>
              </w:rPr>
              <w:t>Estuarine saltmarshes</w:t>
            </w:r>
            <w:r w:rsidRPr="00B70280">
              <w:rPr>
                <w:rFonts w:ascii="Calibri" w:eastAsia="Times New Roman" w:hAnsi="Calibri" w:cs="Times New Roman"/>
                <w:color w:val="000000"/>
                <w:sz w:val="16"/>
                <w:szCs w:val="16"/>
                <w:lang w:val="en-US" w:eastAsia="pt-PT"/>
              </w:rPr>
              <w:t xml:space="preserve">; hab 2 - Aquaculture tanks; hab3 - </w:t>
            </w:r>
            <w:r w:rsidR="008F0CFD">
              <w:rPr>
                <w:rFonts w:ascii="Calibri" w:eastAsia="Times New Roman" w:hAnsi="Calibri" w:cs="Times New Roman"/>
                <w:color w:val="000000"/>
                <w:sz w:val="16"/>
                <w:szCs w:val="16"/>
                <w:lang w:val="en-US" w:eastAsia="pt-PT"/>
              </w:rPr>
              <w:t>Water ponds</w:t>
            </w:r>
            <w:r w:rsidRPr="00B70280">
              <w:rPr>
                <w:rFonts w:ascii="Calibri" w:eastAsia="Times New Roman" w:hAnsi="Calibri" w:cs="Times New Roman"/>
                <w:color w:val="000000"/>
                <w:sz w:val="16"/>
                <w:szCs w:val="16"/>
                <w:lang w:val="en-US" w:eastAsia="pt-PT"/>
              </w:rPr>
              <w:t>; hab4 – Saltworks; hab5 - Estuarine littoral granule</w:t>
            </w:r>
            <w:r w:rsidR="00F22E4A">
              <w:rPr>
                <w:rFonts w:ascii="Calibri" w:eastAsia="Times New Roman" w:hAnsi="Calibri" w:cs="Times New Roman"/>
                <w:color w:val="000000"/>
                <w:sz w:val="16"/>
                <w:szCs w:val="16"/>
                <w:lang w:val="en-US" w:eastAsia="pt-PT"/>
              </w:rPr>
              <w:t xml:space="preserve"> and</w:t>
            </w:r>
            <w:r w:rsidRPr="00B70280">
              <w:rPr>
                <w:rFonts w:ascii="Calibri" w:eastAsia="Times New Roman" w:hAnsi="Calibri" w:cs="Times New Roman"/>
                <w:color w:val="000000"/>
                <w:sz w:val="16"/>
                <w:szCs w:val="16"/>
                <w:lang w:val="en-US" w:eastAsia="pt-PT"/>
              </w:rPr>
              <w:t xml:space="preserve"> very coarse to coarse sand</w:t>
            </w:r>
            <w:r w:rsidR="00514A9D">
              <w:rPr>
                <w:rFonts w:ascii="Calibri" w:eastAsia="Times New Roman" w:hAnsi="Calibri" w:cs="Times New Roman"/>
                <w:color w:val="000000"/>
                <w:sz w:val="16"/>
                <w:szCs w:val="16"/>
                <w:lang w:val="en-US" w:eastAsia="pt-PT"/>
              </w:rPr>
              <w:t>s</w:t>
            </w:r>
            <w:r w:rsidRPr="00B70280">
              <w:rPr>
                <w:rFonts w:ascii="Calibri" w:eastAsia="Times New Roman" w:hAnsi="Calibri" w:cs="Times New Roman"/>
                <w:color w:val="000000"/>
                <w:sz w:val="16"/>
                <w:szCs w:val="16"/>
                <w:lang w:val="en-US" w:eastAsia="pt-PT"/>
              </w:rPr>
              <w:t>; hab6 - Estuarine littoral sandy mud and very fine to medium sand</w:t>
            </w:r>
            <w:r w:rsidR="00514A9D">
              <w:rPr>
                <w:rFonts w:ascii="Calibri" w:eastAsia="Times New Roman" w:hAnsi="Calibri" w:cs="Times New Roman"/>
                <w:color w:val="000000"/>
                <w:sz w:val="16"/>
                <w:szCs w:val="16"/>
                <w:lang w:val="en-US" w:eastAsia="pt-PT"/>
              </w:rPr>
              <w:t>s</w:t>
            </w:r>
            <w:r w:rsidRPr="00B70280">
              <w:rPr>
                <w:rFonts w:ascii="Calibri" w:eastAsia="Times New Roman" w:hAnsi="Calibri" w:cs="Times New Roman"/>
                <w:color w:val="000000"/>
                <w:sz w:val="16"/>
                <w:szCs w:val="16"/>
                <w:lang w:val="en-US" w:eastAsia="pt-PT"/>
              </w:rPr>
              <w:t xml:space="preserve">; hab7 - Estuarine littoral mud; hab8 - Estuarine seagrass bed; hab9 - </w:t>
            </w:r>
            <w:r w:rsidR="008F0CFD">
              <w:rPr>
                <w:rFonts w:ascii="Calibri" w:eastAsia="Times New Roman" w:hAnsi="Calibri" w:cs="Times New Roman"/>
                <w:color w:val="000000"/>
                <w:sz w:val="16"/>
                <w:szCs w:val="16"/>
                <w:lang w:val="en-US" w:eastAsia="pt-PT"/>
              </w:rPr>
              <w:t>Estuarine sublittoral granule and very coarse to coarse sands</w:t>
            </w:r>
            <w:r w:rsidRPr="00B70280">
              <w:rPr>
                <w:rFonts w:ascii="Calibri" w:eastAsia="Times New Roman" w:hAnsi="Calibri" w:cs="Times New Roman"/>
                <w:color w:val="000000"/>
                <w:sz w:val="16"/>
                <w:szCs w:val="16"/>
                <w:lang w:val="en-US" w:eastAsia="pt-PT"/>
              </w:rPr>
              <w:t>; hab10 - Estuarine sublittoral sandy mud and very fine to medium sands; hab11 - Estuarine sublittoral mud; hab12 - Estuarine pelagic waters of the South Mondego Branch and Pranto River; hab13 - Estuarine pelagic waters of the North Branch of the</w:t>
            </w:r>
            <w:r>
              <w:rPr>
                <w:rFonts w:ascii="Calibri" w:eastAsia="Times New Roman" w:hAnsi="Calibri" w:cs="Times New Roman"/>
                <w:color w:val="000000"/>
                <w:sz w:val="16"/>
                <w:szCs w:val="16"/>
                <w:lang w:val="en-US" w:eastAsia="pt-PT"/>
              </w:rPr>
              <w:t xml:space="preserve"> </w:t>
            </w:r>
            <w:r w:rsidRPr="00B70280">
              <w:rPr>
                <w:rFonts w:ascii="Calibri" w:eastAsia="Times New Roman" w:hAnsi="Calibri" w:cs="Times New Roman"/>
                <w:color w:val="000000"/>
                <w:sz w:val="16"/>
                <w:szCs w:val="16"/>
                <w:lang w:val="en-US" w:eastAsia="pt-PT"/>
              </w:rPr>
              <w:t xml:space="preserve">Mondego River and upstream system; hab14 - Sandy beaches; hab15 - Coastal rocky middle and supralitoral areas; hab16 - Coastal supralittoral sedimentary areas; hab17 - Infra and circalittoral rocky areas; hab18 - </w:t>
            </w:r>
            <w:r w:rsidR="001B4A65">
              <w:rPr>
                <w:rFonts w:ascii="Calibri" w:eastAsia="Times New Roman" w:hAnsi="Calibri" w:cs="Times New Roman"/>
                <w:color w:val="000000"/>
                <w:sz w:val="16"/>
                <w:szCs w:val="16"/>
                <w:lang w:val="en-US" w:eastAsia="pt-PT"/>
              </w:rPr>
              <w:t>I</w:t>
            </w:r>
            <w:r w:rsidRPr="00B70280">
              <w:rPr>
                <w:rFonts w:ascii="Calibri" w:eastAsia="Times New Roman" w:hAnsi="Calibri" w:cs="Times New Roman"/>
                <w:color w:val="000000"/>
                <w:sz w:val="16"/>
                <w:szCs w:val="16"/>
                <w:lang w:val="en-US" w:eastAsia="pt-PT"/>
              </w:rPr>
              <w:t>nfralittoral or circalittoral</w:t>
            </w:r>
            <w:r w:rsidRPr="00B70280" w:rsidDel="00FF44FF">
              <w:rPr>
                <w:rFonts w:ascii="Calibri" w:eastAsia="Times New Roman" w:hAnsi="Calibri" w:cs="Times New Roman"/>
                <w:color w:val="000000"/>
                <w:sz w:val="16"/>
                <w:szCs w:val="16"/>
                <w:lang w:val="en-US" w:eastAsia="pt-PT"/>
              </w:rPr>
              <w:t xml:space="preserve"> </w:t>
            </w:r>
            <w:r w:rsidRPr="00B70280">
              <w:rPr>
                <w:rFonts w:ascii="Calibri" w:eastAsia="Times New Roman" w:hAnsi="Calibri" w:cs="Times New Roman"/>
                <w:color w:val="000000"/>
                <w:sz w:val="16"/>
                <w:szCs w:val="16"/>
                <w:lang w:val="en-US" w:eastAsia="pt-PT"/>
              </w:rPr>
              <w:t xml:space="preserve"> sedimentary areas; hab18_1 - </w:t>
            </w:r>
            <w:r w:rsidR="001B4A65">
              <w:rPr>
                <w:rFonts w:ascii="Calibri" w:eastAsia="Times New Roman" w:hAnsi="Calibri" w:cs="Times New Roman"/>
                <w:color w:val="000000"/>
                <w:sz w:val="16"/>
                <w:szCs w:val="16"/>
                <w:lang w:val="en-US" w:eastAsia="pt-PT"/>
              </w:rPr>
              <w:t>Infralittoral fine sand or infralittoral muddy sand areas</w:t>
            </w:r>
            <w:r w:rsidRPr="00B70280">
              <w:rPr>
                <w:rFonts w:ascii="Calibri" w:eastAsia="Times New Roman" w:hAnsi="Calibri" w:cs="Times New Roman"/>
                <w:color w:val="000000"/>
                <w:sz w:val="16"/>
                <w:szCs w:val="16"/>
                <w:lang w:val="en-US" w:eastAsia="pt-PT"/>
              </w:rPr>
              <w:t>; hab18_2 - Circalittoral fine sand or  muddy sand</w:t>
            </w:r>
            <w:r w:rsidR="001B4A65">
              <w:rPr>
                <w:rFonts w:ascii="Calibri" w:eastAsia="Times New Roman" w:hAnsi="Calibri" w:cs="Times New Roman"/>
                <w:color w:val="000000"/>
                <w:sz w:val="16"/>
                <w:szCs w:val="16"/>
                <w:lang w:val="en-US" w:eastAsia="pt-PT"/>
              </w:rPr>
              <w:t xml:space="preserve"> areas</w:t>
            </w:r>
            <w:r w:rsidRPr="00B70280">
              <w:rPr>
                <w:rFonts w:ascii="Calibri" w:eastAsia="Times New Roman" w:hAnsi="Calibri" w:cs="Times New Roman"/>
                <w:color w:val="000000"/>
                <w:sz w:val="16"/>
                <w:szCs w:val="16"/>
                <w:lang w:val="en-US" w:eastAsia="pt-PT"/>
              </w:rPr>
              <w:t>; hab19 - Marine pelagic (0-200) waters.</w:t>
            </w:r>
          </w:p>
          <w:p w14:paraId="0AFD5635" w14:textId="6B6D2C08" w:rsidR="009A1057" w:rsidRPr="001B6441" w:rsidRDefault="009A1057" w:rsidP="00D521C3">
            <w:pPr>
              <w:spacing w:after="0" w:line="240" w:lineRule="auto"/>
              <w:rPr>
                <w:rFonts w:ascii="Calibri" w:eastAsia="Times New Roman" w:hAnsi="Calibri" w:cs="Times New Roman"/>
                <w:color w:val="000000"/>
                <w:sz w:val="16"/>
                <w:szCs w:val="16"/>
                <w:lang w:val="en-US" w:eastAsia="pt-PT"/>
              </w:rPr>
            </w:pPr>
          </w:p>
        </w:tc>
      </w:tr>
    </w:tbl>
    <w:p w14:paraId="54B1F0BF" w14:textId="0B85F448" w:rsidR="0064729B" w:rsidRDefault="0064729B" w:rsidP="00890B67">
      <w:pPr>
        <w:rPr>
          <w:lang w:val="en-US"/>
        </w:rPr>
      </w:pPr>
    </w:p>
    <w:p w14:paraId="2D902258" w14:textId="77777777" w:rsidR="003E7FF2" w:rsidRPr="00AF12D9" w:rsidRDefault="003E7FF2" w:rsidP="003E7FF2">
      <w:pPr>
        <w:spacing w:afterLines="60" w:after="144" w:line="240" w:lineRule="auto"/>
        <w:jc w:val="both"/>
        <w:rPr>
          <w:rFonts w:ascii="Calibri" w:eastAsia="Calibri" w:hAnsi="Calibri" w:cs="Calibri Light"/>
          <w:b/>
          <w:noProof/>
          <w:sz w:val="20"/>
          <w:szCs w:val="20"/>
          <w:lang w:val="en-US" w:eastAsia="pt-PT"/>
        </w:rPr>
        <w:sectPr w:rsidR="003E7FF2" w:rsidRPr="00AF12D9" w:rsidSect="00320D9F">
          <w:pgSz w:w="16838" w:h="11906" w:orient="landscape"/>
          <w:pgMar w:top="1701" w:right="1417" w:bottom="1701" w:left="1417" w:header="708" w:footer="708" w:gutter="0"/>
          <w:cols w:space="708"/>
          <w:docGrid w:linePitch="360"/>
        </w:sectPr>
      </w:pPr>
    </w:p>
    <w:p w14:paraId="795EF1BA" w14:textId="0CDDA1AD" w:rsidR="003E7FF2" w:rsidRPr="003E7FF2" w:rsidRDefault="003E7FF2" w:rsidP="003E7FF2">
      <w:pPr>
        <w:spacing w:afterLines="60" w:after="144" w:line="240" w:lineRule="auto"/>
        <w:jc w:val="both"/>
        <w:rPr>
          <w:rFonts w:ascii="Calibri" w:eastAsia="Calibri" w:hAnsi="Calibri" w:cs="Calibri Light"/>
          <w:b/>
          <w:noProof/>
          <w:sz w:val="20"/>
          <w:szCs w:val="20"/>
          <w:lang w:eastAsia="pt-PT"/>
        </w:rPr>
      </w:pPr>
      <w:r w:rsidRPr="003E7FF2">
        <w:rPr>
          <w:rFonts w:ascii="Calibri" w:eastAsia="Calibri" w:hAnsi="Calibri" w:cs="Calibri Light"/>
          <w:b/>
          <w:noProof/>
          <w:sz w:val="20"/>
          <w:szCs w:val="20"/>
          <w:lang w:eastAsia="pt-PT"/>
        </w:rPr>
        <w:lastRenderedPageBreak/>
        <w:t>References</w:t>
      </w:r>
    </w:p>
    <w:p w14:paraId="4A6C7756"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eastAsia="pt-PT"/>
        </w:rPr>
        <w:t xml:space="preserve">Abbes, M., Baati, H., Guermazi, S., Messina, C., Santulli, A.,Gharsallah, N., Ammar, E., 2013. </w:t>
      </w:r>
      <w:r w:rsidRPr="003E7FF2">
        <w:rPr>
          <w:rFonts w:ascii="Calibri" w:eastAsia="Calibri" w:hAnsi="Calibri" w:cs="Calibri Light"/>
          <w:noProof/>
          <w:sz w:val="20"/>
          <w:szCs w:val="20"/>
          <w:lang w:val="en-US" w:eastAsia="pt-PT"/>
        </w:rPr>
        <w:t xml:space="preserve">Biological properties of carotenoids extracted from Halobacterium halobium isolated from a Tunisian solar saltern. BMC Complementary and Alternative Medicine 13, 255. </w:t>
      </w:r>
      <w:hyperlink r:id="rId14" w:history="1">
        <w:r w:rsidRPr="003E7FF2">
          <w:rPr>
            <w:rFonts w:ascii="Calibri" w:eastAsia="Calibri" w:hAnsi="Calibri" w:cs="Calibri Light"/>
            <w:noProof/>
            <w:color w:val="0000FF"/>
            <w:sz w:val="20"/>
            <w:szCs w:val="20"/>
            <w:u w:val="single"/>
            <w:lang w:val="en-US" w:eastAsia="pt-PT"/>
          </w:rPr>
          <w:t>https://doi.org/10.1186/1472-6882-13-255</w:t>
        </w:r>
      </w:hyperlink>
      <w:r w:rsidRPr="003E7FF2">
        <w:rPr>
          <w:rFonts w:ascii="Calibri" w:eastAsia="Calibri" w:hAnsi="Calibri" w:cs="Calibri Light"/>
          <w:noProof/>
          <w:sz w:val="20"/>
          <w:szCs w:val="20"/>
          <w:lang w:val="en-US" w:eastAsia="pt-PT"/>
        </w:rPr>
        <w:t xml:space="preserve"> </w:t>
      </w:r>
    </w:p>
    <w:p w14:paraId="3E2B075E"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val="en-US" w:eastAsia="pt-PT"/>
        </w:rPr>
        <w:t xml:space="preserve">Abirami, R.G., Kowsalya, S., 2011. Nutrient and nutraceutical potentials of seaweeds biomass </w:t>
      </w:r>
      <w:r w:rsidRPr="003E7FF2">
        <w:rPr>
          <w:rFonts w:ascii="Calibri" w:eastAsia="Calibri" w:hAnsi="Calibri" w:cs="Calibri Light"/>
          <w:i/>
          <w:iCs/>
          <w:noProof/>
          <w:sz w:val="20"/>
          <w:szCs w:val="20"/>
          <w:lang w:val="en-US" w:eastAsia="pt-PT"/>
        </w:rPr>
        <w:t>Ulva lactuca</w:t>
      </w:r>
      <w:r w:rsidRPr="003E7FF2">
        <w:rPr>
          <w:rFonts w:ascii="Calibri" w:eastAsia="Calibri" w:hAnsi="Calibri" w:cs="Calibri Light"/>
          <w:noProof/>
          <w:sz w:val="20"/>
          <w:szCs w:val="20"/>
          <w:lang w:val="en-US" w:eastAsia="pt-PT"/>
        </w:rPr>
        <w:t xml:space="preserve"> and </w:t>
      </w:r>
      <w:r w:rsidRPr="003E7FF2">
        <w:rPr>
          <w:rFonts w:ascii="Calibri" w:eastAsia="Calibri" w:hAnsi="Calibri" w:cs="Calibri Light"/>
          <w:i/>
          <w:iCs/>
          <w:noProof/>
          <w:sz w:val="20"/>
          <w:szCs w:val="20"/>
          <w:lang w:val="en-US" w:eastAsia="pt-PT"/>
        </w:rPr>
        <w:t>Kappaphyscus alvarezii</w:t>
      </w:r>
      <w:r w:rsidRPr="003E7FF2">
        <w:rPr>
          <w:rFonts w:ascii="Calibri" w:eastAsia="Calibri" w:hAnsi="Calibri" w:cs="Calibri Light"/>
          <w:noProof/>
          <w:sz w:val="20"/>
          <w:szCs w:val="20"/>
          <w:lang w:val="en-US" w:eastAsia="pt-PT"/>
        </w:rPr>
        <w:t>. Journal of Agricultural Science and Technology 5(1): 109-115.</w:t>
      </w:r>
    </w:p>
    <w:p w14:paraId="13C674EC"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val="en-US" w:eastAsia="pt-PT"/>
        </w:rPr>
        <w:t xml:space="preserve">Abreu, M. H., Pereira, R., Yarish, C., Buschmann, A. H., Sousa-Pinto, I.,2011. IMTA with Gracilaria vermiculophylla: productivity and nutrient removal performance of the seaweed in a land-based pilot scale system. Aquaculture 312:77-87. </w:t>
      </w:r>
      <w:hyperlink r:id="rId15" w:history="1">
        <w:r w:rsidRPr="003E7FF2">
          <w:rPr>
            <w:rFonts w:ascii="Calibri" w:eastAsia="Calibri" w:hAnsi="Calibri" w:cs="Times New Roman"/>
            <w:color w:val="0000FF"/>
            <w:sz w:val="20"/>
            <w:szCs w:val="20"/>
            <w:u w:val="single"/>
            <w:lang w:val="en-US" w:eastAsia="pt-PT"/>
          </w:rPr>
          <w:t>https://doi.org/10.1016/j.aquaculture.2010.12.036</w:t>
        </w:r>
      </w:hyperlink>
      <w:r w:rsidRPr="003E7FF2">
        <w:rPr>
          <w:rFonts w:ascii="Calibri" w:eastAsia="Calibri" w:hAnsi="Calibri" w:cs="Calibri Light"/>
          <w:noProof/>
          <w:sz w:val="20"/>
          <w:szCs w:val="20"/>
          <w:lang w:val="en-US" w:eastAsia="pt-PT"/>
        </w:rPr>
        <w:t xml:space="preserve">  </w:t>
      </w:r>
    </w:p>
    <w:p w14:paraId="3F80380F"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eastAsia="pt-PT"/>
        </w:rPr>
      </w:pPr>
      <w:r w:rsidRPr="003E7FF2">
        <w:rPr>
          <w:rFonts w:ascii="Calibri" w:eastAsia="Calibri" w:hAnsi="Calibri" w:cs="Calibri Light"/>
          <w:noProof/>
          <w:sz w:val="20"/>
          <w:szCs w:val="20"/>
          <w:lang w:val="en-US" w:eastAsia="pt-PT"/>
        </w:rPr>
        <w:t>Abudabos A.M., Okab A.B., Aljumaah R.S., Samara E.M., Abdoun K.A.</w:t>
      </w:r>
      <w:r w:rsidRPr="003E7FF2">
        <w:rPr>
          <w:rFonts w:ascii="Calibri" w:eastAsia="Times New Roman" w:hAnsi="Calibri" w:cs="Calibri Light"/>
          <w:sz w:val="20"/>
          <w:szCs w:val="20"/>
          <w:lang w:val="en-US" w:eastAsia="pt-PT"/>
        </w:rPr>
        <w:t>,</w:t>
      </w:r>
      <w:r w:rsidRPr="003E7FF2">
        <w:rPr>
          <w:rFonts w:ascii="Calibri" w:eastAsia="Calibri" w:hAnsi="Calibri" w:cs="Calibri Light"/>
          <w:noProof/>
          <w:sz w:val="20"/>
          <w:szCs w:val="20"/>
          <w:lang w:val="en-US" w:eastAsia="pt-PT"/>
        </w:rPr>
        <w:t xml:space="preserve"> Al-Haidary A.A., 2013. Nutritional value of green seaweed (Ulva lactuca) for broiler chickens. </w:t>
      </w:r>
      <w:r w:rsidRPr="003E7FF2">
        <w:rPr>
          <w:rFonts w:ascii="Calibri" w:eastAsia="Calibri" w:hAnsi="Calibri" w:cs="Calibri Light"/>
          <w:noProof/>
          <w:sz w:val="20"/>
          <w:szCs w:val="20"/>
          <w:lang w:eastAsia="pt-PT"/>
        </w:rPr>
        <w:t xml:space="preserve">Italian Journal of Animal Science 12: e28. DOI: 10.4081/ijas. 2013.e28. </w:t>
      </w:r>
      <w:hyperlink r:id="rId16" w:history="1">
        <w:r w:rsidRPr="003E7FF2">
          <w:rPr>
            <w:rFonts w:ascii="Calibri" w:eastAsia="Calibri" w:hAnsi="Calibri" w:cs="Times New Roman"/>
            <w:color w:val="0000FF"/>
            <w:sz w:val="20"/>
            <w:szCs w:val="20"/>
            <w:u w:val="single"/>
            <w:lang w:eastAsia="pt-PT"/>
          </w:rPr>
          <w:t>https://doi.org/10.4081/ijas.2013.e28</w:t>
        </w:r>
      </w:hyperlink>
      <w:r w:rsidRPr="003E7FF2">
        <w:rPr>
          <w:rFonts w:ascii="Calibri" w:eastAsia="Calibri" w:hAnsi="Calibri" w:cs="Calibri Light"/>
          <w:noProof/>
          <w:sz w:val="20"/>
          <w:szCs w:val="20"/>
          <w:lang w:eastAsia="pt-PT"/>
        </w:rPr>
        <w:t xml:space="preserve"> </w:t>
      </w:r>
    </w:p>
    <w:p w14:paraId="34F3656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Adão, H., Alves, A.S., Patrício, J., Neto, J.M., Costa, M.J.,Marques, J.C., 2009. </w:t>
      </w:r>
      <w:r w:rsidRPr="003E7FF2">
        <w:rPr>
          <w:rFonts w:ascii="Calibri" w:eastAsia="Times New Roman" w:hAnsi="Calibri" w:cs="Calibri Light"/>
          <w:color w:val="000000"/>
          <w:sz w:val="20"/>
          <w:szCs w:val="20"/>
          <w:lang w:val="en-US" w:eastAsia="pt-PT"/>
        </w:rPr>
        <w:t xml:space="preserve">Spatial distribution of subtidal Nematoda along the salinity gradient in Southern European estuaries. Acta Oecologica, 35: 287-300. </w:t>
      </w:r>
      <w:hyperlink r:id="rId17" w:history="1">
        <w:r w:rsidRPr="003E7FF2">
          <w:rPr>
            <w:rFonts w:ascii="Calibri" w:eastAsia="Calibri" w:hAnsi="Calibri" w:cs="Times New Roman"/>
            <w:color w:val="0000FF"/>
            <w:sz w:val="20"/>
            <w:szCs w:val="20"/>
            <w:u w:val="single"/>
            <w:lang w:val="en-US" w:eastAsia="pt-PT"/>
          </w:rPr>
          <w:t>https://doi.org/10.1016/j.actao.2008.11.007</w:t>
        </w:r>
      </w:hyperlink>
      <w:r w:rsidRPr="003E7FF2">
        <w:rPr>
          <w:rFonts w:ascii="Calibri" w:eastAsia="Times New Roman" w:hAnsi="Calibri" w:cs="Calibri Light"/>
          <w:color w:val="000000"/>
          <w:sz w:val="20"/>
          <w:szCs w:val="20"/>
          <w:lang w:val="en-US" w:eastAsia="pt-PT"/>
        </w:rPr>
        <w:t xml:space="preserve">  </w:t>
      </w:r>
    </w:p>
    <w:p w14:paraId="7884EA1D"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Ahmed, O.M., Soliman, H.A., Mahmoud, B., Gheryany, R.R., 2017. </w:t>
      </w:r>
      <w:r w:rsidRPr="003E7FF2">
        <w:rPr>
          <w:rFonts w:ascii="Calibri" w:eastAsia="Times New Roman" w:hAnsi="Calibri" w:cs="Calibri Light"/>
          <w:i/>
          <w:iCs/>
          <w:color w:val="000000"/>
          <w:sz w:val="20"/>
          <w:szCs w:val="20"/>
          <w:lang w:val="en-US" w:eastAsia="pt-PT"/>
        </w:rPr>
        <w:t>Ulva lactuca</w:t>
      </w:r>
      <w:r w:rsidRPr="003E7FF2">
        <w:rPr>
          <w:rFonts w:ascii="Calibri" w:eastAsia="Times New Roman" w:hAnsi="Calibri" w:cs="Calibri Light"/>
          <w:color w:val="000000"/>
          <w:sz w:val="20"/>
          <w:szCs w:val="20"/>
          <w:lang w:val="en-US" w:eastAsia="pt-PT"/>
        </w:rPr>
        <w:t xml:space="preserve"> hydroethanolic Extract suppresses experimental arthritis </w:t>
      </w:r>
      <w:r w:rsidRPr="003E7FF2">
        <w:rPr>
          <w:rFonts w:ascii="Calibri" w:eastAsia="Times New Roman" w:hAnsi="Calibri" w:cs="Calibri Light"/>
          <w:i/>
          <w:iCs/>
          <w:color w:val="000000"/>
          <w:sz w:val="20"/>
          <w:szCs w:val="20"/>
          <w:lang w:val="en-US" w:eastAsia="pt-PT"/>
        </w:rPr>
        <w:t>via</w:t>
      </w:r>
      <w:r w:rsidRPr="003E7FF2">
        <w:rPr>
          <w:rFonts w:ascii="Calibri" w:eastAsia="Times New Roman" w:hAnsi="Calibri" w:cs="Calibri Light"/>
          <w:color w:val="000000"/>
          <w:sz w:val="20"/>
          <w:szCs w:val="20"/>
          <w:lang w:val="en-US" w:eastAsia="pt-PT"/>
        </w:rPr>
        <w:t xml:space="preserve"> its anti-inflammatory and antioxidant activities. Beni-Suef University Journal of Basic and Applied Sciences 6, 394–408 </w:t>
      </w:r>
      <w:hyperlink r:id="rId18" w:tgtFrame="_blank" w:tooltip="Persistent link using digital object identifier" w:history="1">
        <w:r w:rsidRPr="003E7FF2">
          <w:rPr>
            <w:rFonts w:ascii="Calibri" w:eastAsia="Calibri" w:hAnsi="Calibri" w:cs="Times New Roman"/>
            <w:color w:val="0000FF"/>
            <w:sz w:val="20"/>
            <w:szCs w:val="20"/>
            <w:u w:val="single"/>
            <w:lang w:val="en-US" w:eastAsia="pt-PT"/>
          </w:rPr>
          <w:t>https://doi.org/10.1016/j.bjbas.2017.04.013</w:t>
        </w:r>
      </w:hyperlink>
      <w:r w:rsidRPr="003E7FF2">
        <w:rPr>
          <w:rFonts w:ascii="Calibri" w:eastAsia="Times New Roman" w:hAnsi="Calibri" w:cs="Calibri Light"/>
          <w:color w:val="000000"/>
          <w:sz w:val="20"/>
          <w:szCs w:val="20"/>
          <w:lang w:val="en-US" w:eastAsia="pt-PT"/>
        </w:rPr>
        <w:t xml:space="preserve">  </w:t>
      </w:r>
    </w:p>
    <w:p w14:paraId="1E165D5D"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eastAsia="pt-PT"/>
        </w:rPr>
      </w:pPr>
      <w:r w:rsidRPr="003E7FF2">
        <w:rPr>
          <w:rFonts w:ascii="Calibri" w:eastAsia="Calibri" w:hAnsi="Calibri" w:cs="Calibri Light"/>
          <w:noProof/>
          <w:sz w:val="20"/>
          <w:szCs w:val="20"/>
          <w:lang w:eastAsia="pt-PT"/>
        </w:rPr>
        <w:t>Almeida, A.C., 1997. Dunas de Quiaios Gândara e Serra da Boa Viagem, uma abordagem</w:t>
      </w:r>
      <w:r w:rsidRPr="003E7FF2">
        <w:rPr>
          <w:rFonts w:ascii="Calibri" w:eastAsia="Times New Roman" w:hAnsi="Calibri" w:cs="Calibri Light"/>
          <w:color w:val="0000FF"/>
          <w:sz w:val="20"/>
          <w:szCs w:val="20"/>
          <w:lang w:eastAsia="pt-PT"/>
        </w:rPr>
        <w:t xml:space="preserve"> </w:t>
      </w:r>
      <w:r w:rsidRPr="003E7FF2">
        <w:rPr>
          <w:rFonts w:ascii="Calibri" w:eastAsia="Calibri" w:hAnsi="Calibri" w:cs="Calibri Light"/>
          <w:noProof/>
          <w:sz w:val="20"/>
          <w:szCs w:val="20"/>
          <w:lang w:eastAsia="pt-PT"/>
        </w:rPr>
        <w:t xml:space="preserve">ecológica da paisagem. Fundação Calouste Gulbenkian, Junta Nacional de Investigação Científica e Tecnológica, Coimbra. 321 pp. [in Portuguese] </w:t>
      </w:r>
      <w:r w:rsidRPr="003E7FF2">
        <w:rPr>
          <w:rFonts w:ascii="Calibri" w:eastAsia="Calibri" w:hAnsi="Calibri" w:cs="Times New Roman"/>
          <w:color w:val="0000FF"/>
          <w:sz w:val="20"/>
          <w:szCs w:val="20"/>
          <w:u w:val="single"/>
          <w:lang w:eastAsia="pt-PT"/>
        </w:rPr>
        <w:t>http://hdl.handle.net/10316/625</w:t>
      </w:r>
    </w:p>
    <w:p w14:paraId="5B0871C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Almeida, M.J., Machado, J., Vieira-Coelho, M.A., Soares da Silva, P., Coimbra, J., 1998. </w:t>
      </w:r>
      <w:r w:rsidRPr="003E7FF2">
        <w:rPr>
          <w:rFonts w:ascii="Calibri" w:eastAsia="Times New Roman" w:hAnsi="Calibri" w:cs="Calibri Light"/>
          <w:color w:val="000000"/>
          <w:sz w:val="20"/>
          <w:szCs w:val="20"/>
          <w:lang w:val="en-US" w:eastAsia="pt-PT"/>
        </w:rPr>
        <w:t>L-3,4 Dihydroxyphenylalanine (L-DOPA) secreted by oysters (</w:t>
      </w:r>
      <w:r w:rsidRPr="003E7FF2">
        <w:rPr>
          <w:rFonts w:ascii="Calibri" w:eastAsia="Times New Roman" w:hAnsi="Calibri" w:cs="Calibri Light"/>
          <w:i/>
          <w:iCs/>
          <w:color w:val="000000"/>
          <w:sz w:val="20"/>
          <w:szCs w:val="20"/>
          <w:lang w:val="en-US" w:eastAsia="pt-PT"/>
        </w:rPr>
        <w:t>Crassostrea gigas</w:t>
      </w:r>
      <w:r w:rsidRPr="003E7FF2">
        <w:rPr>
          <w:rFonts w:ascii="Calibri" w:eastAsia="Times New Roman" w:hAnsi="Calibri" w:cs="Calibri Light"/>
          <w:color w:val="000000"/>
          <w:sz w:val="20"/>
          <w:szCs w:val="20"/>
          <w:lang w:val="en-US" w:eastAsia="pt-PT"/>
        </w:rPr>
        <w:t xml:space="preserve">) mantle cells: functional aspects. </w:t>
      </w:r>
      <w:hyperlink r:id="rId19" w:tooltip="Go to Comparative Biochemistry and Physiology Part B: Biochemistry and Molecular Biology on ScienceDirect" w:history="1">
        <w:r w:rsidRPr="003E7FF2">
          <w:rPr>
            <w:rFonts w:ascii="Calibri" w:eastAsia="Times New Roman" w:hAnsi="Calibri" w:cs="Calibri Light"/>
            <w:color w:val="000000"/>
            <w:sz w:val="20"/>
            <w:szCs w:val="20"/>
            <w:lang w:val="en-US" w:eastAsia="pt-PT"/>
          </w:rPr>
          <w:t>Comparative Biochemistry and Physiology Part B: Biochemistry and Molecular Biology</w:t>
        </w:r>
      </w:hyperlink>
      <w:r w:rsidRPr="003E7FF2">
        <w:rPr>
          <w:rFonts w:ascii="Calibri" w:eastAsia="Times New Roman" w:hAnsi="Calibri" w:cs="Calibri Light"/>
          <w:color w:val="000000"/>
          <w:sz w:val="20"/>
          <w:szCs w:val="20"/>
          <w:lang w:val="en-US" w:eastAsia="pt-PT"/>
        </w:rPr>
        <w:t xml:space="preserve"> 120, 709–713. </w:t>
      </w:r>
      <w:hyperlink r:id="rId20" w:tgtFrame="_blank" w:tooltip="Persistent link using digital object identifier" w:history="1">
        <w:r w:rsidRPr="003E7FF2">
          <w:rPr>
            <w:rFonts w:ascii="Calibri" w:eastAsia="Calibri" w:hAnsi="Calibri" w:cs="Times New Roman"/>
            <w:color w:val="0000FF"/>
            <w:sz w:val="20"/>
            <w:szCs w:val="20"/>
            <w:u w:val="single"/>
            <w:lang w:eastAsia="pt-PT"/>
          </w:rPr>
          <w:t>https://doi.org/10.1016/S0305-0491(98)10066-4</w:t>
        </w:r>
      </w:hyperlink>
    </w:p>
    <w:p w14:paraId="6E02CE70"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eastAsia="pt-PT"/>
        </w:rPr>
        <w:t xml:space="preserve">Almeida, C., Serodio, P., Florencio, M.H., Nogueira, J.M.F., 2007. </w:t>
      </w:r>
      <w:r w:rsidRPr="003E7FF2">
        <w:rPr>
          <w:rFonts w:ascii="Calibri" w:eastAsia="Calibri" w:hAnsi="Calibri" w:cs="Calibri Light"/>
          <w:noProof/>
          <w:sz w:val="20"/>
          <w:szCs w:val="20"/>
          <w:lang w:val="en-US" w:eastAsia="pt-PT"/>
        </w:rPr>
        <w:t xml:space="preserve">New strategies to screen for endocrine-disrupting chemicals in the Portuguese marine environment utilizing large volume injection-capillary gas chromatography-mass spectrometry combined with retention time locking libraries (LVI-GC-MS-RTL) Analytical and Bioanalytical Chemistry 387 (7): 2569-2583. </w:t>
      </w:r>
      <w:r w:rsidRPr="003E7FF2">
        <w:rPr>
          <w:rFonts w:ascii="Calibri" w:eastAsia="Times New Roman" w:hAnsi="Calibri" w:cs="Times New Roman"/>
          <w:color w:val="0000FF"/>
          <w:sz w:val="20"/>
          <w:szCs w:val="20"/>
          <w:u w:val="single"/>
          <w:lang w:val="en-US" w:eastAsia="pt-PT"/>
        </w:rPr>
        <w:t>https://doi.org/</w:t>
      </w:r>
      <w:r w:rsidRPr="003E7FF2">
        <w:rPr>
          <w:rFonts w:ascii="Calibri" w:eastAsia="Calibri" w:hAnsi="Calibri" w:cs="Times New Roman"/>
          <w:color w:val="0000FF"/>
          <w:sz w:val="20"/>
          <w:szCs w:val="20"/>
          <w:u w:val="single"/>
          <w:lang w:val="en-US" w:eastAsia="pt-PT"/>
        </w:rPr>
        <w:t>10.1007/s00216-006-1101-2</w:t>
      </w:r>
      <w:r w:rsidRPr="003E7FF2">
        <w:rPr>
          <w:rFonts w:ascii="Calibri" w:eastAsia="Calibri" w:hAnsi="Calibri" w:cs="Calibri Light"/>
          <w:noProof/>
          <w:sz w:val="20"/>
          <w:szCs w:val="20"/>
          <w:lang w:val="en-US" w:eastAsia="pt-PT"/>
        </w:rPr>
        <w:t> </w:t>
      </w:r>
    </w:p>
    <w:p w14:paraId="7CB6A063" w14:textId="77777777" w:rsidR="003E7FF2" w:rsidRPr="003E7FF2" w:rsidRDefault="003E7FF2" w:rsidP="003E7FF2">
      <w:pPr>
        <w:spacing w:afterLines="60" w:after="144" w:line="240" w:lineRule="auto"/>
        <w:ind w:hanging="284"/>
        <w:jc w:val="both"/>
        <w:rPr>
          <w:rFonts w:ascii="Calibri" w:eastAsia="Calibri" w:hAnsi="Calibri" w:cs="Calibri Light"/>
          <w:sz w:val="20"/>
          <w:szCs w:val="20"/>
          <w:lang w:val="en-US" w:eastAsia="pt-PT"/>
        </w:rPr>
      </w:pPr>
      <w:r w:rsidRPr="003E7FF2">
        <w:rPr>
          <w:rFonts w:ascii="Calibri" w:eastAsia="Calibri" w:hAnsi="Calibri" w:cs="Calibri Light"/>
          <w:noProof/>
          <w:sz w:val="20"/>
          <w:szCs w:val="20"/>
          <w:lang w:eastAsia="pt-PT"/>
        </w:rPr>
        <w:t xml:space="preserve">Almeida, D., Rocha, J., Neto, C., Arsénio, P., 2016. </w:t>
      </w:r>
      <w:r w:rsidRPr="003E7FF2">
        <w:rPr>
          <w:rFonts w:ascii="Calibri" w:eastAsia="Calibri" w:hAnsi="Calibri" w:cs="Calibri Light"/>
          <w:noProof/>
          <w:sz w:val="20"/>
          <w:szCs w:val="20"/>
          <w:lang w:val="en-US" w:eastAsia="pt-PT"/>
        </w:rPr>
        <w:t xml:space="preserve">Landscape metrics applied to formerly reclaimed saltmarshes: a tool to evaluate ecosystem services? Estuarine, Coastal and Shelf Science 181, 100–113. </w:t>
      </w:r>
      <w:hyperlink r:id="rId21" w:history="1">
        <w:r w:rsidRPr="003E7FF2">
          <w:rPr>
            <w:rFonts w:ascii="Calibri" w:eastAsia="Times New Roman" w:hAnsi="Calibri" w:cs="Times New Roman"/>
            <w:color w:val="0000FF"/>
            <w:sz w:val="20"/>
            <w:szCs w:val="20"/>
            <w:u w:val="single"/>
            <w:lang w:val="en-US" w:eastAsia="pt-PT"/>
          </w:rPr>
          <w:t>https://doi.org/10.1016/j.ecss.2016.08.020</w:t>
        </w:r>
      </w:hyperlink>
    </w:p>
    <w:p w14:paraId="0533DFFE" w14:textId="77777777" w:rsidR="003E7FF2" w:rsidRPr="003E7FF2" w:rsidRDefault="003E7FF2" w:rsidP="003E7FF2">
      <w:pPr>
        <w:spacing w:afterLines="60" w:after="144" w:line="240" w:lineRule="auto"/>
        <w:ind w:hanging="284"/>
        <w:jc w:val="both"/>
        <w:rPr>
          <w:rFonts w:ascii="Calibri" w:eastAsia="Calibri" w:hAnsi="Calibri" w:cs="Calibri Light"/>
          <w:sz w:val="20"/>
          <w:szCs w:val="20"/>
          <w:lang w:val="en-US" w:eastAsia="pt-PT"/>
        </w:rPr>
      </w:pPr>
      <w:r w:rsidRPr="003E7FF2">
        <w:rPr>
          <w:rFonts w:ascii="Calibri" w:eastAsia="Times New Roman" w:hAnsi="Calibri" w:cs="Calibri Light"/>
          <w:color w:val="000000"/>
          <w:sz w:val="20"/>
          <w:szCs w:val="20"/>
          <w:lang w:eastAsia="pt-PT"/>
        </w:rPr>
        <w:t xml:space="preserve">Alves, S., Adão, H., Patrício, J., Neto, J., Costa, M.J., Marques, J.C., 2009. </w:t>
      </w:r>
      <w:r w:rsidRPr="003E7FF2">
        <w:rPr>
          <w:rFonts w:ascii="Calibri" w:eastAsia="Times New Roman" w:hAnsi="Calibri" w:cs="Calibri Light"/>
          <w:color w:val="000000"/>
          <w:sz w:val="20"/>
          <w:szCs w:val="20"/>
          <w:lang w:val="en-US" w:eastAsia="pt-PT"/>
        </w:rPr>
        <w:t xml:space="preserve">Spatial distribution of subtidal meiofauna communities along a salinity gradient in two Southern European estuaries (Portugal). Journal of the Marine Biological Association of  the United  Kingdom 89 (8): 1529-1540 </w:t>
      </w:r>
      <w:hyperlink r:id="rId22" w:tgtFrame="_blank" w:history="1">
        <w:r w:rsidRPr="003E7FF2">
          <w:rPr>
            <w:rFonts w:ascii="Calibri" w:eastAsia="Times New Roman" w:hAnsi="Calibri" w:cs="Times New Roman"/>
            <w:color w:val="0000FF"/>
            <w:sz w:val="20"/>
            <w:szCs w:val="20"/>
            <w:u w:val="single"/>
            <w:lang w:val="en-US" w:eastAsia="pt-PT"/>
          </w:rPr>
          <w:t>https://doi.org/10.1017/S0025315409000691</w:t>
        </w:r>
      </w:hyperlink>
    </w:p>
    <w:p w14:paraId="3224C7A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Alves, A.S., Adão, H., Ferrero, T.J., Marques, J.C., Costa, M.J., Patrício, J., 2013. </w:t>
      </w:r>
      <w:r w:rsidRPr="003E7FF2">
        <w:rPr>
          <w:rFonts w:ascii="Calibri" w:eastAsia="Times New Roman" w:hAnsi="Calibri" w:cs="Calibri Light"/>
          <w:color w:val="000000"/>
          <w:sz w:val="20"/>
          <w:szCs w:val="20"/>
          <w:lang w:val="en-US" w:eastAsia="pt-PT"/>
        </w:rPr>
        <w:t xml:space="preserve">Benthic meiofauna as indicator of ecological changes in estuarine ecosystems: the use of nematodes in ecological quality assessment. </w:t>
      </w:r>
      <w:r w:rsidRPr="003E7FF2">
        <w:rPr>
          <w:rFonts w:ascii="Calibri" w:eastAsia="Times New Roman" w:hAnsi="Calibri" w:cs="Calibri Light"/>
          <w:color w:val="000000"/>
          <w:sz w:val="20"/>
          <w:szCs w:val="20"/>
          <w:lang w:eastAsia="pt-PT"/>
        </w:rPr>
        <w:t xml:space="preserve">Ecological Indicators 24, 462–475. </w:t>
      </w:r>
      <w:hyperlink r:id="rId23"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https://doi.org/10.1016/j.ecolind.2012.07.013</w:t>
        </w:r>
      </w:hyperlink>
      <w:r w:rsidRPr="003E7FF2">
        <w:rPr>
          <w:rFonts w:ascii="Calibri" w:eastAsia="Times New Roman" w:hAnsi="Calibri" w:cs="Calibri Light"/>
          <w:color w:val="000000"/>
          <w:sz w:val="20"/>
          <w:szCs w:val="20"/>
          <w:lang w:eastAsia="pt-PT"/>
        </w:rPr>
        <w:t xml:space="preserve"> </w:t>
      </w:r>
    </w:p>
    <w:p w14:paraId="480C03D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Alves, A.S., Veríssimo, H., Costa, M.J., Marques, J.C., 2014. </w:t>
      </w:r>
      <w:r w:rsidRPr="003E7FF2">
        <w:rPr>
          <w:rFonts w:ascii="Calibri" w:eastAsia="Times New Roman" w:hAnsi="Calibri" w:cs="Calibri Light"/>
          <w:color w:val="000000"/>
          <w:sz w:val="20"/>
          <w:szCs w:val="20"/>
          <w:lang w:val="en-US" w:eastAsia="pt-PT"/>
        </w:rPr>
        <w:t xml:space="preserve">Taxonomic resolution and biological traits analysis (BTA) approaches in estuarine free-living nematodes. </w:t>
      </w:r>
      <w:hyperlink r:id="rId24"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138:69–78 </w:t>
      </w:r>
      <w:hyperlink r:id="rId25"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https://doi.org/10.1016/j.ecss.2013.12.014</w:t>
        </w:r>
      </w:hyperlink>
      <w:r w:rsidRPr="003E7FF2">
        <w:rPr>
          <w:rFonts w:ascii="Calibri" w:eastAsia="Times New Roman" w:hAnsi="Calibri" w:cs="Calibri Light"/>
          <w:color w:val="000000"/>
          <w:sz w:val="20"/>
          <w:szCs w:val="20"/>
          <w:lang w:val="en-US" w:eastAsia="pt-PT"/>
        </w:rPr>
        <w:t xml:space="preserve"> </w:t>
      </w:r>
    </w:p>
    <w:p w14:paraId="0FFD505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Alves, A.S., Caetano, A., Costa, J.L., Costa, M.J., Marques, J.C., 2015. </w:t>
      </w:r>
      <w:r w:rsidRPr="003E7FF2">
        <w:rPr>
          <w:rFonts w:ascii="Calibri" w:eastAsia="Times New Roman" w:hAnsi="Calibri" w:cs="Calibri Light"/>
          <w:color w:val="000000"/>
          <w:sz w:val="20"/>
          <w:szCs w:val="20"/>
          <w:lang w:val="en-US" w:eastAsia="pt-PT"/>
        </w:rPr>
        <w:t xml:space="preserve">Estuarine intertidal meiofauna and nematode communities as indicator of ecosystem's recovery following mitigation measures. </w:t>
      </w:r>
      <w:r w:rsidRPr="003E7FF2">
        <w:rPr>
          <w:rFonts w:ascii="Calibri" w:eastAsia="Times New Roman" w:hAnsi="Calibri" w:cs="Calibri Light"/>
          <w:color w:val="000000"/>
          <w:sz w:val="20"/>
          <w:szCs w:val="20"/>
          <w:lang w:eastAsia="pt-PT"/>
        </w:rPr>
        <w:t xml:space="preserve">Ecological Indicators 54, 184–196. </w:t>
      </w:r>
      <w:hyperlink r:id="rId26" w:history="1">
        <w:r w:rsidRPr="003E7FF2">
          <w:rPr>
            <w:rFonts w:ascii="Calibri" w:eastAsia="Times New Roman" w:hAnsi="Calibri" w:cs="Calibri Light"/>
            <w:color w:val="0000FF"/>
            <w:sz w:val="20"/>
            <w:szCs w:val="20"/>
            <w:u w:val="single"/>
            <w:lang w:eastAsia="pt-PT"/>
          </w:rPr>
          <w:t>https://doi.org/10.1016/j.ecolind.2015.02.013</w:t>
        </w:r>
      </w:hyperlink>
    </w:p>
    <w:p w14:paraId="03FEDFC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Anastácio, P. M., Gonçalves, S. C., Pardal, M. A., Marques, J. C., 2003. </w:t>
      </w:r>
      <w:r w:rsidRPr="003E7FF2">
        <w:rPr>
          <w:rFonts w:ascii="Calibri" w:eastAsia="Times New Roman" w:hAnsi="Calibri" w:cs="Calibri Light"/>
          <w:color w:val="000000"/>
          <w:sz w:val="20"/>
          <w:szCs w:val="20"/>
          <w:lang w:val="en-US" w:eastAsia="pt-PT"/>
        </w:rPr>
        <w:t xml:space="preserve">A model for amphipod (Talitrus saltator) population dynamics. Estuarine, Coastal and Shelf Science 58, 149-157 </w:t>
      </w:r>
      <w:hyperlink r:id="rId27" w:history="1">
        <w:r w:rsidRPr="003E7FF2">
          <w:rPr>
            <w:rFonts w:ascii="Calibri" w:eastAsia="Times New Roman" w:hAnsi="Calibri" w:cs="Times New Roman"/>
            <w:color w:val="0000FF"/>
            <w:sz w:val="20"/>
            <w:szCs w:val="20"/>
            <w:u w:val="single"/>
            <w:lang w:val="en-US" w:eastAsia="pt-PT"/>
          </w:rPr>
          <w:t>https://doi.org/10.1016/S0272-7714(03)00041-6</w:t>
        </w:r>
      </w:hyperlink>
      <w:r w:rsidRPr="003E7FF2">
        <w:rPr>
          <w:rFonts w:ascii="Calibri" w:eastAsia="Times New Roman" w:hAnsi="Calibri" w:cs="Calibri Light"/>
          <w:color w:val="000000"/>
          <w:sz w:val="20"/>
          <w:szCs w:val="20"/>
          <w:lang w:val="en-US" w:eastAsia="pt-PT"/>
        </w:rPr>
        <w:t xml:space="preserve"> </w:t>
      </w:r>
    </w:p>
    <w:p w14:paraId="63DBE9E0" w14:textId="00556141"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142176">
        <w:rPr>
          <w:rFonts w:ascii="Calibri" w:eastAsia="Calibri" w:hAnsi="Calibri" w:cs="Calibri Light"/>
          <w:noProof/>
          <w:sz w:val="20"/>
          <w:szCs w:val="20"/>
          <w:lang w:eastAsia="pt-PT"/>
        </w:rPr>
        <w:lastRenderedPageBreak/>
        <w:t>Anastácio, P.M.,Verdelhos,T.,Marques,J.C.,Pardal,M.A.,2009.</w:t>
      </w:r>
      <w:r w:rsidR="00063C2E" w:rsidRPr="00142176">
        <w:rPr>
          <w:rFonts w:ascii="Calibri" w:eastAsia="Calibri" w:hAnsi="Calibri" w:cs="Calibri Light"/>
          <w:noProof/>
          <w:sz w:val="20"/>
          <w:szCs w:val="20"/>
          <w:lang w:eastAsia="pt-PT"/>
        </w:rPr>
        <w:t xml:space="preserve"> </w:t>
      </w:r>
      <w:r w:rsidRPr="003E7FF2">
        <w:rPr>
          <w:rFonts w:ascii="Calibri" w:eastAsia="Calibri" w:hAnsi="Calibri" w:cs="Calibri Light"/>
          <w:noProof/>
          <w:sz w:val="20"/>
          <w:szCs w:val="20"/>
          <w:lang w:val="en-US" w:eastAsia="pt-PT"/>
        </w:rPr>
        <w:t xml:space="preserve">A validated population dynamics model for Scrobicularia plana (Mollusca, Bivalvia)in a South-western European estuary. Marine and Freshwater Research 60(5) 404-416 </w:t>
      </w:r>
      <w:hyperlink r:id="rId28" w:history="1">
        <w:r w:rsidRPr="003E7FF2">
          <w:rPr>
            <w:rFonts w:ascii="Calibri" w:eastAsia="Times New Roman" w:hAnsi="Calibri" w:cs="Times New Roman"/>
            <w:color w:val="0000FF"/>
            <w:sz w:val="20"/>
            <w:szCs w:val="20"/>
            <w:u w:val="single"/>
            <w:lang w:val="en-US" w:eastAsia="pt-PT"/>
          </w:rPr>
          <w:t>https://doi.org/10.1071/MF08127</w:t>
        </w:r>
      </w:hyperlink>
      <w:r w:rsidRPr="003E7FF2">
        <w:rPr>
          <w:rFonts w:ascii="Calibri" w:eastAsia="Calibri" w:hAnsi="Calibri" w:cs="Calibri Light"/>
          <w:noProof/>
          <w:sz w:val="20"/>
          <w:szCs w:val="20"/>
          <w:lang w:val="en-US" w:eastAsia="pt-PT"/>
        </w:rPr>
        <w:t xml:space="preserve">   </w:t>
      </w:r>
    </w:p>
    <w:p w14:paraId="06A817A3" w14:textId="77777777" w:rsidR="003E7FF2" w:rsidRPr="00E63CA7" w:rsidRDefault="003E7FF2" w:rsidP="003E7FF2">
      <w:pPr>
        <w:spacing w:afterLines="60" w:after="144" w:line="240" w:lineRule="auto"/>
        <w:ind w:hanging="284"/>
        <w:jc w:val="both"/>
        <w:rPr>
          <w:rFonts w:ascii="Calibri" w:eastAsia="Calibri" w:hAnsi="Calibri" w:cs="Calibri Light"/>
          <w:noProof/>
          <w:sz w:val="20"/>
          <w:szCs w:val="20"/>
          <w:lang w:val="es-PE" w:eastAsia="pt-PT"/>
        </w:rPr>
      </w:pPr>
      <w:r w:rsidRPr="003E7FF2">
        <w:rPr>
          <w:rFonts w:ascii="Calibri" w:eastAsia="Calibri" w:hAnsi="Calibri" w:cs="Calibri Light"/>
          <w:noProof/>
          <w:sz w:val="20"/>
          <w:szCs w:val="20"/>
          <w:lang w:val="en-US" w:eastAsia="pt-PT"/>
        </w:rPr>
        <w:t xml:space="preserve">Angeloudis, A., Kramer, S.C.,Avdis, A.,Piggott, M.D. 2018. Optimising tidal range power plant operation. </w:t>
      </w:r>
      <w:hyperlink r:id="rId29" w:tooltip="Go to Applied Energy on ScienceDirect" w:history="1">
        <w:r w:rsidRPr="00E63CA7">
          <w:rPr>
            <w:rFonts w:ascii="Calibri" w:eastAsia="Calibri" w:hAnsi="Calibri" w:cs="Calibri Light"/>
            <w:noProof/>
            <w:sz w:val="20"/>
            <w:szCs w:val="20"/>
            <w:lang w:val="es-PE" w:eastAsia="pt-PT"/>
          </w:rPr>
          <w:t>Applied Energy</w:t>
        </w:r>
      </w:hyperlink>
      <w:r w:rsidRPr="00E63CA7">
        <w:rPr>
          <w:rFonts w:ascii="Calibri" w:eastAsia="Calibri" w:hAnsi="Calibri" w:cs="Calibri Light"/>
          <w:noProof/>
          <w:sz w:val="20"/>
          <w:szCs w:val="20"/>
          <w:lang w:val="es-PE" w:eastAsia="pt-PT"/>
        </w:rPr>
        <w:t xml:space="preserve"> 212, 680–690. </w:t>
      </w:r>
      <w:hyperlink r:id="rId30" w:history="1">
        <w:r w:rsidRPr="00E63CA7">
          <w:rPr>
            <w:rFonts w:ascii="Calibri" w:eastAsia="Times New Roman" w:hAnsi="Calibri" w:cs="Times New Roman"/>
            <w:color w:val="0000FF"/>
            <w:sz w:val="20"/>
            <w:szCs w:val="20"/>
            <w:u w:val="single"/>
            <w:lang w:val="es-PE" w:eastAsia="pt-PT"/>
          </w:rPr>
          <w:t>https://doi.org/10.1016/j.apenergy.2017.12.052</w:t>
        </w:r>
      </w:hyperlink>
      <w:r w:rsidRPr="00E63CA7">
        <w:rPr>
          <w:rFonts w:ascii="Calibri" w:eastAsia="Calibri" w:hAnsi="Calibri" w:cs="Calibri Light"/>
          <w:noProof/>
          <w:sz w:val="20"/>
          <w:szCs w:val="20"/>
          <w:lang w:val="es-PE" w:eastAsia="pt-PT"/>
        </w:rPr>
        <w:t xml:space="preserve"> </w:t>
      </w:r>
    </w:p>
    <w:p w14:paraId="799F72D9"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eastAsia="pt-PT"/>
        </w:rPr>
      </w:pPr>
      <w:r w:rsidRPr="00E63CA7">
        <w:rPr>
          <w:rFonts w:ascii="Calibri" w:eastAsia="Calibri" w:hAnsi="Calibri" w:cs="Calibri Light"/>
          <w:noProof/>
          <w:sz w:val="20"/>
          <w:szCs w:val="20"/>
          <w:lang w:val="es-PE" w:eastAsia="pt-PT"/>
        </w:rPr>
        <w:t xml:space="preserve">Aprahamian, M. W., Bagliniere, J. L., Sabatie, R., Alexandrino, P., Thiel, R., Aprahamian, C. D., 2003. </w:t>
      </w:r>
      <w:r w:rsidRPr="003E7FF2">
        <w:rPr>
          <w:rFonts w:ascii="Calibri" w:eastAsia="Calibri" w:hAnsi="Calibri" w:cs="Calibri Light"/>
          <w:noProof/>
          <w:sz w:val="20"/>
          <w:szCs w:val="20"/>
          <w:lang w:val="en-US" w:eastAsia="pt-PT"/>
        </w:rPr>
        <w:t xml:space="preserve">Biology, status, and conservation of the anadromous Atlantic twaite shad </w:t>
      </w:r>
      <w:r w:rsidRPr="003E7FF2">
        <w:rPr>
          <w:rFonts w:ascii="Calibri" w:eastAsia="Calibri" w:hAnsi="Calibri" w:cs="Calibri Light"/>
          <w:i/>
          <w:iCs/>
          <w:noProof/>
          <w:sz w:val="20"/>
          <w:szCs w:val="20"/>
          <w:lang w:val="en-US" w:eastAsia="pt-PT"/>
        </w:rPr>
        <w:t>Alosa fallax fallax</w:t>
      </w:r>
      <w:r w:rsidRPr="003E7FF2">
        <w:rPr>
          <w:rFonts w:ascii="Calibri" w:eastAsia="Calibri" w:hAnsi="Calibri" w:cs="Calibri Light"/>
          <w:noProof/>
          <w:sz w:val="20"/>
          <w:szCs w:val="20"/>
          <w:lang w:val="en-US" w:eastAsia="pt-PT"/>
        </w:rPr>
        <w:t xml:space="preserve">. </w:t>
      </w:r>
      <w:r w:rsidRPr="003E7FF2">
        <w:rPr>
          <w:rFonts w:ascii="Calibri" w:eastAsia="Calibri" w:hAnsi="Calibri" w:cs="Calibri Light"/>
          <w:noProof/>
          <w:sz w:val="20"/>
          <w:szCs w:val="20"/>
          <w:lang w:eastAsia="pt-PT"/>
        </w:rPr>
        <w:t xml:space="preserve">American Fisheries Society Symposium, 35: 103-124. </w:t>
      </w:r>
      <w:r w:rsidRPr="003E7FF2">
        <w:rPr>
          <w:rFonts w:ascii="Calibri" w:eastAsia="Times New Roman" w:hAnsi="Calibri" w:cs="Times New Roman"/>
          <w:color w:val="0000FF"/>
          <w:sz w:val="20"/>
          <w:szCs w:val="20"/>
          <w:u w:val="single"/>
          <w:lang w:eastAsia="pt-PT"/>
        </w:rPr>
        <w:t>https://doi.org/10.1016/j.fishres.2018.12.006</w:t>
      </w:r>
      <w:r w:rsidRPr="003E7FF2">
        <w:rPr>
          <w:rFonts w:ascii="Calibri" w:eastAsia="Times New Roman" w:hAnsi="Calibri" w:cs="Arial"/>
          <w:color w:val="000000"/>
          <w:sz w:val="20"/>
          <w:szCs w:val="20"/>
          <w:shd w:val="clear" w:color="auto" w:fill="FFFFFF"/>
          <w:lang w:eastAsia="pt-PT"/>
        </w:rPr>
        <w:t> </w:t>
      </w:r>
    </w:p>
    <w:p w14:paraId="7505D63B"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eastAsia="pt-PT"/>
        </w:rPr>
        <w:t xml:space="preserve">Araújo, C. V., Moreira-Santos, M., Patrício, J., Martins, I., Moreno-Garrido, I., Blasco, J.,Ribeiro, R., 2015. </w:t>
      </w:r>
      <w:r w:rsidRPr="003E7FF2">
        <w:rPr>
          <w:rFonts w:ascii="Calibri" w:eastAsia="Calibri" w:hAnsi="Calibri" w:cs="Calibri Light"/>
          <w:noProof/>
          <w:sz w:val="20"/>
          <w:szCs w:val="20"/>
          <w:lang w:val="en-US" w:eastAsia="pt-PT"/>
        </w:rPr>
        <w:t xml:space="preserve">Feeding niche preference of the mudsnail Peringia ulvae. Marine and Freshwater Research, 66, 573–581 </w:t>
      </w:r>
      <w:hyperlink r:id="rId31" w:history="1">
        <w:r w:rsidRPr="003E7FF2">
          <w:rPr>
            <w:rFonts w:ascii="Calibri" w:eastAsia="Times New Roman" w:hAnsi="Calibri" w:cs="Times New Roman"/>
            <w:color w:val="0000FF"/>
            <w:sz w:val="20"/>
            <w:szCs w:val="20"/>
            <w:u w:val="single"/>
            <w:lang w:val="en-US" w:eastAsia="pt-PT"/>
          </w:rPr>
          <w:t>https://doi.org/10.1071/MF14021</w:t>
        </w:r>
      </w:hyperlink>
      <w:r w:rsidRPr="003E7FF2">
        <w:rPr>
          <w:rFonts w:ascii="Calibri" w:eastAsia="Times New Roman" w:hAnsi="Calibri" w:cs="Arial"/>
          <w:color w:val="00313C"/>
          <w:sz w:val="20"/>
          <w:szCs w:val="20"/>
          <w:shd w:val="clear" w:color="auto" w:fill="FFFFFF"/>
          <w:lang w:val="en-US" w:eastAsia="pt-PT"/>
        </w:rPr>
        <w:t xml:space="preserve"> </w:t>
      </w:r>
    </w:p>
    <w:p w14:paraId="7BF888BF" w14:textId="77777777" w:rsidR="003E7FF2" w:rsidRPr="003E7FF2" w:rsidRDefault="003E7FF2" w:rsidP="003E7FF2">
      <w:pPr>
        <w:spacing w:afterLines="60" w:after="144" w:line="240" w:lineRule="auto"/>
        <w:ind w:hanging="284"/>
        <w:jc w:val="both"/>
        <w:rPr>
          <w:rFonts w:ascii="Calibri" w:eastAsia="Calibri" w:hAnsi="Calibri" w:cs="Calibri Light"/>
          <w:noProof/>
          <w:sz w:val="20"/>
          <w:szCs w:val="20"/>
          <w:lang w:val="en-US" w:eastAsia="pt-PT"/>
        </w:rPr>
      </w:pPr>
      <w:r w:rsidRPr="003E7FF2">
        <w:rPr>
          <w:rFonts w:ascii="Calibri" w:eastAsia="Calibri" w:hAnsi="Calibri" w:cs="Calibri Light"/>
          <w:noProof/>
          <w:sz w:val="20"/>
          <w:szCs w:val="20"/>
          <w:lang w:val="en-US" w:eastAsia="pt-PT"/>
        </w:rPr>
        <w:t xml:space="preserve">Arévalo, R., Pinedo, S., Ballesteros, E., 2007. Changes in the composition and structure of Mediterranean rocky-shore communities following a gradient of nutrient enrichment: descriptive study and test of proposed methods to assess water quality regarding macroalgae. </w:t>
      </w:r>
      <w:hyperlink r:id="rId32" w:tooltip="Go to Marine Pollution Bulletin on ScienceDirect" w:history="1">
        <w:r w:rsidRPr="003E7FF2">
          <w:rPr>
            <w:rFonts w:ascii="Calibri" w:eastAsia="Calibri" w:hAnsi="Calibri" w:cs="Calibri Light"/>
            <w:noProof/>
            <w:sz w:val="20"/>
            <w:szCs w:val="20"/>
            <w:lang w:val="en-US" w:eastAsia="pt-PT"/>
          </w:rPr>
          <w:t>Marine Pollution Bulletin</w:t>
        </w:r>
      </w:hyperlink>
      <w:r w:rsidRPr="003E7FF2">
        <w:rPr>
          <w:rFonts w:ascii="Calibri" w:eastAsia="Calibri" w:hAnsi="Calibri" w:cs="Calibri Light"/>
          <w:noProof/>
          <w:sz w:val="20"/>
          <w:szCs w:val="20"/>
          <w:lang w:val="en-US" w:eastAsia="pt-PT"/>
        </w:rPr>
        <w:t xml:space="preserve"> 55, 104–113. </w:t>
      </w:r>
      <w:hyperlink r:id="rId33" w:history="1">
        <w:r w:rsidRPr="003E7FF2">
          <w:rPr>
            <w:rFonts w:ascii="Calibri" w:eastAsia="Calibri" w:hAnsi="Calibri" w:cs="Calibri Light"/>
            <w:noProof/>
            <w:color w:val="0000FF"/>
            <w:sz w:val="20"/>
            <w:szCs w:val="20"/>
            <w:u w:val="single"/>
            <w:lang w:val="en-US" w:eastAsia="pt-PT"/>
          </w:rPr>
          <w:t>https://doi.org/10.1016/j.marpolbul.2006.08.023</w:t>
        </w:r>
      </w:hyperlink>
      <w:r w:rsidRPr="003E7FF2">
        <w:rPr>
          <w:rFonts w:ascii="Calibri" w:eastAsia="Calibri" w:hAnsi="Calibri" w:cs="Calibri Light"/>
          <w:noProof/>
          <w:sz w:val="20"/>
          <w:szCs w:val="20"/>
          <w:lang w:val="en-US" w:eastAsia="pt-PT"/>
        </w:rPr>
        <w:t xml:space="preserve"> </w:t>
      </w:r>
    </w:p>
    <w:p w14:paraId="08A2F636"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Azeitero, U.M., Marques, J.C., 1999. Temporal and spatial structure in the suprabenthic community of a shallow estuary (western Portugal: Mondego river estuary). </w:t>
      </w:r>
      <w:r w:rsidRPr="00973BED">
        <w:rPr>
          <w:rFonts w:ascii="Calibri" w:eastAsia="Times New Roman" w:hAnsi="Calibri" w:cs="Calibri Light"/>
          <w:sz w:val="20"/>
          <w:szCs w:val="20"/>
          <w:lang w:val="en-US" w:eastAsia="pt-PT"/>
        </w:rPr>
        <w:t xml:space="preserve">Acta Oecologica 20 (4), 333e342. </w:t>
      </w:r>
      <w:hyperlink r:id="rId34" w:history="1">
        <w:r w:rsidRPr="003E7FF2">
          <w:rPr>
            <w:rFonts w:ascii="Calibri" w:eastAsia="Times New Roman" w:hAnsi="Calibri" w:cs="Times New Roman"/>
            <w:color w:val="0000FF"/>
            <w:sz w:val="20"/>
            <w:szCs w:val="20"/>
            <w:u w:val="single"/>
            <w:lang w:eastAsia="pt-PT"/>
          </w:rPr>
          <w:t>https://doi.org/10.1016/S1146-609X(99)00133-2</w:t>
        </w:r>
      </w:hyperlink>
    </w:p>
    <w:p w14:paraId="6ECC1B9A" w14:textId="77777777" w:rsidR="003E7FF2" w:rsidRPr="003E7FF2" w:rsidRDefault="003E7FF2" w:rsidP="003E7FF2">
      <w:pPr>
        <w:spacing w:afterLines="60" w:after="144" w:line="240" w:lineRule="auto"/>
        <w:ind w:hanging="284"/>
        <w:jc w:val="both"/>
        <w:rPr>
          <w:rFonts w:ascii="Calibri" w:eastAsia="Calibri" w:hAnsi="Calibri" w:cs="Calibri Light"/>
          <w:color w:val="2A2D35"/>
          <w:sz w:val="20"/>
          <w:szCs w:val="20"/>
        </w:rPr>
      </w:pPr>
      <w:r w:rsidRPr="003E7FF2">
        <w:rPr>
          <w:rFonts w:ascii="Calibri" w:eastAsia="Times New Roman" w:hAnsi="Calibri" w:cs="Calibri Light"/>
          <w:color w:val="000000"/>
          <w:sz w:val="20"/>
          <w:szCs w:val="20"/>
          <w:lang w:eastAsia="pt-PT"/>
        </w:rPr>
        <w:t xml:space="preserve">Azeitero, U.M., 2002. </w:t>
      </w:r>
      <w:r w:rsidRPr="003E7FF2">
        <w:rPr>
          <w:rFonts w:ascii="Calibri" w:eastAsia="Calibri" w:hAnsi="Calibri" w:cs="Calibri Light"/>
          <w:noProof/>
          <w:sz w:val="20"/>
          <w:szCs w:val="20"/>
          <w:lang w:val="en-US" w:eastAsia="pt-PT"/>
        </w:rPr>
        <w:t xml:space="preserve">Distribution, production, histology and histochemistry in the </w:t>
      </w:r>
      <w:r w:rsidRPr="003E7FF2">
        <w:rPr>
          <w:rFonts w:ascii="Calibri" w:eastAsia="Calibri" w:hAnsi="Calibri" w:cs="Calibri Light"/>
          <w:i/>
          <w:iCs/>
          <w:noProof/>
          <w:sz w:val="20"/>
          <w:szCs w:val="20"/>
          <w:lang w:val="en-US" w:eastAsia="pt-PT"/>
        </w:rPr>
        <w:t>Acartia genus</w:t>
      </w:r>
      <w:r w:rsidRPr="003E7FF2">
        <w:rPr>
          <w:rFonts w:ascii="Calibri" w:eastAsia="Calibri" w:hAnsi="Calibri" w:cs="Calibri Light"/>
          <w:noProof/>
          <w:sz w:val="20"/>
          <w:szCs w:val="20"/>
          <w:lang w:val="en-US" w:eastAsia="pt-PT"/>
        </w:rPr>
        <w:t xml:space="preserve"> (Calanoida : Copepoda) in a temperate estuary (Mondego Estuary, Portugal). Conference: Annual Meeting of the Society-for-Integrative-and-Comparative-Biology. </w:t>
      </w:r>
      <w:r w:rsidRPr="003E7FF2">
        <w:rPr>
          <w:rFonts w:ascii="Calibri" w:eastAsia="Calibri" w:hAnsi="Calibri" w:cs="Calibri Light"/>
          <w:color w:val="2A2D35"/>
          <w:sz w:val="20"/>
          <w:szCs w:val="20"/>
        </w:rPr>
        <w:t xml:space="preserve">Integrative and Comparative Biology 42 (6) 1188-1188 </w:t>
      </w:r>
    </w:p>
    <w:p w14:paraId="274BE6AC" w14:textId="77777777" w:rsidR="003E7FF2" w:rsidRPr="00E63CA7" w:rsidRDefault="003E7FF2" w:rsidP="003E7FF2">
      <w:pPr>
        <w:spacing w:afterLines="60" w:after="144" w:line="240" w:lineRule="auto"/>
        <w:ind w:hanging="284"/>
        <w:jc w:val="both"/>
        <w:rPr>
          <w:rFonts w:ascii="Calibri" w:eastAsia="Times New Roman" w:hAnsi="Calibri" w:cs="Calibri Light"/>
          <w:sz w:val="20"/>
          <w:szCs w:val="20"/>
          <w:lang w:val="es-PE" w:eastAsia="pt-PT"/>
        </w:rPr>
      </w:pPr>
      <w:r w:rsidRPr="003E7FF2">
        <w:rPr>
          <w:rFonts w:ascii="Calibri" w:eastAsia="Times New Roman" w:hAnsi="Calibri" w:cs="Calibri Light"/>
          <w:sz w:val="20"/>
          <w:szCs w:val="20"/>
          <w:lang w:eastAsia="pt-PT"/>
        </w:rPr>
        <w:t xml:space="preserve">Bacelar-Nicolau, P., Nicolau, L.B., Marques, J.C., Morgado, F., Pastorinho, R., Azeiteiro, U.M., 2003. Bacterioplankton dynamics in the Mondego estuary (Portugal). Acta Oecologica. 24, S67–S75. </w:t>
      </w:r>
      <w:hyperlink r:id="rId35" w:history="1">
        <w:r w:rsidRPr="00E63CA7">
          <w:rPr>
            <w:rFonts w:ascii="Calibri" w:eastAsia="Times New Roman" w:hAnsi="Calibri" w:cs="Calibri Light"/>
            <w:color w:val="0000FF"/>
            <w:sz w:val="20"/>
            <w:szCs w:val="20"/>
            <w:u w:val="single"/>
            <w:lang w:val="es-PE" w:eastAsia="pt-PT"/>
          </w:rPr>
          <w:t>https://doi.org/10.1016/S1146-609X(03)00016-X</w:t>
        </w:r>
      </w:hyperlink>
      <w:r w:rsidRPr="00E63CA7">
        <w:rPr>
          <w:rFonts w:ascii="Calibri" w:eastAsia="Times New Roman" w:hAnsi="Calibri" w:cs="Calibri Light"/>
          <w:sz w:val="20"/>
          <w:szCs w:val="20"/>
          <w:lang w:val="es-PE" w:eastAsia="pt-PT"/>
        </w:rPr>
        <w:t xml:space="preserve"> </w:t>
      </w:r>
    </w:p>
    <w:p w14:paraId="25DD1466"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E63CA7">
        <w:rPr>
          <w:rFonts w:ascii="Calibri" w:eastAsia="Times New Roman" w:hAnsi="Calibri" w:cs="Calibri Light"/>
          <w:sz w:val="20"/>
          <w:szCs w:val="20"/>
          <w:lang w:val="es-PE" w:eastAsia="pt-PT"/>
        </w:rPr>
        <w:t xml:space="preserve">Baeta, A., Cabral, H.N., Marques, J.C., Pardal, M.A., 2005. </w:t>
      </w:r>
      <w:r w:rsidRPr="003E7FF2">
        <w:rPr>
          <w:rFonts w:ascii="Calibri" w:eastAsia="Times New Roman" w:hAnsi="Calibri" w:cs="Calibri Light"/>
          <w:sz w:val="20"/>
          <w:szCs w:val="20"/>
          <w:lang w:val="en-US" w:eastAsia="pt-PT"/>
        </w:rPr>
        <w:t xml:space="preserve">Biology, population dynamics and secondary production of the green crab </w:t>
      </w:r>
      <w:r w:rsidRPr="003E7FF2">
        <w:rPr>
          <w:rFonts w:ascii="Calibri" w:eastAsia="Times New Roman" w:hAnsi="Calibri" w:cs="Calibri Light"/>
          <w:i/>
          <w:iCs/>
          <w:sz w:val="20"/>
          <w:szCs w:val="20"/>
          <w:lang w:val="en-US" w:eastAsia="pt-PT"/>
        </w:rPr>
        <w:t>Carcinus maenas</w:t>
      </w:r>
      <w:r w:rsidRPr="003E7FF2">
        <w:rPr>
          <w:rFonts w:ascii="Calibri" w:eastAsia="Times New Roman" w:hAnsi="Calibri" w:cs="Calibri Light"/>
          <w:sz w:val="20"/>
          <w:szCs w:val="20"/>
          <w:lang w:val="en-US" w:eastAsia="pt-PT"/>
        </w:rPr>
        <w:t xml:space="preserve"> (L.) in a temperate estuary. </w:t>
      </w:r>
      <w:hyperlink r:id="rId36"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 </w:t>
      </w:r>
      <w:hyperlink r:id="rId37" w:tooltip="Go to table of contents for this volume/issue" w:history="1">
        <w:r w:rsidRPr="003E7FF2">
          <w:rPr>
            <w:rFonts w:ascii="Calibri" w:eastAsia="Times New Roman" w:hAnsi="Calibri" w:cs="Calibri Light"/>
            <w:sz w:val="20"/>
            <w:szCs w:val="20"/>
            <w:lang w:val="en-US" w:eastAsia="pt-PT"/>
          </w:rPr>
          <w:t>65 (1–2</w:t>
        </w:r>
      </w:hyperlink>
      <w:r w:rsidRPr="003E7FF2">
        <w:rPr>
          <w:rFonts w:ascii="Calibri" w:eastAsia="Times New Roman" w:hAnsi="Calibri" w:cs="Calibri Light"/>
          <w:sz w:val="20"/>
          <w:szCs w:val="20"/>
          <w:lang w:val="en-US" w:eastAsia="pt-PT"/>
        </w:rPr>
        <w:t xml:space="preserve">)43-52. </w:t>
      </w:r>
      <w:hyperlink r:id="rId38" w:history="1">
        <w:r w:rsidRPr="003E7FF2">
          <w:rPr>
            <w:rFonts w:ascii="Calibri" w:eastAsia="Times New Roman" w:hAnsi="Calibri" w:cs="Calibri Light"/>
            <w:color w:val="0000FF"/>
            <w:sz w:val="20"/>
            <w:szCs w:val="20"/>
            <w:u w:val="single"/>
            <w:lang w:val="en-US" w:eastAsia="pt-PT"/>
          </w:rPr>
          <w:t>https://doi.org/10.1016/j.ecss.2005.05.004</w:t>
        </w:r>
      </w:hyperlink>
      <w:r w:rsidRPr="003E7FF2">
        <w:rPr>
          <w:rFonts w:ascii="Calibri" w:eastAsia="Times New Roman" w:hAnsi="Calibri" w:cs="Calibri Light"/>
          <w:sz w:val="20"/>
          <w:szCs w:val="20"/>
          <w:lang w:val="en-US" w:eastAsia="pt-PT"/>
        </w:rPr>
        <w:t xml:space="preserve"> </w:t>
      </w:r>
    </w:p>
    <w:p w14:paraId="2D646493" w14:textId="77777777" w:rsidR="003E7FF2" w:rsidRPr="00E63CA7"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Baeta, A., Cabral, H.N., Marques, J.C., Pardal, M.A., 2006. Feeding ecology of the green crab, </w:t>
      </w:r>
      <w:r w:rsidRPr="003E7FF2">
        <w:rPr>
          <w:rFonts w:ascii="Calibri" w:eastAsia="Times New Roman" w:hAnsi="Calibri" w:cs="Calibri Light"/>
          <w:i/>
          <w:iCs/>
          <w:sz w:val="20"/>
          <w:szCs w:val="20"/>
          <w:lang w:val="en-US" w:eastAsia="pt-PT"/>
        </w:rPr>
        <w:t>Carcinus maenas</w:t>
      </w:r>
      <w:r w:rsidRPr="003E7FF2">
        <w:rPr>
          <w:rFonts w:ascii="Calibri" w:eastAsia="Times New Roman" w:hAnsi="Calibri" w:cs="Calibri Light"/>
          <w:sz w:val="20"/>
          <w:szCs w:val="20"/>
          <w:lang w:val="en-US" w:eastAsia="pt-PT"/>
        </w:rPr>
        <w:t xml:space="preserve"> (L., 1758) in a temperate Estuary, Portugal. </w:t>
      </w:r>
      <w:r w:rsidRPr="00E63CA7">
        <w:rPr>
          <w:rFonts w:ascii="Calibri" w:eastAsia="Times New Roman" w:hAnsi="Calibri" w:cs="Calibri Light"/>
          <w:sz w:val="20"/>
          <w:szCs w:val="20"/>
          <w:lang w:val="en-US" w:eastAsia="pt-PT"/>
        </w:rPr>
        <w:t xml:space="preserve">Crustaceana 79: 1181-1193. </w:t>
      </w:r>
      <w:hyperlink r:id="rId39" w:history="1">
        <w:r w:rsidRPr="00E63CA7">
          <w:rPr>
            <w:rFonts w:ascii="Calibri" w:eastAsia="Calibri" w:hAnsi="Calibri" w:cs="Times New Roman"/>
            <w:noProof/>
            <w:color w:val="0000FF"/>
            <w:sz w:val="20"/>
            <w:szCs w:val="20"/>
            <w:u w:val="single"/>
            <w:lang w:val="en-US" w:eastAsia="pt-PT"/>
          </w:rPr>
          <w:t>https://doi.org/10.1163/156854006778859506</w:t>
        </w:r>
      </w:hyperlink>
      <w:r w:rsidRPr="00E63CA7">
        <w:rPr>
          <w:rFonts w:ascii="Calibri" w:eastAsia="Times New Roman" w:hAnsi="Calibri" w:cs="Calibri Light"/>
          <w:sz w:val="20"/>
          <w:szCs w:val="20"/>
          <w:lang w:val="en-US" w:eastAsia="pt-PT"/>
        </w:rPr>
        <w:t xml:space="preserve"> </w:t>
      </w:r>
    </w:p>
    <w:p w14:paraId="7F7314DE"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E63CA7">
        <w:rPr>
          <w:rFonts w:ascii="Calibri" w:eastAsia="Times New Roman" w:hAnsi="Calibri" w:cs="Calibri Light"/>
          <w:sz w:val="20"/>
          <w:szCs w:val="20"/>
          <w:lang w:val="en-US" w:eastAsia="pt-PT"/>
        </w:rPr>
        <w:t xml:space="preserve">Baeta, A., Valiela, I., Rossi, F., Pinto, R., Richard, P., Niquil, N., Marques, J.C., 2009a. </w:t>
      </w:r>
      <w:r w:rsidRPr="003E7FF2">
        <w:rPr>
          <w:rFonts w:ascii="Calibri" w:eastAsia="Times New Roman" w:hAnsi="Calibri" w:cs="Calibri Light"/>
          <w:sz w:val="20"/>
          <w:szCs w:val="20"/>
          <w:lang w:val="en-US" w:eastAsia="pt-PT"/>
        </w:rPr>
        <w:t xml:space="preserve">Eutrophication and trophic structure in response to the presence of the eelgrass </w:t>
      </w:r>
      <w:r w:rsidRPr="003E7FF2">
        <w:rPr>
          <w:rFonts w:ascii="Calibri" w:eastAsia="Times New Roman" w:hAnsi="Calibri" w:cs="Calibri Light"/>
          <w:i/>
          <w:iCs/>
          <w:sz w:val="20"/>
          <w:szCs w:val="20"/>
          <w:lang w:val="en-US" w:eastAsia="pt-PT"/>
        </w:rPr>
        <w:t>Zostera noltii.</w:t>
      </w:r>
      <w:r w:rsidRPr="003E7FF2">
        <w:rPr>
          <w:rFonts w:ascii="Calibri" w:eastAsia="Times New Roman" w:hAnsi="Calibri" w:cs="Calibri Light"/>
          <w:sz w:val="20"/>
          <w:szCs w:val="20"/>
          <w:lang w:val="en-US" w:eastAsia="pt-PT"/>
        </w:rPr>
        <w:t xml:space="preserve"> Marine Biology 156 (10):2107–2120. </w:t>
      </w:r>
      <w:hyperlink r:id="rId40" w:history="1">
        <w:r w:rsidRPr="003E7FF2">
          <w:rPr>
            <w:rFonts w:ascii="Calibri" w:eastAsia="Calibri" w:hAnsi="Calibri" w:cs="Times New Roman"/>
            <w:noProof/>
            <w:color w:val="0000FF"/>
            <w:sz w:val="20"/>
            <w:szCs w:val="20"/>
            <w:u w:val="single"/>
            <w:lang w:val="en-US" w:eastAsia="pt-PT"/>
          </w:rPr>
          <w:t>https://doi.org/10.1007/s00227-009-1241-y</w:t>
        </w:r>
      </w:hyperlink>
      <w:r w:rsidRPr="003E7FF2">
        <w:rPr>
          <w:rFonts w:ascii="Calibri" w:eastAsia="Times New Roman" w:hAnsi="Calibri" w:cs="Calibri Light"/>
          <w:sz w:val="20"/>
          <w:szCs w:val="20"/>
          <w:lang w:val="en-US" w:eastAsia="pt-PT"/>
        </w:rPr>
        <w:t xml:space="preserve"> </w:t>
      </w:r>
    </w:p>
    <w:p w14:paraId="7CF49510"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Baeta, A., Pinto, R., Valiela, I., Richard, P., Niquil, N., Marques, J.C., 2009b. </w:t>
      </w:r>
      <w:r w:rsidRPr="003E7FF2">
        <w:rPr>
          <w:rFonts w:ascii="Calibri" w:eastAsia="Times New Roman" w:hAnsi="Calibri" w:cs="Calibri Light"/>
          <w:sz w:val="20"/>
          <w:szCs w:val="20"/>
          <w:lang w:val="es-PE" w:eastAsia="pt-PT"/>
        </w:rPr>
        <w:t>δ</w:t>
      </w:r>
      <w:r w:rsidRPr="003E7FF2">
        <w:rPr>
          <w:rFonts w:ascii="Calibri" w:eastAsia="Times New Roman" w:hAnsi="Calibri" w:cs="Calibri Light"/>
          <w:sz w:val="20"/>
          <w:szCs w:val="20"/>
          <w:lang w:val="en-US" w:eastAsia="pt-PT"/>
        </w:rPr>
        <w:t xml:space="preserve"> 15 N and </w:t>
      </w:r>
      <w:r w:rsidRPr="003E7FF2">
        <w:rPr>
          <w:rFonts w:ascii="Calibri" w:eastAsia="Times New Roman" w:hAnsi="Calibri" w:cs="Calibri Light"/>
          <w:sz w:val="20"/>
          <w:szCs w:val="20"/>
          <w:lang w:val="es-PE" w:eastAsia="pt-PT"/>
        </w:rPr>
        <w:t>δ</w:t>
      </w:r>
      <w:r w:rsidRPr="003E7FF2">
        <w:rPr>
          <w:rFonts w:ascii="Calibri" w:eastAsia="Times New Roman" w:hAnsi="Calibri" w:cs="Calibri Light"/>
          <w:sz w:val="20"/>
          <w:szCs w:val="20"/>
          <w:lang w:val="en-US" w:eastAsia="pt-PT"/>
        </w:rPr>
        <w:t xml:space="preserve"> 13 C in the Mondego estuary food web: seasonal variation in producers and consumers. Marine Environmental Research. 67, 109–116. </w:t>
      </w:r>
      <w:hyperlink r:id="rId41" w:history="1">
        <w:r w:rsidRPr="003E7FF2">
          <w:rPr>
            <w:rFonts w:ascii="Calibri" w:eastAsia="Calibri" w:hAnsi="Calibri" w:cs="Times New Roman"/>
            <w:noProof/>
            <w:color w:val="0000FF"/>
            <w:sz w:val="20"/>
            <w:szCs w:val="20"/>
            <w:u w:val="single"/>
            <w:lang w:val="en-US" w:eastAsia="pt-PT"/>
          </w:rPr>
          <w:t>https://doi.org/10.1016/j.marenvres.2008.11.005</w:t>
        </w:r>
      </w:hyperlink>
    </w:p>
    <w:p w14:paraId="4E076FC9"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Baeta, A., Niquil, N., Marques, J.C., Patrício, J., 2011. Modelling the e</w:t>
      </w:r>
      <w:r w:rsidRPr="003E7FF2">
        <w:rPr>
          <w:rFonts w:ascii="Calibri" w:eastAsia="Times New Roman" w:hAnsi="Calibri" w:cs="Calibri Light"/>
          <w:sz w:val="20"/>
          <w:szCs w:val="20"/>
          <w:lang w:val="es-PE" w:eastAsia="pt-PT"/>
        </w:rPr>
        <w:t>ﬀ</w:t>
      </w:r>
      <w:r w:rsidRPr="003E7FF2">
        <w:rPr>
          <w:rFonts w:ascii="Calibri" w:eastAsia="Times New Roman" w:hAnsi="Calibri" w:cs="Calibri Light"/>
          <w:sz w:val="20"/>
          <w:szCs w:val="20"/>
          <w:lang w:val="en-US" w:eastAsia="pt-PT"/>
        </w:rPr>
        <w:t xml:space="preserve">ects of eutrophication, mitigation measures and an extreme </w:t>
      </w:r>
      <w:r w:rsidRPr="003E7FF2">
        <w:rPr>
          <w:rFonts w:ascii="Calibri" w:eastAsia="Times New Roman" w:hAnsi="Calibri" w:cs="Calibri Light"/>
          <w:sz w:val="20"/>
          <w:szCs w:val="20"/>
          <w:lang w:val="es-PE" w:eastAsia="pt-PT"/>
        </w:rPr>
        <w:t>ﬂ</w:t>
      </w:r>
      <w:r w:rsidRPr="003E7FF2">
        <w:rPr>
          <w:rFonts w:ascii="Calibri" w:eastAsia="Times New Roman" w:hAnsi="Calibri" w:cs="Calibri Light"/>
          <w:sz w:val="20"/>
          <w:szCs w:val="20"/>
          <w:lang w:val="en-US" w:eastAsia="pt-PT"/>
        </w:rPr>
        <w:t>ood event on estuarine benthic food webs. Ecological Modelling. 222 (6), 1209–1221</w:t>
      </w:r>
      <w:r w:rsidRPr="003E7FF2">
        <w:rPr>
          <w:rFonts w:ascii="Calibri" w:eastAsia="Calibri" w:hAnsi="Calibri" w:cs="Times New Roman"/>
          <w:noProof/>
          <w:color w:val="0000FF"/>
          <w:sz w:val="20"/>
          <w:szCs w:val="20"/>
          <w:u w:val="single"/>
          <w:lang w:val="en-US" w:eastAsia="pt-PT"/>
        </w:rPr>
        <w:t xml:space="preserve">. </w:t>
      </w:r>
      <w:hyperlink r:id="rId42" w:history="1">
        <w:r w:rsidRPr="003E7FF2">
          <w:rPr>
            <w:rFonts w:ascii="Calibri" w:eastAsia="Calibri" w:hAnsi="Calibri" w:cs="Times New Roman"/>
            <w:noProof/>
            <w:color w:val="0000FF"/>
            <w:sz w:val="20"/>
            <w:szCs w:val="20"/>
            <w:u w:val="single"/>
            <w:lang w:val="en-US" w:eastAsia="pt-PT"/>
          </w:rPr>
          <w:t>http://dx.doi.org/10.1016/j.ecolmodel.2010.12.010</w:t>
        </w:r>
      </w:hyperlink>
    </w:p>
    <w:p w14:paraId="0E585E4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Baeta-Hall, L., Coelho, P.S., Peneda, M.C.,1989. Microbiological study of the Lavos Coast, Portugal. Water, Science and Technology.  21 (3): 251-253.</w:t>
      </w:r>
      <w:r w:rsidRPr="003E7FF2">
        <w:rPr>
          <w:rFonts w:ascii="Calibri" w:eastAsia="Calibri" w:hAnsi="Calibri" w:cs="Times New Roman"/>
          <w:noProof/>
          <w:color w:val="0000FF"/>
          <w:sz w:val="20"/>
          <w:szCs w:val="20"/>
          <w:u w:val="single"/>
          <w:lang w:val="en-US" w:eastAsia="pt-PT"/>
        </w:rPr>
        <w:t xml:space="preserve"> </w:t>
      </w:r>
      <w:hyperlink r:id="rId43" w:tgtFrame="_blank" w:history="1">
        <w:r w:rsidRPr="003E7FF2">
          <w:rPr>
            <w:rFonts w:ascii="Calibri" w:eastAsia="Calibri" w:hAnsi="Calibri" w:cs="Times New Roman"/>
            <w:noProof/>
            <w:color w:val="0000FF"/>
            <w:sz w:val="20"/>
            <w:szCs w:val="20"/>
            <w:u w:val="single"/>
            <w:lang w:val="en-US" w:eastAsia="pt-PT"/>
          </w:rPr>
          <w:t>https://doi.org/10.2166/wst.1989.0111</w:t>
        </w:r>
      </w:hyperlink>
    </w:p>
    <w:p w14:paraId="6F2628C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Balina K., Romagnoli F., Blumberga, D., 2017. Seaweed biorefinery concept for sustainable use of marine resources. Energy Procedia 128: 504–511. </w:t>
      </w:r>
      <w:hyperlink r:id="rId44" w:history="1">
        <w:r w:rsidRPr="003E7FF2">
          <w:rPr>
            <w:rFonts w:ascii="Calibri" w:eastAsia="Calibri" w:hAnsi="Calibri" w:cs="Times New Roman"/>
            <w:noProof/>
            <w:color w:val="0000FF"/>
            <w:sz w:val="20"/>
            <w:szCs w:val="20"/>
            <w:u w:val="single"/>
            <w:lang w:val="en-US" w:eastAsia="pt-PT"/>
          </w:rPr>
          <w:t>https://doi.org/10.1016/j.egypro.2017.09.067</w:t>
        </w:r>
      </w:hyperlink>
      <w:r w:rsidRPr="003E7FF2">
        <w:rPr>
          <w:rFonts w:ascii="Calibri" w:eastAsia="Times New Roman" w:hAnsi="Calibri" w:cs="Calibri Light"/>
          <w:sz w:val="20"/>
          <w:szCs w:val="20"/>
          <w:lang w:val="en-US" w:eastAsia="pt-PT"/>
        </w:rPr>
        <w:t xml:space="preserve"> </w:t>
      </w:r>
    </w:p>
    <w:p w14:paraId="25F749B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Baptista, J., Martinho, F., Dolbeth, M., Viegas, I., Cabral, H., Pardal, M., 2010. Effects of freshwater flow on the fish assemblage of the mondego estuary (Portugal): comparison between drought and non-drought years. Marine &amp; Freshwater Research 61, 490e501. </w:t>
      </w:r>
      <w:hyperlink r:id="rId45" w:history="1">
        <w:r w:rsidRPr="003E7FF2">
          <w:rPr>
            <w:rFonts w:ascii="Calibri" w:eastAsia="Calibri" w:hAnsi="Calibri" w:cs="Times New Roman"/>
            <w:noProof/>
            <w:color w:val="0000FF"/>
            <w:sz w:val="20"/>
            <w:szCs w:val="20"/>
            <w:u w:val="single"/>
            <w:lang w:val="en-US" w:eastAsia="pt-PT"/>
          </w:rPr>
          <w:t>http://doi.org/10.1071/MF09174</w:t>
        </w:r>
      </w:hyperlink>
      <w:r w:rsidRPr="003E7FF2">
        <w:rPr>
          <w:rFonts w:ascii="Calibri" w:eastAsia="Calibri" w:hAnsi="Calibri" w:cs="Times New Roman"/>
          <w:noProof/>
          <w:color w:val="0000FF"/>
          <w:sz w:val="20"/>
          <w:szCs w:val="20"/>
          <w:u w:val="single"/>
          <w:lang w:val="en-US" w:eastAsia="pt-PT"/>
        </w:rPr>
        <w:t xml:space="preserve">  </w:t>
      </w:r>
    </w:p>
    <w:p w14:paraId="1AD3A8D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lastRenderedPageBreak/>
        <w:t xml:space="preserve">Baptista, J., Pato, P., Duarte, A.C., Pardal, M.A., 2013a. Organochlorine contaminants in different tissues from </w:t>
      </w:r>
      <w:r w:rsidRPr="003E7FF2">
        <w:rPr>
          <w:rFonts w:ascii="Calibri" w:eastAsia="Times New Roman" w:hAnsi="Calibri" w:cs="Calibri Light"/>
          <w:i/>
          <w:iCs/>
          <w:sz w:val="20"/>
          <w:szCs w:val="20"/>
          <w:lang w:val="en-US" w:eastAsia="pt-PT"/>
        </w:rPr>
        <w:t>Platichthys flesus</w:t>
      </w:r>
      <w:r w:rsidRPr="003E7FF2">
        <w:rPr>
          <w:rFonts w:ascii="Calibri" w:eastAsia="Times New Roman" w:hAnsi="Calibri" w:cs="Calibri Light"/>
          <w:sz w:val="20"/>
          <w:szCs w:val="20"/>
          <w:lang w:val="en-US" w:eastAsia="pt-PT"/>
        </w:rPr>
        <w:t xml:space="preserve"> (Pisces, Pleuronectidea). </w:t>
      </w:r>
      <w:r w:rsidRPr="003E7FF2">
        <w:rPr>
          <w:rFonts w:ascii="Calibri" w:eastAsia="Times New Roman" w:hAnsi="Calibri" w:cs="Calibri Light"/>
          <w:sz w:val="20"/>
          <w:szCs w:val="20"/>
          <w:lang w:eastAsia="pt-PT"/>
        </w:rPr>
        <w:t xml:space="preserve">Chemosphere 93, 1632–1638 </w:t>
      </w:r>
      <w:hyperlink r:id="rId46" w:history="1">
        <w:r w:rsidRPr="003E7FF2">
          <w:rPr>
            <w:rFonts w:ascii="Calibri" w:eastAsia="Times New Roman" w:hAnsi="Calibri" w:cs="Calibri Light"/>
            <w:color w:val="0000FF"/>
            <w:sz w:val="20"/>
            <w:szCs w:val="20"/>
            <w:u w:val="single"/>
            <w:lang w:eastAsia="pt-PT"/>
          </w:rPr>
          <w:t>https://doi.org/10.1016/j.chemosphere.2013.08.028</w:t>
        </w:r>
      </w:hyperlink>
    </w:p>
    <w:p w14:paraId="450195F3" w14:textId="77777777" w:rsidR="003E7FF2" w:rsidRPr="003E7FF2" w:rsidRDefault="003E7FF2" w:rsidP="003E7FF2">
      <w:pPr>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sz w:val="20"/>
          <w:szCs w:val="20"/>
          <w:lang w:eastAsia="pt-PT"/>
        </w:rPr>
        <w:t xml:space="preserve">Baptista, J., Pato, P., Pereira, E., Duarte, A.C., Pardal, M.A., 2013b. </w:t>
      </w:r>
      <w:r w:rsidRPr="003E7FF2">
        <w:rPr>
          <w:rFonts w:ascii="Calibri" w:eastAsia="Times New Roman" w:hAnsi="Calibri" w:cs="Calibri Light"/>
          <w:sz w:val="20"/>
          <w:szCs w:val="20"/>
          <w:lang w:val="en-US" w:eastAsia="pt-PT"/>
        </w:rPr>
        <w:t xml:space="preserve">PCBs in the fish assemblage of a southern European estuary. </w:t>
      </w:r>
      <w:hyperlink r:id="rId47" w:tooltip="Go to Journal of Sea Research on ScienceDirect" w:history="1">
        <w:r w:rsidRPr="003E7FF2">
          <w:rPr>
            <w:rFonts w:ascii="Calibri" w:eastAsia="Times New Roman" w:hAnsi="Calibri" w:cs="Calibri Light"/>
            <w:sz w:val="20"/>
            <w:szCs w:val="20"/>
            <w:lang w:val="en-US" w:eastAsia="pt-PT"/>
          </w:rPr>
          <w:t>Journal of Sea Research</w:t>
        </w:r>
      </w:hyperlink>
      <w:r w:rsidRPr="003E7FF2">
        <w:rPr>
          <w:rFonts w:ascii="Calibri" w:eastAsia="Times New Roman" w:hAnsi="Calibri" w:cs="Calibri Light"/>
          <w:sz w:val="20"/>
          <w:szCs w:val="20"/>
          <w:lang w:val="en-US" w:eastAsia="pt-PT"/>
        </w:rPr>
        <w:t xml:space="preserve">76:22– 30. </w:t>
      </w:r>
      <w:hyperlink r:id="rId48" w:tgtFrame="_blank" w:tooltip="Persistent link using digital object identifier" w:history="1">
        <w:r w:rsidRPr="003E7FF2">
          <w:rPr>
            <w:rFonts w:ascii="Calibri" w:eastAsia="Calibri" w:hAnsi="Calibri" w:cs="Times New Roman"/>
            <w:noProof/>
            <w:color w:val="0000FF"/>
            <w:sz w:val="20"/>
            <w:szCs w:val="20"/>
            <w:u w:val="single"/>
            <w:lang w:val="en-US" w:eastAsia="pt-PT"/>
          </w:rPr>
          <w:t>https://doi.org/10.1016/j.seares.2012.09.011</w:t>
        </w:r>
      </w:hyperlink>
    </w:p>
    <w:p w14:paraId="68E2748D"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AF12D9">
        <w:rPr>
          <w:rFonts w:ascii="Calibri" w:eastAsia="Times New Roman" w:hAnsi="Calibri" w:cs="Calibri Light"/>
          <w:color w:val="000000"/>
          <w:sz w:val="20"/>
          <w:szCs w:val="20"/>
          <w:lang w:val="en-US" w:eastAsia="pt-PT"/>
        </w:rPr>
        <w:t xml:space="preserve">Baptista, J., Martinho, F., Nyitrai, D., Pardal, M.A., Dolbeth, M., 2015. </w:t>
      </w:r>
      <w:r w:rsidRPr="003E7FF2">
        <w:rPr>
          <w:rFonts w:ascii="Calibri" w:eastAsia="Times New Roman" w:hAnsi="Calibri" w:cs="Calibri Light"/>
          <w:color w:val="000000"/>
          <w:sz w:val="20"/>
          <w:szCs w:val="20"/>
          <w:lang w:val="en-US" w:eastAsia="pt-PT"/>
        </w:rPr>
        <w:t>Long-term func</w:t>
      </w:r>
      <w:r w:rsidRPr="003E7FF2">
        <w:rPr>
          <w:rFonts w:ascii="Calibri" w:eastAsia="Times New Roman" w:hAnsi="Calibri" w:cs="Calibri Light"/>
          <w:color w:val="000000"/>
          <w:sz w:val="20"/>
          <w:szCs w:val="20"/>
          <w:lang w:val="en-US" w:eastAsia="pt-PT"/>
        </w:rPr>
        <w:softHyphen/>
        <w:t xml:space="preserve">tional changes in na estuarine fish assemblage. Marine Pollution Bulletin. 97: 125-134. </w:t>
      </w:r>
      <w:hyperlink r:id="rId49" w:history="1">
        <w:r w:rsidRPr="003E7FF2">
          <w:rPr>
            <w:rFonts w:ascii="Calibri" w:eastAsia="Times New Roman" w:hAnsi="Calibri" w:cs="Calibri Light"/>
            <w:color w:val="0000FF"/>
            <w:sz w:val="20"/>
            <w:szCs w:val="20"/>
            <w:u w:val="single"/>
            <w:lang w:val="en-US" w:eastAsia="pt-PT"/>
          </w:rPr>
          <w:t>https://doi.org/10.1016/j.marpolbul.2015.06.025</w:t>
        </w:r>
      </w:hyperlink>
    </w:p>
    <w:p w14:paraId="529E26EE" w14:textId="77777777" w:rsidR="003E7FF2" w:rsidRPr="003E7FF2" w:rsidRDefault="003E7FF2" w:rsidP="003E7FF2">
      <w:pPr>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sz w:val="20"/>
          <w:szCs w:val="20"/>
          <w:lang w:val="en-US" w:eastAsia="pt-PT"/>
        </w:rPr>
        <w:t xml:space="preserve">Beaumont, N.J., Jones, L., Garbutt, A., Hansom, J.,Toberman, M., 2014. The value of carbon sequestration and storage in coastal habitats. </w:t>
      </w:r>
      <w:hyperlink r:id="rId50"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2014, 137, 32–40. </w:t>
      </w:r>
      <w:hyperlink r:id="rId51" w:tgtFrame="_blank" w:tooltip="Persistent link using digital object identifier" w:history="1">
        <w:r w:rsidRPr="003E7FF2">
          <w:rPr>
            <w:rFonts w:ascii="Calibri" w:eastAsia="Calibri" w:hAnsi="Calibri" w:cs="Times New Roman"/>
            <w:noProof/>
            <w:color w:val="0000FF"/>
            <w:sz w:val="20"/>
            <w:szCs w:val="20"/>
            <w:u w:val="single"/>
            <w:lang w:val="en-US" w:eastAsia="pt-PT"/>
          </w:rPr>
          <w:t>https://doi.org/10.1016/j.ecss.2013.11.022</w:t>
        </w:r>
      </w:hyperlink>
    </w:p>
    <w:p w14:paraId="18484CE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Benedetti-Cecchi, L., Pannacciulli, F., Bulleri, F., Moschella, P.S., Airoldi, L., Relini, G., Cinelli, F., 2001. Predicting the consequences of anthropogenic disturbance: large-scale effects of loss of canopy algae on rocky shores. Marine Ecology Progress Series 214:137-150. </w:t>
      </w:r>
      <w:r w:rsidRPr="003E7FF2">
        <w:rPr>
          <w:rFonts w:ascii="Calibri" w:eastAsia="Calibri" w:hAnsi="Calibri" w:cs="Times New Roman"/>
          <w:noProof/>
          <w:color w:val="0000FF"/>
          <w:sz w:val="20"/>
          <w:szCs w:val="20"/>
          <w:u w:val="single"/>
          <w:lang w:val="en-US" w:eastAsia="pt-PT"/>
        </w:rPr>
        <w:t>https://doi.org/10.3354/meps214137</w:t>
      </w:r>
    </w:p>
    <w:p w14:paraId="28BB2EF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val="en-US" w:eastAsia="pt-PT"/>
        </w:rPr>
        <w:t>Bento, E. G</w:t>
      </w:r>
      <w:r w:rsidRPr="003E7FF2">
        <w:rPr>
          <w:rFonts w:ascii="Calibri" w:eastAsia="Times New Roman" w:hAnsi="Calibri" w:cs="Calibri Light"/>
          <w:color w:val="000000"/>
          <w:sz w:val="20"/>
          <w:szCs w:val="20"/>
          <w:lang w:val="en-US" w:eastAsia="pt-PT"/>
        </w:rPr>
        <w:t xml:space="preserve">., Grilo, T. F., Nyitrai, D., Dolbeth, M., Pardal, M. A., Martinho, F., 2016. Climate influence on juvenile European sea bass (Dicentrarchus labrax, L.) populations in an estuarine nursery: a decadal overview. </w:t>
      </w:r>
      <w:r w:rsidRPr="003E7FF2">
        <w:rPr>
          <w:rFonts w:ascii="Calibri" w:eastAsia="Times New Roman" w:hAnsi="Calibri" w:cs="Calibri Light"/>
          <w:color w:val="000000"/>
          <w:sz w:val="20"/>
          <w:szCs w:val="20"/>
          <w:lang w:eastAsia="pt-PT"/>
        </w:rPr>
        <w:t xml:space="preserve">Marine Environmental Research 122, 93–104. </w:t>
      </w:r>
      <w:hyperlink r:id="rId52" w:history="1">
        <w:r w:rsidRPr="003E7FF2">
          <w:rPr>
            <w:rFonts w:ascii="Calibri" w:eastAsia="Times New Roman" w:hAnsi="Calibri" w:cs="Calibri Light"/>
            <w:color w:val="0000FF"/>
            <w:sz w:val="20"/>
            <w:szCs w:val="20"/>
            <w:u w:val="single"/>
            <w:lang w:eastAsia="pt-PT"/>
          </w:rPr>
          <w:t>https://doi.org/10.1016/j.marenvres.2016.09.011</w:t>
        </w:r>
      </w:hyperlink>
      <w:r w:rsidRPr="003E7FF2">
        <w:rPr>
          <w:rFonts w:ascii="Calibri" w:eastAsia="Times New Roman" w:hAnsi="Calibri" w:cs="Calibri Light"/>
          <w:color w:val="000000"/>
          <w:sz w:val="20"/>
          <w:szCs w:val="20"/>
          <w:lang w:eastAsia="pt-PT"/>
        </w:rPr>
        <w:t xml:space="preserve"> </w:t>
      </w:r>
    </w:p>
    <w:p w14:paraId="30053C3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Bessa, F., Baeta, A., Martinho, F., Marques, S. &amp; Pardal, M.A., 2010. </w:t>
      </w:r>
      <w:r w:rsidRPr="003E7FF2">
        <w:rPr>
          <w:rFonts w:ascii="Calibri" w:eastAsia="Times New Roman" w:hAnsi="Calibri" w:cs="Calibri Light"/>
          <w:color w:val="000000"/>
          <w:sz w:val="20"/>
          <w:szCs w:val="20"/>
          <w:lang w:val="en-US" w:eastAsia="pt-PT"/>
        </w:rPr>
        <w:t xml:space="preserve">Seasonal and temporal variations in population dynamics of the </w:t>
      </w:r>
      <w:r w:rsidRPr="003E7FF2">
        <w:rPr>
          <w:rFonts w:ascii="Calibri" w:eastAsia="Times New Roman" w:hAnsi="Calibri" w:cs="Calibri Light"/>
          <w:i/>
          <w:iCs/>
          <w:color w:val="000000"/>
          <w:sz w:val="20"/>
          <w:szCs w:val="20"/>
          <w:lang w:val="en-US" w:eastAsia="pt-PT"/>
        </w:rPr>
        <w:t>Carcinus maenas</w:t>
      </w:r>
      <w:r w:rsidRPr="003E7FF2">
        <w:rPr>
          <w:rFonts w:ascii="Calibri" w:eastAsia="Times New Roman" w:hAnsi="Calibri" w:cs="Calibri Light"/>
          <w:color w:val="000000"/>
          <w:sz w:val="20"/>
          <w:szCs w:val="20"/>
          <w:lang w:val="en-US" w:eastAsia="pt-PT"/>
        </w:rPr>
        <w:t xml:space="preserve"> (L.): the effect of an extreme drought event in a southern European estuary. Journal of the Marine Biological Association of the UK, 90(5), 867-876. </w:t>
      </w:r>
      <w:hyperlink r:id="rId53" w:tgtFrame="_blank" w:tooltip="Persistent link using digital object identifier" w:history="1">
        <w:r w:rsidRPr="003E7FF2">
          <w:rPr>
            <w:rFonts w:ascii="Calibri" w:eastAsia="Calibri" w:hAnsi="Calibri" w:cs="Times New Roman"/>
            <w:noProof/>
            <w:color w:val="0000FF"/>
            <w:sz w:val="20"/>
            <w:szCs w:val="20"/>
            <w:u w:val="single"/>
            <w:lang w:val="en-US" w:eastAsia="pt-PT"/>
          </w:rPr>
          <w:t>https://doi.org/10.1016/j.jembe.2016.10.007</w:t>
        </w:r>
      </w:hyperlink>
      <w:r w:rsidRPr="003E7FF2">
        <w:rPr>
          <w:rFonts w:ascii="Calibri" w:eastAsia="Times New Roman" w:hAnsi="Calibri" w:cs="Calibri Light"/>
          <w:color w:val="000000"/>
          <w:sz w:val="20"/>
          <w:szCs w:val="20"/>
          <w:lang w:val="en-US" w:eastAsia="pt-PT"/>
        </w:rPr>
        <w:t xml:space="preserve"> </w:t>
      </w:r>
    </w:p>
    <w:p w14:paraId="53E37081" w14:textId="77777777" w:rsidR="003E7FF2" w:rsidRPr="003E7FF2" w:rsidRDefault="003E7FF2" w:rsidP="003E7FF2">
      <w:pPr>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sz w:val="20"/>
          <w:szCs w:val="20"/>
          <w:lang w:eastAsia="pt-PT"/>
        </w:rPr>
        <w:t xml:space="preserve">Bessa, F., Gonçalves, S.C., Franco, J.N., André, J.N., Cunha, P.P., Marques, J.C., 2014. </w:t>
      </w:r>
      <w:r w:rsidRPr="003E7FF2">
        <w:rPr>
          <w:rFonts w:ascii="Calibri" w:eastAsia="Times New Roman" w:hAnsi="Calibri" w:cs="Calibri Light"/>
          <w:sz w:val="20"/>
          <w:szCs w:val="20"/>
          <w:lang w:val="en-US" w:eastAsia="pt-PT"/>
        </w:rPr>
        <w:t xml:space="preserve">Temporal changes in macrofauna as response indicator to potential human pressures on sandy beaches. Ecological Indicators 41, 49–57. </w:t>
      </w:r>
      <w:hyperlink r:id="rId54" w:tgtFrame="_blank" w:tooltip="Persistent link using digital object identifier" w:history="1">
        <w:r w:rsidRPr="003E7FF2">
          <w:rPr>
            <w:rFonts w:ascii="Calibri" w:eastAsia="Calibri" w:hAnsi="Calibri" w:cs="Times New Roman"/>
            <w:noProof/>
            <w:color w:val="0000FF"/>
            <w:sz w:val="20"/>
            <w:szCs w:val="20"/>
            <w:u w:val="single"/>
            <w:lang w:val="en-US" w:eastAsia="pt-PT"/>
          </w:rPr>
          <w:t>https://doi.org/10.1016/j.ecolind.2014.01.023</w:t>
        </w:r>
      </w:hyperlink>
    </w:p>
    <w:p w14:paraId="575FE7F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Bessa, F., Scapini, F., Cabrini, T. M. B., Cardoso, R. S., 2017. Behavioural responses of talitrid amphipods to recreational pressures on oceanic tropical beaches with contrasting extension. Journal of Experimental Marine Biology and Ecology, 486, 170–177. </w:t>
      </w:r>
      <w:hyperlink r:id="rId55" w:history="1">
        <w:r w:rsidRPr="003E7FF2">
          <w:rPr>
            <w:rFonts w:ascii="Calibri" w:eastAsia="Calibri" w:hAnsi="Calibri" w:cs="Times New Roman"/>
            <w:noProof/>
            <w:color w:val="0000FF"/>
            <w:sz w:val="20"/>
            <w:szCs w:val="20"/>
            <w:u w:val="single"/>
            <w:lang w:val="en-US" w:eastAsia="pt-PT"/>
          </w:rPr>
          <w:t>https://doi.org/10.1016/j.jembe.2016.10.007</w:t>
        </w:r>
      </w:hyperlink>
    </w:p>
    <w:p w14:paraId="1553E10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Bessa, F., Barría, P., Neto, J.M., Frias, J.P.G.L., Otero, V., Sobral, P., Marques, J.C., 2018. </w:t>
      </w:r>
      <w:r w:rsidRPr="003E7FF2">
        <w:rPr>
          <w:rFonts w:ascii="Calibri" w:eastAsia="Times New Roman" w:hAnsi="Calibri" w:cs="Calibri Light"/>
          <w:sz w:val="20"/>
          <w:szCs w:val="20"/>
          <w:lang w:val="en-US" w:eastAsia="pt-PT"/>
        </w:rPr>
        <w:t xml:space="preserve">Occurrence of microplastics in commercial ﬁsh from a natural estuarine environment. Marine Pollution Bulletin 128, 575–584. </w:t>
      </w:r>
      <w:hyperlink r:id="rId56" w:history="1">
        <w:r w:rsidRPr="003E7FF2">
          <w:rPr>
            <w:rFonts w:ascii="Calibri" w:eastAsia="Times New Roman" w:hAnsi="Calibri" w:cs="Calibri Light"/>
            <w:color w:val="0000FF"/>
            <w:sz w:val="20"/>
            <w:szCs w:val="20"/>
            <w:u w:val="single"/>
            <w:lang w:val="en-US" w:eastAsia="pt-PT"/>
          </w:rPr>
          <w:t>https://doi.org/10.1016/j.marpolbul.2018.01.044</w:t>
        </w:r>
      </w:hyperlink>
    </w:p>
    <w:p w14:paraId="4DEC96A5"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val="en-US" w:eastAsia="pt-PT"/>
        </w:rPr>
        <w:t xml:space="preserve">Bikker P., van Krimpen M.M., van Wikselaar P., Houweling-Tan B., Scaccia N. van Hal J.W., Huijgen W.J.J, Cone J.W., López-Contreras A.M., 2016. Biorefinery of the green seaweed Ulva lactuca to produce animal feed, chemicals and biofuels. Journal of Applied Phycology, 28(6): 3511–25 </w:t>
      </w:r>
      <w:hyperlink r:id="rId57" w:history="1">
        <w:r w:rsidRPr="003E7FF2">
          <w:rPr>
            <w:rFonts w:ascii="Calibri" w:eastAsia="Times New Roman" w:hAnsi="Calibri" w:cs="Calibri Light"/>
            <w:color w:val="0000FF"/>
            <w:sz w:val="20"/>
            <w:szCs w:val="20"/>
            <w:u w:val="single"/>
            <w:lang w:val="en-US" w:eastAsia="pt-PT"/>
          </w:rPr>
          <w:t>https://doi.org/10.1007/s10811-016-0842-3</w:t>
        </w:r>
      </w:hyperlink>
    </w:p>
    <w:p w14:paraId="085C0E4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BirdLife International, 2019. Important Bird Areas factsheet: Mondego Estuary. Downloaded from </w:t>
      </w:r>
      <w:hyperlink r:id="rId58" w:tgtFrame="_blank" w:history="1">
        <w:r w:rsidRPr="003E7FF2">
          <w:rPr>
            <w:rFonts w:ascii="Calibri" w:eastAsia="Times New Roman" w:hAnsi="Calibri" w:cs="Times New Roman"/>
            <w:color w:val="0000FF"/>
            <w:sz w:val="20"/>
            <w:szCs w:val="20"/>
            <w:u w:val="single"/>
            <w:lang w:val="en-US" w:eastAsia="pt-PT"/>
          </w:rPr>
          <w:t>http://www.birdlife.org</w:t>
        </w:r>
      </w:hyperlink>
      <w:r w:rsidRPr="003E7FF2">
        <w:rPr>
          <w:rFonts w:ascii="Calibri" w:eastAsia="Times New Roman" w:hAnsi="Calibri" w:cs="Calibri Light"/>
          <w:color w:val="000000"/>
          <w:sz w:val="20"/>
          <w:szCs w:val="20"/>
          <w:lang w:val="en-US" w:eastAsia="pt-PT"/>
        </w:rPr>
        <w:t>  (accessed June 2019)</w:t>
      </w:r>
    </w:p>
    <w:p w14:paraId="4E9BDD6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Bordalo, M.D., Ferreira, S.M.F., Cardoso, P.G., Leston, S., Pardal, M.A., 2011a. Resilience of an isopod population (</w:t>
      </w:r>
      <w:r w:rsidRPr="003E7FF2">
        <w:rPr>
          <w:rFonts w:ascii="Calibri" w:eastAsia="Times New Roman" w:hAnsi="Calibri" w:cs="Calibri Light"/>
          <w:i/>
          <w:iCs/>
          <w:color w:val="000000"/>
          <w:sz w:val="20"/>
          <w:szCs w:val="20"/>
          <w:lang w:val="en-US" w:eastAsia="pt-PT"/>
        </w:rPr>
        <w:t>Cyathura carinata</w:t>
      </w:r>
      <w:r w:rsidRPr="003E7FF2">
        <w:rPr>
          <w:rFonts w:ascii="Calibri" w:eastAsia="Times New Roman" w:hAnsi="Calibri" w:cs="Calibri Light"/>
          <w:color w:val="000000"/>
          <w:sz w:val="20"/>
          <w:szCs w:val="20"/>
          <w:lang w:val="en-US" w:eastAsia="pt-PT"/>
        </w:rPr>
        <w:t xml:space="preserve">) to multiple stress factors in a temperate estuarine system. </w:t>
      </w:r>
      <w:r w:rsidRPr="003E7FF2">
        <w:rPr>
          <w:rFonts w:ascii="Calibri" w:eastAsia="Times New Roman" w:hAnsi="Calibri" w:cs="Calibri Light"/>
          <w:color w:val="000000"/>
          <w:sz w:val="20"/>
          <w:szCs w:val="20"/>
          <w:lang w:eastAsia="pt-PT"/>
        </w:rPr>
        <w:t xml:space="preserve">Hydrobiologia 671: 13−25 </w:t>
      </w:r>
      <w:hyperlink r:id="rId59" w:history="1">
        <w:r w:rsidRPr="003E7FF2">
          <w:rPr>
            <w:rFonts w:ascii="Calibri" w:eastAsia="Calibri" w:hAnsi="Calibri" w:cs="Times New Roman"/>
            <w:noProof/>
            <w:color w:val="0000FF"/>
            <w:sz w:val="20"/>
            <w:szCs w:val="20"/>
            <w:u w:val="single"/>
            <w:lang w:eastAsia="pt-PT"/>
          </w:rPr>
          <w:t>https://doi.org/10.1007/s10750-011-0700-x</w:t>
        </w:r>
      </w:hyperlink>
      <w:r w:rsidRPr="003E7FF2">
        <w:rPr>
          <w:rFonts w:ascii="Calibri" w:eastAsia="Times New Roman" w:hAnsi="Calibri" w:cs="Calibri Light"/>
          <w:color w:val="000000"/>
          <w:sz w:val="20"/>
          <w:szCs w:val="20"/>
          <w:lang w:eastAsia="pt-PT"/>
        </w:rPr>
        <w:t xml:space="preserve"> </w:t>
      </w:r>
    </w:p>
    <w:p w14:paraId="4C89BA0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Bordalo, M. D., Ferreira, S.M., Jensen, K.T., Pardal, M.A., 2011b. Trematode fauna of Hydrobia ulvae (Gastropoda: Prosobranchia) in a eutrophic temperate estuary. </w:t>
      </w:r>
      <w:r w:rsidRPr="003E7FF2">
        <w:rPr>
          <w:rFonts w:ascii="Calibri" w:eastAsia="Times New Roman" w:hAnsi="Calibri" w:cs="Calibri Light"/>
          <w:color w:val="000000"/>
          <w:sz w:val="20"/>
          <w:szCs w:val="20"/>
          <w:lang w:val="en-US" w:eastAsia="pt-PT"/>
        </w:rPr>
        <w:t xml:space="preserve">Journal of the Marine Biological Association of the United Kingdom91: 913–921. </w:t>
      </w:r>
      <w:hyperlink r:id="rId60" w:tgtFrame="_blank" w:history="1">
        <w:r w:rsidRPr="003E7FF2">
          <w:rPr>
            <w:rFonts w:ascii="Calibri" w:eastAsia="Calibri" w:hAnsi="Calibri" w:cs="Times New Roman"/>
            <w:noProof/>
            <w:color w:val="0000FF"/>
            <w:sz w:val="20"/>
            <w:szCs w:val="20"/>
            <w:u w:val="single"/>
            <w:lang w:eastAsia="pt-PT"/>
          </w:rPr>
          <w:t>https://doi.org/10.1017/S0025315410002006</w:t>
        </w:r>
      </w:hyperlink>
    </w:p>
    <w:p w14:paraId="5AB31AFA"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Bordalo, M.D., Ferreira, S.M.F., Jensen, K.T., Pardal, M.A., 2014. </w:t>
      </w:r>
      <w:r w:rsidRPr="003E7FF2">
        <w:rPr>
          <w:rFonts w:ascii="Calibri" w:eastAsia="Times New Roman" w:hAnsi="Calibri" w:cs="Calibri Light"/>
          <w:sz w:val="20"/>
          <w:szCs w:val="20"/>
          <w:lang w:val="en-US" w:eastAsia="pt-PT"/>
        </w:rPr>
        <w:t>Impact of tre</w:t>
      </w:r>
      <w:r w:rsidRPr="003E7FF2">
        <w:rPr>
          <w:rFonts w:ascii="Calibri" w:eastAsia="Times New Roman" w:hAnsi="Calibri" w:cs="Calibri Light"/>
          <w:sz w:val="20"/>
          <w:szCs w:val="20"/>
          <w:lang w:val="en-US" w:eastAsia="pt-PT"/>
        </w:rPr>
        <w:softHyphen/>
        <w:t xml:space="preserve">matodes on the population structure and shell shape of the estuarine mud snail </w:t>
      </w:r>
      <w:r w:rsidRPr="003E7FF2">
        <w:rPr>
          <w:rFonts w:ascii="Calibri" w:eastAsia="Times New Roman" w:hAnsi="Calibri" w:cs="Calibri Light"/>
          <w:i/>
          <w:iCs/>
          <w:sz w:val="20"/>
          <w:szCs w:val="20"/>
          <w:lang w:val="en-US" w:eastAsia="pt-PT"/>
        </w:rPr>
        <w:t>Hydrobia ulvae</w:t>
      </w:r>
      <w:r w:rsidRPr="003E7FF2">
        <w:rPr>
          <w:rFonts w:ascii="Calibri" w:eastAsia="Times New Roman" w:hAnsi="Calibri" w:cs="Calibri Light"/>
          <w:sz w:val="20"/>
          <w:szCs w:val="20"/>
          <w:lang w:val="en-US" w:eastAsia="pt-PT"/>
        </w:rPr>
        <w:t xml:space="preserve"> from a Southern European estuary. Marine Ecology 35, 1-10. </w:t>
      </w:r>
      <w:hyperlink r:id="rId61" w:history="1">
        <w:r w:rsidRPr="003E7FF2">
          <w:rPr>
            <w:rFonts w:ascii="Calibri" w:eastAsia="Calibri" w:hAnsi="Calibri" w:cs="Times New Roman"/>
            <w:noProof/>
            <w:color w:val="0000FF"/>
            <w:sz w:val="20"/>
            <w:szCs w:val="20"/>
            <w:u w:val="single"/>
            <w:lang w:val="en-US" w:eastAsia="pt-PT"/>
          </w:rPr>
          <w:t>https://doi.org/10.1111/maec.12086</w:t>
        </w:r>
      </w:hyperlink>
    </w:p>
    <w:p w14:paraId="241EC0A3"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Borja, Á., Barbone, E., Basset, A., Borgersen, G., Brkljacic, M., Elliott, M., Garmen-dia, J.M., Marques, J.C., Mazik, K., Muxika, I., Neto, J.M., Norling, K., Rodríguez,J.G., Rosati, I., Rygg, B., Teixeira, H., Trayanova, A., </w:t>
      </w:r>
      <w:r w:rsidRPr="003E7FF2">
        <w:rPr>
          <w:rFonts w:ascii="Calibri" w:eastAsia="Times New Roman" w:hAnsi="Calibri" w:cs="Calibri Light"/>
          <w:noProof/>
          <w:sz w:val="20"/>
          <w:szCs w:val="20"/>
          <w:lang w:val="en-US" w:eastAsia="pt-PT"/>
        </w:rPr>
        <w:lastRenderedPageBreak/>
        <w:t xml:space="preserve">2011. Response of single benthic metrics and multi-metric methods to anthropogenic pressure gradients, infive distinct European coastal and transitional ecosystems. </w:t>
      </w:r>
      <w:hyperlink r:id="rId62" w:tooltip="Go to Marine Pollution Bulletin on ScienceDirect" w:history="1">
        <w:r w:rsidRPr="003E7FF2">
          <w:rPr>
            <w:rFonts w:ascii="Calibri" w:eastAsia="Times New Roman" w:hAnsi="Calibri" w:cs="Calibri Light"/>
            <w:noProof/>
            <w:sz w:val="20"/>
            <w:szCs w:val="20"/>
            <w:lang w:val="en-US" w:eastAsia="pt-PT"/>
          </w:rPr>
          <w:t>Marine Pollution Bulletin</w:t>
        </w:r>
      </w:hyperlink>
      <w:r w:rsidRPr="003E7FF2">
        <w:rPr>
          <w:rFonts w:ascii="Calibri" w:eastAsia="Times New Roman" w:hAnsi="Calibri" w:cs="Calibri Light"/>
          <w:noProof/>
          <w:sz w:val="20"/>
          <w:szCs w:val="20"/>
          <w:lang w:val="en-US" w:eastAsia="pt-PT"/>
        </w:rPr>
        <w:t xml:space="preserve">. 62,499–513. </w:t>
      </w:r>
      <w:hyperlink r:id="rId63" w:history="1">
        <w:r w:rsidRPr="003E7FF2">
          <w:rPr>
            <w:rFonts w:ascii="Calibri" w:eastAsia="Times New Roman" w:hAnsi="Calibri" w:cs="Calibri Light"/>
            <w:noProof/>
            <w:color w:val="0000FF"/>
            <w:sz w:val="20"/>
            <w:szCs w:val="20"/>
            <w:u w:val="single"/>
            <w:lang w:val="en-US" w:eastAsia="pt-PT"/>
          </w:rPr>
          <w:t>https://doi.org/10.1016/j.marpolbul.2010.12.009</w:t>
        </w:r>
      </w:hyperlink>
      <w:r w:rsidRPr="003E7FF2">
        <w:rPr>
          <w:rFonts w:ascii="Calibri" w:eastAsia="Times New Roman" w:hAnsi="Calibri" w:cs="Calibri Light"/>
          <w:noProof/>
          <w:sz w:val="20"/>
          <w:szCs w:val="20"/>
          <w:lang w:val="en-US" w:eastAsia="pt-PT"/>
        </w:rPr>
        <w:t xml:space="preserve"> </w:t>
      </w:r>
    </w:p>
    <w:p w14:paraId="4AD1028F"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val="en-US" w:eastAsia="pt-PT"/>
        </w:rPr>
        <w:t xml:space="preserve">Botelho, M.J., Vale, C., Gomes, Ferreira J., 2015. Profiles of paralytic shellfish toxins in bivalves of low and elevated toxicities following exposure to </w:t>
      </w:r>
      <w:r w:rsidRPr="003E7FF2">
        <w:rPr>
          <w:rFonts w:ascii="Calibri" w:eastAsia="Times New Roman" w:hAnsi="Calibri" w:cs="Calibri Light"/>
          <w:i/>
          <w:iCs/>
          <w:noProof/>
          <w:sz w:val="20"/>
          <w:szCs w:val="20"/>
          <w:lang w:val="en-US" w:eastAsia="pt-PT"/>
        </w:rPr>
        <w:t>Gymnodinium catenatum</w:t>
      </w:r>
      <w:r w:rsidRPr="003E7FF2">
        <w:rPr>
          <w:rFonts w:ascii="Calibri" w:eastAsia="Times New Roman" w:hAnsi="Calibri" w:cs="Calibri Light"/>
          <w:noProof/>
          <w:sz w:val="20"/>
          <w:szCs w:val="20"/>
          <w:lang w:val="en-US" w:eastAsia="pt-PT"/>
        </w:rPr>
        <w:t xml:space="preserve"> blooms in Portuguese estuarine and coastal waters. </w:t>
      </w:r>
      <w:r w:rsidRPr="003E7FF2">
        <w:rPr>
          <w:rFonts w:ascii="Calibri" w:eastAsia="Times New Roman" w:hAnsi="Calibri" w:cs="Calibri Light"/>
          <w:noProof/>
          <w:sz w:val="20"/>
          <w:szCs w:val="20"/>
          <w:lang w:eastAsia="pt-PT"/>
        </w:rPr>
        <w:t xml:space="preserve">Chemosphere 138, 1028–1036. </w:t>
      </w:r>
      <w:hyperlink r:id="rId64" w:history="1">
        <w:r w:rsidRPr="003E7FF2">
          <w:rPr>
            <w:rFonts w:ascii="Calibri" w:eastAsia="Times New Roman" w:hAnsi="Calibri" w:cs="Calibri Light"/>
            <w:noProof/>
            <w:sz w:val="20"/>
            <w:szCs w:val="20"/>
            <w:lang w:eastAsia="pt-PT"/>
          </w:rPr>
          <w:t>https://doi.org/10.1016/j.chemosphere.2014.12.072</w:t>
        </w:r>
      </w:hyperlink>
    </w:p>
    <w:p w14:paraId="4F5BFD84" w14:textId="77777777" w:rsidR="003E7FF2" w:rsidRPr="003E7FF2" w:rsidRDefault="009F3219" w:rsidP="003E7FF2">
      <w:pPr>
        <w:spacing w:afterLines="60" w:after="144" w:line="240" w:lineRule="auto"/>
        <w:ind w:hanging="284"/>
        <w:jc w:val="both"/>
        <w:rPr>
          <w:rFonts w:ascii="Calibri" w:eastAsia="Times New Roman" w:hAnsi="Calibri" w:cs="Calibri Light"/>
          <w:sz w:val="20"/>
          <w:szCs w:val="20"/>
          <w:lang w:val="en-US" w:eastAsia="pt-PT"/>
        </w:rPr>
      </w:pPr>
      <w:hyperlink r:id="rId65" w:history="1">
        <w:r w:rsidR="003E7FF2" w:rsidRPr="003E7FF2">
          <w:rPr>
            <w:rFonts w:ascii="Calibri" w:eastAsia="Times New Roman" w:hAnsi="Calibri" w:cs="Calibri Light"/>
            <w:sz w:val="20"/>
            <w:szCs w:val="20"/>
            <w:lang w:eastAsia="pt-PT"/>
          </w:rPr>
          <w:t>Botelho, M.J</w:t>
        </w:r>
      </w:hyperlink>
      <w:r w:rsidR="003E7FF2" w:rsidRPr="003E7FF2">
        <w:rPr>
          <w:rFonts w:ascii="Calibri" w:eastAsia="Times New Roman" w:hAnsi="Calibri" w:cs="Calibri Light"/>
          <w:sz w:val="20"/>
          <w:szCs w:val="20"/>
          <w:lang w:eastAsia="pt-PT"/>
        </w:rPr>
        <w:t xml:space="preserve">., </w:t>
      </w:r>
      <w:hyperlink r:id="rId66" w:history="1">
        <w:r w:rsidR="003E7FF2" w:rsidRPr="003E7FF2">
          <w:rPr>
            <w:rFonts w:ascii="Calibri" w:eastAsia="Times New Roman" w:hAnsi="Calibri" w:cs="Calibri Light"/>
            <w:sz w:val="20"/>
            <w:szCs w:val="20"/>
            <w:lang w:eastAsia="pt-PT"/>
          </w:rPr>
          <w:t>Vale , C</w:t>
        </w:r>
      </w:hyperlink>
      <w:r w:rsidR="003E7FF2" w:rsidRPr="003E7FF2">
        <w:rPr>
          <w:rFonts w:ascii="Calibri" w:eastAsia="Times New Roman" w:hAnsi="Calibri" w:cs="Calibri Light"/>
          <w:sz w:val="20"/>
          <w:szCs w:val="20"/>
          <w:lang w:eastAsia="pt-PT"/>
        </w:rPr>
        <w:t xml:space="preserve">., </w:t>
      </w:r>
      <w:hyperlink r:id="rId67" w:history="1">
        <w:r w:rsidR="003E7FF2" w:rsidRPr="003E7FF2">
          <w:rPr>
            <w:rFonts w:ascii="Calibri" w:eastAsia="Times New Roman" w:hAnsi="Calibri" w:cs="Calibri Light"/>
            <w:sz w:val="20"/>
            <w:szCs w:val="20"/>
            <w:lang w:eastAsia="pt-PT"/>
          </w:rPr>
          <w:t>Ferreira, J.G</w:t>
        </w:r>
      </w:hyperlink>
      <w:r w:rsidR="003E7FF2" w:rsidRPr="003E7FF2">
        <w:rPr>
          <w:rFonts w:ascii="Calibri" w:eastAsia="Times New Roman" w:hAnsi="Calibri" w:cs="Calibri Light"/>
          <w:sz w:val="20"/>
          <w:szCs w:val="20"/>
          <w:lang w:eastAsia="pt-PT"/>
        </w:rPr>
        <w:t xml:space="preserve">., 2019. </w:t>
      </w:r>
      <w:r w:rsidR="003E7FF2" w:rsidRPr="003E7FF2">
        <w:rPr>
          <w:rFonts w:ascii="Calibri" w:eastAsia="Times New Roman" w:hAnsi="Calibri" w:cs="Calibri Light"/>
          <w:sz w:val="20"/>
          <w:szCs w:val="20"/>
          <w:lang w:val="en-US" w:eastAsia="pt-PT"/>
        </w:rPr>
        <w:t xml:space="preserve">Seasonal and multi-annual trends of bivalve toxicity by PSTs in Portuguese marine waters. Science of The Total Environment 664, 1095–1106. </w:t>
      </w:r>
      <w:hyperlink r:id="rId68" w:history="1">
        <w:r w:rsidR="003E7FF2" w:rsidRPr="003E7FF2">
          <w:rPr>
            <w:rFonts w:ascii="Calibri" w:eastAsia="Calibri" w:hAnsi="Calibri" w:cs="Times New Roman"/>
            <w:noProof/>
            <w:color w:val="0000FF"/>
            <w:sz w:val="20"/>
            <w:szCs w:val="20"/>
            <w:u w:val="single"/>
            <w:lang w:val="en-US" w:eastAsia="pt-PT"/>
          </w:rPr>
          <w:t>https://doi.org/10.1016/j.scitotenv.2019.01.314</w:t>
        </w:r>
      </w:hyperlink>
      <w:r w:rsidR="003E7FF2" w:rsidRPr="003E7FF2">
        <w:rPr>
          <w:rFonts w:ascii="Calibri" w:eastAsia="Times New Roman" w:hAnsi="Calibri" w:cs="Calibri Light"/>
          <w:sz w:val="20"/>
          <w:szCs w:val="20"/>
          <w:lang w:val="en-US" w:eastAsia="pt-PT"/>
        </w:rPr>
        <w:t xml:space="preserve"> </w:t>
      </w:r>
    </w:p>
    <w:p w14:paraId="17199B6E"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sz w:val="20"/>
          <w:szCs w:val="20"/>
          <w:lang w:eastAsia="pt-PT"/>
        </w:rPr>
        <w:t xml:space="preserve">Braga, H.O., Azeiteiro, U.M., Oliveira, H.M.F., Pardal, M.A., 2017. </w:t>
      </w:r>
      <w:r w:rsidRPr="003E7FF2">
        <w:rPr>
          <w:rFonts w:ascii="Calibri" w:eastAsia="Times New Roman" w:hAnsi="Calibri" w:cs="Calibri Light"/>
          <w:noProof/>
          <w:sz w:val="20"/>
          <w:szCs w:val="20"/>
          <w:lang w:val="en-US" w:eastAsia="pt-PT"/>
        </w:rPr>
        <w:t xml:space="preserve">Evaluating fishermen’s conservation attitudes and local ecological knowledge of the European sardine (Sardina pilchardus), Peniche, Portugal. Journal of Ethnobiology and Ethnomedicine. 13, 25. </w:t>
      </w:r>
      <w:r w:rsidRPr="003E7FF2">
        <w:rPr>
          <w:rFonts w:ascii="Calibri" w:eastAsia="Calibri" w:hAnsi="Calibri" w:cs="Times New Roman"/>
          <w:color w:val="0000FF"/>
          <w:sz w:val="20"/>
          <w:szCs w:val="20"/>
          <w:u w:val="single"/>
          <w:lang w:val="en-US" w:eastAsia="pt-PT"/>
        </w:rPr>
        <w:t>https://doi.org/10.1186/s13002-017-0154-y</w:t>
      </w:r>
    </w:p>
    <w:p w14:paraId="4C6C82B5" w14:textId="77777777" w:rsidR="003E7FF2" w:rsidRPr="00E63CA7"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Brenner, M., Buck, B. H., 2010. Attachment properties of blue mussels (</w:t>
      </w:r>
      <w:r w:rsidRPr="003E7FF2">
        <w:rPr>
          <w:rFonts w:ascii="Calibri" w:eastAsia="Times New Roman" w:hAnsi="Calibri" w:cs="Calibri Light"/>
          <w:i/>
          <w:iCs/>
          <w:sz w:val="20"/>
          <w:szCs w:val="20"/>
          <w:lang w:val="en-US" w:eastAsia="pt-PT"/>
        </w:rPr>
        <w:t xml:space="preserve">Mytilus edulis </w:t>
      </w:r>
      <w:r w:rsidRPr="003E7FF2">
        <w:rPr>
          <w:rFonts w:ascii="Calibri" w:eastAsia="Times New Roman" w:hAnsi="Calibri" w:cs="Calibri Light"/>
          <w:sz w:val="20"/>
          <w:szCs w:val="20"/>
          <w:lang w:val="en-US" w:eastAsia="pt-PT"/>
        </w:rPr>
        <w:t xml:space="preserve">L.) byssus threads on culture-based artificial collector substrates. </w:t>
      </w:r>
      <w:hyperlink r:id="rId69" w:tooltip="Go to Aquacultural Engineering on ScienceDirect" w:history="1">
        <w:r w:rsidRPr="00E63CA7">
          <w:rPr>
            <w:rFonts w:ascii="Calibri" w:eastAsia="Times New Roman" w:hAnsi="Calibri" w:cs="Calibri Light"/>
            <w:sz w:val="20"/>
            <w:szCs w:val="20"/>
            <w:lang w:val="en-US" w:eastAsia="pt-PT"/>
          </w:rPr>
          <w:t>Aquacultural Engineering</w:t>
        </w:r>
      </w:hyperlink>
      <w:r w:rsidRPr="00E63CA7">
        <w:rPr>
          <w:rFonts w:ascii="Calibri" w:eastAsia="Times New Roman" w:hAnsi="Calibri" w:cs="Calibri Light"/>
          <w:sz w:val="20"/>
          <w:szCs w:val="20"/>
          <w:lang w:val="en-US" w:eastAsia="pt-PT"/>
        </w:rPr>
        <w:t xml:space="preserve">. 42, 128–139. </w:t>
      </w:r>
      <w:hyperlink r:id="rId70" w:history="1">
        <w:r w:rsidRPr="00E63CA7">
          <w:rPr>
            <w:rFonts w:ascii="Calibri" w:eastAsia="Calibri" w:hAnsi="Calibri" w:cs="Times New Roman"/>
            <w:color w:val="0000FF"/>
            <w:sz w:val="20"/>
            <w:szCs w:val="20"/>
            <w:u w:val="single"/>
            <w:lang w:val="en-US" w:eastAsia="pt-PT"/>
          </w:rPr>
          <w:t>https://doi.org/10.1016/j.aquaeng.2010.02.001</w:t>
        </w:r>
      </w:hyperlink>
      <w:r w:rsidRPr="00E63CA7">
        <w:rPr>
          <w:rFonts w:ascii="Calibri" w:eastAsia="Times New Roman" w:hAnsi="Calibri" w:cs="Calibri Light"/>
          <w:sz w:val="20"/>
          <w:szCs w:val="20"/>
          <w:lang w:val="en-US" w:eastAsia="pt-PT"/>
        </w:rPr>
        <w:t xml:space="preserve"> </w:t>
      </w:r>
    </w:p>
    <w:p w14:paraId="79DF38F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Brito, A.C., Brotas, V., Caetano, M., Coutinho, T.P., Bordalo, A.A., Icely, J., Neto, J.M., Serodio, J., Moita, T., 2012. </w:t>
      </w:r>
      <w:r w:rsidRPr="003E7FF2">
        <w:rPr>
          <w:rFonts w:ascii="Calibri" w:eastAsia="Times New Roman" w:hAnsi="Calibri" w:cs="Calibri Light"/>
          <w:sz w:val="20"/>
          <w:szCs w:val="20"/>
          <w:lang w:val="en-US" w:eastAsia="pt-PT"/>
        </w:rPr>
        <w:t xml:space="preserve">Defining phytoplankton class boundaries in Portuguese transitional waters: an evaluation of the ecological quality status according to the Water Framework Directive. Ecological Indicators 19, 5–14. </w:t>
      </w:r>
      <w:hyperlink r:id="rId71" w:history="1">
        <w:r w:rsidRPr="003E7FF2">
          <w:rPr>
            <w:rFonts w:ascii="Calibri" w:eastAsia="Times New Roman" w:hAnsi="Calibri" w:cs="Calibri Light"/>
            <w:color w:val="0000FF"/>
            <w:sz w:val="20"/>
            <w:szCs w:val="20"/>
            <w:u w:val="single"/>
            <w:lang w:val="en-US" w:eastAsia="pt-PT"/>
          </w:rPr>
          <w:t>https://doi.org/10.1016/j.ecolind.2011.07.025</w:t>
        </w:r>
      </w:hyperlink>
      <w:r w:rsidRPr="003E7FF2">
        <w:rPr>
          <w:rFonts w:ascii="Calibri" w:eastAsia="Times New Roman" w:hAnsi="Calibri" w:cs="Calibri Light"/>
          <w:sz w:val="20"/>
          <w:szCs w:val="20"/>
          <w:lang w:val="en-US" w:eastAsia="pt-PT"/>
        </w:rPr>
        <w:t xml:space="preserve"> </w:t>
      </w:r>
    </w:p>
    <w:p w14:paraId="039A1695"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Brito, A.C., Sá, C., Brotas, V., Brewin, R.J.W., Silva, T., Vitorino, J., Platt, T., Sathyendranath, S., 2015. Effect of phytoplankton size classes on bio-optical properties of phytoplankton in the Western Iberian coast: Application of models. Remote Sensing of Environment, 156,537-550 </w:t>
      </w:r>
      <w:hyperlink r:id="rId72" w:history="1">
        <w:r w:rsidRPr="003E7FF2">
          <w:rPr>
            <w:rFonts w:ascii="Calibri" w:eastAsia="Calibri" w:hAnsi="Calibri" w:cs="Times New Roman"/>
            <w:color w:val="0000FF"/>
            <w:sz w:val="20"/>
            <w:szCs w:val="20"/>
            <w:u w:val="single"/>
            <w:lang w:val="en-US" w:eastAsia="pt-PT"/>
          </w:rPr>
          <w:t>https://doi.org/10.1016/j.rse.2014.10.020</w:t>
        </w:r>
      </w:hyperlink>
      <w:r w:rsidRPr="003E7FF2">
        <w:rPr>
          <w:rFonts w:ascii="Calibri" w:eastAsia="Calibri" w:hAnsi="Calibri" w:cs="Times New Roman"/>
          <w:color w:val="0000FF"/>
          <w:sz w:val="20"/>
          <w:szCs w:val="20"/>
          <w:u w:val="single"/>
          <w:lang w:val="en-US" w:eastAsia="pt-PT"/>
        </w:rPr>
        <w:t xml:space="preserve"> </w:t>
      </w:r>
    </w:p>
    <w:p w14:paraId="49610F5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Bruhn, A., Dahl, J., Nielsen, H.B., Nikolaisen, L., Rasmussen, M.B., Markager, S., Olesen, B., Arias, C., Jensen, P.D., 2011. Bioenergy potential of Ulva lactuca: biomass yield, methane production and combustion, </w:t>
      </w:r>
      <w:hyperlink r:id="rId73" w:history="1">
        <w:r w:rsidRPr="003E7FF2">
          <w:rPr>
            <w:rFonts w:ascii="Calibri" w:eastAsia="Times New Roman" w:hAnsi="Calibri" w:cs="Calibri Light"/>
            <w:color w:val="000000"/>
            <w:sz w:val="20"/>
            <w:szCs w:val="20"/>
            <w:lang w:val="en-US" w:eastAsia="pt-PT"/>
          </w:rPr>
          <w:t>Bioresource Technology</w:t>
        </w:r>
      </w:hyperlink>
      <w:r w:rsidRPr="003E7FF2">
        <w:rPr>
          <w:rFonts w:ascii="Calibri" w:eastAsia="Times New Roman" w:hAnsi="Calibri" w:cs="Calibri Light"/>
          <w:color w:val="000000"/>
          <w:sz w:val="20"/>
          <w:szCs w:val="20"/>
          <w:lang w:val="en-US" w:eastAsia="pt-PT"/>
        </w:rPr>
        <w:t xml:space="preserve"> 102, 2595–2604 </w:t>
      </w:r>
      <w:hyperlink r:id="rId74" w:tgtFrame="_blank" w:tooltip="Persistent link using digital object identifier" w:history="1">
        <w:r w:rsidRPr="003E7FF2">
          <w:rPr>
            <w:rFonts w:ascii="Calibri" w:eastAsia="Calibri" w:hAnsi="Calibri" w:cs="Times New Roman"/>
            <w:color w:val="0000FF"/>
            <w:sz w:val="20"/>
            <w:szCs w:val="20"/>
            <w:u w:val="single"/>
            <w:lang w:val="en-US" w:eastAsia="pt-PT"/>
          </w:rPr>
          <w:t>https://doi.org/10.1016/j.biortech.2010.10.010</w:t>
        </w:r>
      </w:hyperlink>
      <w:r w:rsidRPr="003E7FF2">
        <w:rPr>
          <w:rFonts w:ascii="Calibri" w:eastAsia="Times New Roman" w:hAnsi="Calibri" w:cs="Calibri Light"/>
          <w:color w:val="000000"/>
          <w:sz w:val="20"/>
          <w:szCs w:val="20"/>
          <w:lang w:val="en-US" w:eastAsia="pt-PT"/>
        </w:rPr>
        <w:t xml:space="preserve"> </w:t>
      </w:r>
    </w:p>
    <w:p w14:paraId="2B968C2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Burgess, A.I., Callan, C.K., 2018. </w:t>
      </w:r>
      <w:r w:rsidRPr="003E7FF2">
        <w:rPr>
          <w:rFonts w:ascii="Calibri" w:eastAsia="Times New Roman" w:hAnsi="Calibri" w:cs="Calibri Light"/>
          <w:color w:val="000000"/>
          <w:sz w:val="20"/>
          <w:szCs w:val="20"/>
          <w:lang w:val="en-US" w:eastAsia="pt-PT"/>
        </w:rPr>
        <w:t>Effects of supplemental wild zooplankton on prey preference, mouth gape,</w:t>
      </w:r>
    </w:p>
    <w:p w14:paraId="498C285C" w14:textId="77777777" w:rsidR="003E7FF2" w:rsidRPr="003E7FF2" w:rsidRDefault="003E7FF2" w:rsidP="003E7FF2">
      <w:pPr>
        <w:spacing w:afterLines="60" w:after="144" w:line="240" w:lineRule="auto"/>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osteological development and survival in first feeding cultured larval yellow tang (Zebrasoma flavescens). Aquaculture. 469, 738-748. </w:t>
      </w:r>
      <w:r w:rsidRPr="003E7FF2">
        <w:rPr>
          <w:rFonts w:ascii="Calibri" w:eastAsia="Calibri" w:hAnsi="Calibri" w:cs="Times New Roman"/>
          <w:color w:val="0000FF"/>
          <w:sz w:val="20"/>
          <w:szCs w:val="20"/>
          <w:u w:val="single"/>
          <w:lang w:val="en-US" w:eastAsia="pt-PT"/>
        </w:rPr>
        <w:t>https://doi.org/10.1016/j.aquaculture.2018.06.046</w:t>
      </w:r>
    </w:p>
    <w:p w14:paraId="20F529FD"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Cabral JA, Múrias T, Lopes RJ, Marques JC (1996) Macroalgae blooms and macrohabitat selection by waders: a study in Mondego Estuary (Western Portugal). </w:t>
      </w:r>
      <w:r w:rsidRPr="003E7FF2">
        <w:rPr>
          <w:rFonts w:ascii="Calibri" w:eastAsia="Times New Roman" w:hAnsi="Calibri" w:cs="Calibri Light"/>
          <w:sz w:val="20"/>
          <w:szCs w:val="20"/>
          <w:lang w:eastAsia="pt-PT"/>
        </w:rPr>
        <w:t>Airo 7: 1-6.</w:t>
      </w:r>
    </w:p>
    <w:p w14:paraId="78589D35"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Cabral, J.A., Pardal, M.A., Lopes, R.J., Murias, T., Marques, J.C., 1999. </w:t>
      </w:r>
      <w:r w:rsidRPr="003E7FF2">
        <w:rPr>
          <w:rFonts w:ascii="Calibri" w:eastAsia="Times New Roman" w:hAnsi="Calibri" w:cs="Calibri Light"/>
          <w:sz w:val="20"/>
          <w:szCs w:val="20"/>
          <w:lang w:val="en-US" w:eastAsia="pt-PT"/>
        </w:rPr>
        <w:t xml:space="preserve">The impact of macroalgal blooms on the use of the intertidal area and feeding behaviour of waders (Charadrii) in the Mondego estuary (west Portugal) Acta Oecologica 20 (4) (1999) 417−427 </w:t>
      </w:r>
      <w:hyperlink r:id="rId75" w:history="1">
        <w:r w:rsidRPr="003E7FF2">
          <w:rPr>
            <w:rFonts w:ascii="Calibri" w:eastAsia="Calibri" w:hAnsi="Calibri" w:cs="Times New Roman"/>
            <w:color w:val="0000FF"/>
            <w:sz w:val="20"/>
            <w:szCs w:val="20"/>
            <w:u w:val="single"/>
            <w:lang w:val="en-US" w:eastAsia="pt-PT"/>
          </w:rPr>
          <w:t>https://doi.org/10.1016/S1146-609X(99)00126-5</w:t>
        </w:r>
      </w:hyperlink>
      <w:r w:rsidRPr="003E7FF2">
        <w:rPr>
          <w:rFonts w:ascii="Calibri" w:eastAsia="Times New Roman" w:hAnsi="Calibri" w:cs="Calibri Light"/>
          <w:sz w:val="20"/>
          <w:szCs w:val="20"/>
          <w:lang w:val="en-US" w:eastAsia="pt-PT"/>
        </w:rPr>
        <w:t xml:space="preserve"> </w:t>
      </w:r>
    </w:p>
    <w:p w14:paraId="7A93F356" w14:textId="77777777" w:rsidR="003E7FF2" w:rsidRPr="003E7FF2" w:rsidRDefault="003E7FF2" w:rsidP="003E7FF2">
      <w:pPr>
        <w:spacing w:afterLines="60" w:after="144" w:line="240" w:lineRule="auto"/>
        <w:ind w:hanging="284"/>
        <w:jc w:val="both"/>
        <w:rPr>
          <w:rFonts w:ascii="Calibri" w:eastAsia="Calibri" w:hAnsi="Calibri" w:cs="Times New Roman"/>
          <w:color w:val="0000FF"/>
          <w:sz w:val="20"/>
          <w:szCs w:val="20"/>
          <w:u w:val="single"/>
          <w:lang w:eastAsia="pt-PT"/>
        </w:rPr>
      </w:pPr>
      <w:r w:rsidRPr="003E7FF2">
        <w:rPr>
          <w:rFonts w:ascii="Calibri" w:eastAsia="Times New Roman" w:hAnsi="Calibri" w:cs="Calibri Light"/>
          <w:noProof/>
          <w:sz w:val="20"/>
          <w:szCs w:val="20"/>
          <w:lang w:eastAsia="pt-PT"/>
        </w:rPr>
        <w:t xml:space="preserve">Cabral, H., Duque, J., Costa, M.J., 2003. </w:t>
      </w:r>
      <w:r w:rsidRPr="003E7FF2">
        <w:rPr>
          <w:rFonts w:ascii="Calibri" w:eastAsia="Times New Roman" w:hAnsi="Calibri" w:cs="Calibri Light"/>
          <w:noProof/>
          <w:sz w:val="20"/>
          <w:szCs w:val="20"/>
          <w:lang w:val="en-US" w:eastAsia="pt-PT"/>
        </w:rPr>
        <w:t xml:space="preserve">Discards of the beach seine fishery in the central coast of Portugal. </w:t>
      </w:r>
      <w:hyperlink r:id="rId76" w:tooltip="Go to Fisheries Research on ScienceDirect" w:history="1">
        <w:r w:rsidRPr="003E7FF2">
          <w:rPr>
            <w:rFonts w:ascii="Calibri" w:eastAsia="Times New Roman" w:hAnsi="Calibri" w:cs="Calibri Light"/>
            <w:noProof/>
            <w:sz w:val="20"/>
            <w:szCs w:val="20"/>
            <w:lang w:eastAsia="pt-PT"/>
          </w:rPr>
          <w:t>Fisheries Research</w:t>
        </w:r>
      </w:hyperlink>
      <w:r w:rsidRPr="003E7FF2">
        <w:rPr>
          <w:rFonts w:ascii="Calibri" w:eastAsia="Times New Roman" w:hAnsi="Calibri" w:cs="Calibri Light"/>
          <w:noProof/>
          <w:sz w:val="20"/>
          <w:szCs w:val="20"/>
          <w:lang w:eastAsia="pt-PT"/>
        </w:rPr>
        <w:t xml:space="preserve">63(1):63–71 </w:t>
      </w:r>
      <w:r w:rsidRPr="003E7FF2">
        <w:rPr>
          <w:rFonts w:ascii="Calibri" w:eastAsia="Calibri" w:hAnsi="Calibri" w:cs="Times New Roman"/>
          <w:color w:val="0000FF"/>
          <w:sz w:val="20"/>
          <w:szCs w:val="20"/>
          <w:u w:val="single"/>
          <w:lang w:eastAsia="pt-PT"/>
        </w:rPr>
        <w:t>https://doi.org/10.1016/S0165-7836(03)00004-3</w:t>
      </w:r>
    </w:p>
    <w:p w14:paraId="18EB1877"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Cabral, H.N., Vasconcelos, R., Vinagre, C., França, S., Fonseca, V., Maia, A. Reis-Santos, P., Lopes, M., Ruano, M.m Campos, J. Freitas, V., Santos, P.T.,Costa, M.J., 2007. </w:t>
      </w:r>
      <w:r w:rsidRPr="003E7FF2">
        <w:rPr>
          <w:rFonts w:ascii="Calibri" w:eastAsia="Times New Roman" w:hAnsi="Calibri" w:cs="Calibri Light"/>
          <w:noProof/>
          <w:sz w:val="20"/>
          <w:szCs w:val="20"/>
          <w:lang w:val="en-US" w:eastAsia="pt-PT"/>
        </w:rPr>
        <w:t xml:space="preserve">Relative importance of estuarine flatfish nurseries along the Portuguese coast. </w:t>
      </w:r>
      <w:hyperlink r:id="rId77" w:tooltip="Go to Journal of Sea Research on ScienceDirect" w:history="1">
        <w:r w:rsidRPr="003E7FF2">
          <w:rPr>
            <w:rFonts w:ascii="Calibri" w:eastAsia="Times New Roman" w:hAnsi="Calibri" w:cs="Calibri Light"/>
            <w:noProof/>
            <w:sz w:val="20"/>
            <w:szCs w:val="20"/>
            <w:lang w:val="en-US" w:eastAsia="pt-PT"/>
          </w:rPr>
          <w:t>Journal of Sea Research</w:t>
        </w:r>
      </w:hyperlink>
      <w:r w:rsidRPr="003E7FF2">
        <w:rPr>
          <w:rFonts w:ascii="Calibri" w:eastAsia="Times New Roman" w:hAnsi="Calibri" w:cs="Calibri Light"/>
          <w:noProof/>
          <w:sz w:val="20"/>
          <w:szCs w:val="20"/>
          <w:lang w:val="en-US" w:eastAsia="pt-PT"/>
        </w:rPr>
        <w:t xml:space="preserve">. 57, 209e217. </w:t>
      </w:r>
      <w:hyperlink r:id="rId78" w:history="1">
        <w:r w:rsidRPr="003E7FF2">
          <w:rPr>
            <w:rFonts w:ascii="Calibri" w:eastAsia="Calibri" w:hAnsi="Calibri" w:cs="Times New Roman"/>
            <w:color w:val="0000FF"/>
            <w:sz w:val="20"/>
            <w:szCs w:val="20"/>
            <w:u w:val="single"/>
            <w:lang w:val="en-US" w:eastAsia="pt-PT"/>
          </w:rPr>
          <w:t>http://doi.org/10.1016/j.seares.2006.08.007</w:t>
        </w:r>
      </w:hyperlink>
      <w:r w:rsidRPr="003E7FF2">
        <w:rPr>
          <w:rFonts w:ascii="Calibri" w:eastAsia="Times New Roman" w:hAnsi="Calibri" w:cs="Calibri Light"/>
          <w:noProof/>
          <w:sz w:val="20"/>
          <w:szCs w:val="20"/>
          <w:lang w:val="en-US" w:eastAsia="pt-PT"/>
        </w:rPr>
        <w:t xml:space="preserve"> </w:t>
      </w:r>
    </w:p>
    <w:p w14:paraId="0E164834"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Calvès, I., Lavergne, E., Meistertzheim, A., Charrier, G., Cabral, H., Guinand, B., Quiniou, L., Laroche, J., 2013. Genetic structure of European flounder Platichthys flesus: effects of both the southern limit of the species' range and chemical stress. Marine Ecology Progress Series 472, 257–273. </w:t>
      </w:r>
      <w:hyperlink r:id="rId79" w:history="1">
        <w:r w:rsidRPr="003E7FF2">
          <w:rPr>
            <w:rFonts w:ascii="Calibri" w:eastAsia="Calibri" w:hAnsi="Calibri" w:cs="Times New Roman"/>
            <w:color w:val="0000FF"/>
            <w:sz w:val="20"/>
            <w:szCs w:val="20"/>
            <w:u w:val="single"/>
            <w:lang w:val="en-US" w:eastAsia="pt-PT"/>
          </w:rPr>
          <w:t>https://doi.org/10.3354/meps09797</w:t>
        </w:r>
        <w:r w:rsidRPr="003E7FF2">
          <w:rPr>
            <w:rFonts w:ascii="Calibri" w:eastAsia="Times New Roman" w:hAnsi="Calibri" w:cs="Calibri Light"/>
            <w:sz w:val="20"/>
            <w:szCs w:val="20"/>
            <w:lang w:val="en-US" w:eastAsia="pt-PT"/>
          </w:rPr>
          <w:t xml:space="preserve"> </w:t>
        </w:r>
      </w:hyperlink>
      <w:r w:rsidRPr="003E7FF2">
        <w:rPr>
          <w:rFonts w:ascii="Calibri" w:eastAsia="Times New Roman" w:hAnsi="Calibri" w:cs="Calibri Light"/>
          <w:sz w:val="20"/>
          <w:szCs w:val="20"/>
          <w:lang w:val="en-US" w:eastAsia="pt-PT"/>
        </w:rPr>
        <w:t xml:space="preserve"> </w:t>
      </w:r>
    </w:p>
    <w:p w14:paraId="07DCA47F"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Campos, R.M., Guedes Soares, C., 2018. Spatial distribution of offshore wind statistics on the coast of Portugal using Regional Frequency Analysis. Renewable Energy 123, 806–816 </w:t>
      </w:r>
      <w:hyperlink r:id="rId80" w:history="1">
        <w:r w:rsidRPr="003E7FF2">
          <w:rPr>
            <w:rFonts w:ascii="Calibri" w:eastAsia="Calibri" w:hAnsi="Calibri" w:cs="Times New Roman"/>
            <w:color w:val="0000FF"/>
            <w:sz w:val="20"/>
            <w:szCs w:val="20"/>
            <w:u w:val="single"/>
            <w:lang w:val="en-US" w:eastAsia="pt-PT"/>
          </w:rPr>
          <w:t>https://doi.org/10.1016/j.renene.2018.02.051</w:t>
        </w:r>
      </w:hyperlink>
      <w:r w:rsidRPr="003E7FF2">
        <w:rPr>
          <w:rFonts w:ascii="Calibri" w:eastAsia="Times New Roman" w:hAnsi="Calibri" w:cs="Calibri Light"/>
          <w:noProof/>
          <w:sz w:val="20"/>
          <w:szCs w:val="20"/>
          <w:lang w:val="en-US" w:eastAsia="pt-PT"/>
        </w:rPr>
        <w:t xml:space="preserve"> </w:t>
      </w:r>
    </w:p>
    <w:p w14:paraId="369F590E"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lastRenderedPageBreak/>
        <w:t xml:space="preserve">Cardoso, P. G., Lillebø, A. I., Pardal, M. A., Ferreira, S. M., and Marques, J. C., 2002. The effect of different primary producers on Hydrobia ulvae population dynamics: a case study in a temperature intertidal estuary. Journal of Experimental Marine Biology and Ecology 277, 173–195. </w:t>
      </w:r>
      <w:hyperlink r:id="rId81" w:history="1">
        <w:r w:rsidRPr="003E7FF2">
          <w:rPr>
            <w:rFonts w:ascii="Calibri" w:eastAsia="Times New Roman" w:hAnsi="Calibri" w:cs="Calibri Light"/>
            <w:noProof/>
            <w:color w:val="0000FF"/>
            <w:sz w:val="20"/>
            <w:szCs w:val="20"/>
            <w:u w:val="single"/>
            <w:lang w:val="en-US" w:eastAsia="pt-PT"/>
          </w:rPr>
          <w:t>https://doi.org/10.1016/S0022-0981(02)00338-6</w:t>
        </w:r>
      </w:hyperlink>
      <w:r w:rsidRPr="003E7FF2">
        <w:rPr>
          <w:rFonts w:ascii="Calibri" w:eastAsia="Times New Roman" w:hAnsi="Calibri" w:cs="Calibri Light"/>
          <w:noProof/>
          <w:sz w:val="20"/>
          <w:szCs w:val="20"/>
          <w:lang w:val="en-US" w:eastAsia="pt-PT"/>
        </w:rPr>
        <w:t xml:space="preserve"> </w:t>
      </w:r>
    </w:p>
    <w:p w14:paraId="1A283B6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Cardoso, P.G., Pardal, M.A., Lillebø, A.I., Ferreira, S.M., Marques, J.C., Raffaelli, D., 2004a. </w:t>
      </w:r>
      <w:r w:rsidRPr="003E7FF2">
        <w:rPr>
          <w:rFonts w:ascii="Calibri" w:eastAsia="Times New Roman" w:hAnsi="Calibri" w:cs="Calibri Light"/>
          <w:color w:val="000000"/>
          <w:sz w:val="20"/>
          <w:szCs w:val="20"/>
          <w:lang w:val="en-US" w:eastAsia="pt-PT"/>
        </w:rPr>
        <w:t xml:space="preserve">Dynamic changes of seagrass assemblages under eutrophication and implications for recovery. Journal of Experimental Marine Biology and Ecology 302, 233 - 248. </w:t>
      </w:r>
      <w:hyperlink r:id="rId82" w:tgtFrame="_blank" w:tooltip="Persistent link using digital object identifier" w:history="1">
        <w:r w:rsidRPr="003E7FF2">
          <w:rPr>
            <w:rFonts w:ascii="Calibri" w:eastAsia="Calibri" w:hAnsi="Calibri" w:cs="Times New Roman"/>
            <w:color w:val="0000FF"/>
            <w:sz w:val="20"/>
            <w:szCs w:val="20"/>
            <w:u w:val="single"/>
            <w:lang w:val="en-US" w:eastAsia="pt-PT"/>
          </w:rPr>
          <w:t>https://doi.org/10.1016/j.jembe.2003.10.014</w:t>
        </w:r>
      </w:hyperlink>
    </w:p>
    <w:p w14:paraId="147C165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E63CA7">
        <w:rPr>
          <w:rFonts w:ascii="Calibri" w:eastAsia="Times New Roman" w:hAnsi="Calibri" w:cs="Calibri Light"/>
          <w:color w:val="000000"/>
          <w:sz w:val="20"/>
          <w:szCs w:val="20"/>
          <w:lang w:val="en-US" w:eastAsia="pt-PT"/>
        </w:rPr>
        <w:t xml:space="preserve">Cardoso, P.G., Pardal, M.A., Raffaelli, D., Baeta, A., Marques, J.C.,2004b. </w:t>
      </w:r>
      <w:r w:rsidRPr="003E7FF2">
        <w:rPr>
          <w:rFonts w:ascii="Calibri" w:eastAsia="Times New Roman" w:hAnsi="Calibri" w:cs="Calibri Light"/>
          <w:color w:val="000000"/>
          <w:sz w:val="20"/>
          <w:szCs w:val="20"/>
          <w:lang w:val="en-US" w:eastAsia="pt-PT"/>
        </w:rPr>
        <w:t xml:space="preserve">Macroinvertebrate response to different species of macroalgal mats and the role of disturbance history. </w:t>
      </w:r>
      <w:hyperlink r:id="rId83" w:tooltip="Go to Journal of Experimental Marine Biology and Ecology on ScienceDirect" w:history="1">
        <w:r w:rsidRPr="003E7FF2">
          <w:rPr>
            <w:rFonts w:ascii="Calibri" w:eastAsia="Times New Roman" w:hAnsi="Calibri" w:cs="Calibri Light"/>
            <w:color w:val="000000"/>
            <w:sz w:val="20"/>
            <w:szCs w:val="20"/>
            <w:lang w:val="en-US" w:eastAsia="pt-PT"/>
          </w:rPr>
          <w:t>Journal of Experimental Marine Biology and Ecology</w:t>
        </w:r>
      </w:hyperlink>
      <w:r w:rsidRPr="003E7FF2">
        <w:rPr>
          <w:rFonts w:ascii="Calibri" w:eastAsia="Times New Roman" w:hAnsi="Calibri" w:cs="Calibri Light"/>
          <w:color w:val="000000"/>
          <w:sz w:val="20"/>
          <w:szCs w:val="20"/>
          <w:lang w:val="en-US" w:eastAsia="pt-PT"/>
        </w:rPr>
        <w:t xml:space="preserve"> </w:t>
      </w:r>
      <w:hyperlink r:id="rId84" w:tooltip="Go to table of contents for this volume/issue" w:history="1">
        <w:r w:rsidRPr="003E7FF2">
          <w:rPr>
            <w:rFonts w:ascii="Calibri" w:eastAsia="Times New Roman" w:hAnsi="Calibri" w:cs="Calibri Light"/>
            <w:color w:val="000000"/>
            <w:sz w:val="20"/>
            <w:szCs w:val="20"/>
            <w:lang w:val="en-US" w:eastAsia="pt-PT"/>
          </w:rPr>
          <w:t xml:space="preserve"> 308 (2</w:t>
        </w:r>
      </w:hyperlink>
      <w:r w:rsidRPr="003E7FF2">
        <w:rPr>
          <w:rFonts w:ascii="Calibri" w:eastAsia="Times New Roman" w:hAnsi="Calibri" w:cs="Calibri Light"/>
          <w:color w:val="000000"/>
          <w:sz w:val="20"/>
          <w:szCs w:val="20"/>
          <w:lang w:val="en-US" w:eastAsia="pt-PT"/>
        </w:rPr>
        <w:t xml:space="preserve">) 207-220 </w:t>
      </w:r>
      <w:hyperlink r:id="rId85" w:history="1">
        <w:r w:rsidRPr="003E7FF2">
          <w:rPr>
            <w:rFonts w:ascii="Calibri" w:eastAsia="Calibri" w:hAnsi="Calibri" w:cs="Times New Roman"/>
            <w:color w:val="0000FF"/>
            <w:sz w:val="20"/>
            <w:szCs w:val="20"/>
            <w:u w:val="single"/>
            <w:lang w:val="en-US" w:eastAsia="pt-PT"/>
          </w:rPr>
          <w:t>https://doi.org/10.1016/j.jembe.2004.02.018</w:t>
        </w:r>
      </w:hyperlink>
      <w:r w:rsidRPr="003E7FF2">
        <w:rPr>
          <w:rFonts w:ascii="Calibri" w:eastAsia="Times New Roman" w:hAnsi="Calibri" w:cs="Calibri Light"/>
          <w:color w:val="000000"/>
          <w:sz w:val="20"/>
          <w:szCs w:val="20"/>
          <w:lang w:val="en-US" w:eastAsia="pt-PT"/>
        </w:rPr>
        <w:t xml:space="preserve"> </w:t>
      </w:r>
    </w:p>
    <w:p w14:paraId="7772EB36"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Cardoso, P.G., Brandão, A., Pardal, M.A., Raffaelli, D., Marques, J.C., 2005. </w:t>
      </w:r>
      <w:r w:rsidRPr="003E7FF2">
        <w:rPr>
          <w:rFonts w:ascii="Calibri" w:eastAsia="Times New Roman" w:hAnsi="Calibri" w:cs="Calibri Light"/>
          <w:noProof/>
          <w:sz w:val="20"/>
          <w:szCs w:val="20"/>
          <w:lang w:val="en-US" w:eastAsia="pt-PT"/>
        </w:rPr>
        <w:t xml:space="preserve">The resilience of </w:t>
      </w:r>
      <w:r w:rsidRPr="003E7FF2">
        <w:rPr>
          <w:rFonts w:ascii="Calibri" w:eastAsia="Times New Roman" w:hAnsi="Calibri" w:cs="Calibri Light"/>
          <w:i/>
          <w:iCs/>
          <w:noProof/>
          <w:sz w:val="20"/>
          <w:szCs w:val="20"/>
          <w:lang w:val="en-US" w:eastAsia="pt-PT"/>
        </w:rPr>
        <w:t>Hydrobia ulvae</w:t>
      </w:r>
      <w:r w:rsidRPr="003E7FF2">
        <w:rPr>
          <w:rFonts w:ascii="Calibri" w:eastAsia="Times New Roman" w:hAnsi="Calibri" w:cs="Calibri Light"/>
          <w:noProof/>
          <w:sz w:val="20"/>
          <w:szCs w:val="20"/>
          <w:lang w:val="en-US" w:eastAsia="pt-PT"/>
        </w:rPr>
        <w:t xml:space="preserve"> populations to anthropogenic and natural disturbances. Marine Ecology Progress Series 289, 191-199.</w:t>
      </w:r>
    </w:p>
    <w:p w14:paraId="0EB6795F"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Cardoso, P.G., Bankovic, M., Raffaelli, D. &amp; Pardal, M.A., 2007a.  Polychaete assemblages as 716 indicators of habitat recovery in a temperate estuary under eutrophication. Estuarine, 717 Coastal, and Shelf Science, 71, 301–308. </w:t>
      </w:r>
      <w:r w:rsidRPr="003E7FF2">
        <w:rPr>
          <w:rFonts w:ascii="Calibri" w:eastAsia="Calibri" w:hAnsi="Calibri" w:cs="Times New Roman"/>
          <w:color w:val="0000FF"/>
          <w:sz w:val="20"/>
          <w:szCs w:val="20"/>
          <w:u w:val="single"/>
          <w:lang w:val="en-US" w:eastAsia="pt-PT"/>
        </w:rPr>
        <w:t>https://doi.org/10.1016/j.ecss.2006.08.002</w:t>
      </w:r>
    </w:p>
    <w:p w14:paraId="095AE3A4"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E63CA7">
        <w:rPr>
          <w:rFonts w:ascii="Calibri" w:eastAsia="Times New Roman" w:hAnsi="Calibri" w:cs="Calibri Light"/>
          <w:sz w:val="20"/>
          <w:szCs w:val="20"/>
          <w:lang w:val="en-US" w:eastAsia="pt-PT"/>
        </w:rPr>
        <w:t xml:space="preserve">Cardoso, P.G., Raffaelli, D., Pardal, M.A., 2007b. </w:t>
      </w:r>
      <w:r w:rsidRPr="003E7FF2">
        <w:rPr>
          <w:rFonts w:ascii="Calibri" w:eastAsia="Times New Roman" w:hAnsi="Calibri" w:cs="Calibri Light"/>
          <w:sz w:val="20"/>
          <w:szCs w:val="20"/>
          <w:lang w:val="en-US" w:eastAsia="pt-PT"/>
        </w:rPr>
        <w:t xml:space="preserve">Seagrass beds and intertidal invertebrates: an experimental test of the role of habitat structure. Hydrobiologia 575: 221-230. </w:t>
      </w:r>
      <w:r w:rsidRPr="003E7FF2">
        <w:rPr>
          <w:rFonts w:ascii="Calibri" w:eastAsia="Calibri" w:hAnsi="Calibri" w:cs="Times New Roman"/>
          <w:color w:val="0000FF"/>
          <w:sz w:val="20"/>
          <w:szCs w:val="20"/>
          <w:u w:val="single"/>
          <w:lang w:val="en-US" w:eastAsia="pt-PT"/>
        </w:rPr>
        <w:t>https://doi.org/10.1007/s10750-006-0375-x</w:t>
      </w:r>
    </w:p>
    <w:p w14:paraId="7EDBD1E8"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noProof/>
          <w:sz w:val="20"/>
          <w:szCs w:val="20"/>
          <w:lang w:val="en-US" w:eastAsia="pt-PT"/>
        </w:rPr>
        <w:t xml:space="preserve">Cardoso, P.G., Raffaelli, D., Pardal, M.A., 2008a.The impact of extreme weather events on the seagrass </w:t>
      </w:r>
      <w:r w:rsidRPr="003E7FF2">
        <w:rPr>
          <w:rFonts w:ascii="Calibri" w:eastAsia="Times New Roman" w:hAnsi="Calibri" w:cs="Calibri Light"/>
          <w:i/>
          <w:iCs/>
          <w:noProof/>
          <w:sz w:val="20"/>
          <w:szCs w:val="20"/>
          <w:lang w:val="en-US" w:eastAsia="pt-PT"/>
        </w:rPr>
        <w:t>Zostera noltii</w:t>
      </w:r>
      <w:r w:rsidRPr="003E7FF2">
        <w:rPr>
          <w:rFonts w:ascii="Calibri" w:eastAsia="Times New Roman" w:hAnsi="Calibri" w:cs="Calibri Light"/>
          <w:noProof/>
          <w:sz w:val="20"/>
          <w:szCs w:val="20"/>
          <w:lang w:val="en-US" w:eastAsia="pt-PT"/>
        </w:rPr>
        <w:t xml:space="preserve"> and related Hydrobia ulvae population. Marine Pollution Bulletin, 56, 483-492.</w:t>
      </w:r>
      <w:r w:rsidRPr="003E7FF2">
        <w:rPr>
          <w:rFonts w:ascii="Calibri" w:eastAsia="Times New Roman" w:hAnsi="Calibri" w:cs="Calibri Light"/>
          <w:sz w:val="20"/>
          <w:szCs w:val="20"/>
          <w:lang w:val="en-US" w:eastAsia="pt-PT"/>
        </w:rPr>
        <w:t xml:space="preserve"> </w:t>
      </w:r>
      <w:hyperlink r:id="rId86" w:history="1">
        <w:r w:rsidRPr="003E7FF2">
          <w:rPr>
            <w:rFonts w:ascii="Calibri" w:eastAsia="Times New Roman" w:hAnsi="Calibri" w:cs="Calibri Light"/>
            <w:color w:val="0000FF"/>
            <w:sz w:val="20"/>
            <w:szCs w:val="20"/>
            <w:u w:val="single"/>
            <w:lang w:val="en-US" w:eastAsia="pt-PT"/>
          </w:rPr>
          <w:t>https://doi.org/10.1016/j.marpolbul.2007.11.006</w:t>
        </w:r>
      </w:hyperlink>
    </w:p>
    <w:p w14:paraId="5210AE7C"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Cardoso, P.G., Raffaelli, D., Lillebø, A.I., Verdelhos, T. &amp; Pardal, M.A., 2008b. The impact of extreme flooding events and anthropogenic stressors on the macrobenthic communities’ dynamics. Estuarine, Coastal and Shelf Science, 76, 553-565 </w:t>
      </w:r>
      <w:hyperlink r:id="rId87" w:history="1">
        <w:r w:rsidRPr="003E7FF2">
          <w:rPr>
            <w:rFonts w:ascii="Calibri" w:eastAsia="Calibri" w:hAnsi="Calibri" w:cs="Times New Roman"/>
            <w:color w:val="0000FF"/>
            <w:sz w:val="20"/>
            <w:szCs w:val="20"/>
            <w:u w:val="single"/>
            <w:lang w:val="en-US" w:eastAsia="pt-PT"/>
          </w:rPr>
          <w:t>https://doi.org/10.1016/j.ecss.2007.07.026</w:t>
        </w:r>
      </w:hyperlink>
      <w:r w:rsidRPr="003E7FF2">
        <w:rPr>
          <w:rFonts w:ascii="Calibri" w:eastAsia="Times New Roman" w:hAnsi="Calibri" w:cs="Calibri Light"/>
          <w:noProof/>
          <w:sz w:val="20"/>
          <w:szCs w:val="20"/>
          <w:lang w:val="en-US" w:eastAsia="pt-PT"/>
        </w:rPr>
        <w:t xml:space="preserve">  </w:t>
      </w:r>
    </w:p>
    <w:p w14:paraId="6502B8F7"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Cardoso, P.G.,  Lillebo, A. I.,  Lopes, C.B.,  Pereira, E.,  Duarte, A.C.,  Pardal, M.A., 2008c. </w:t>
      </w:r>
      <w:r w:rsidRPr="003E7FF2">
        <w:rPr>
          <w:rFonts w:ascii="Calibri" w:eastAsia="Times New Roman" w:hAnsi="Calibri" w:cs="Calibri Light"/>
          <w:noProof/>
          <w:sz w:val="20"/>
          <w:szCs w:val="20"/>
          <w:lang w:val="en-US" w:eastAsia="pt-PT"/>
        </w:rPr>
        <w:t xml:space="preserve">Influence of bioturbation by </w:t>
      </w:r>
      <w:r w:rsidRPr="003E7FF2">
        <w:rPr>
          <w:rFonts w:ascii="Calibri" w:eastAsia="Times New Roman" w:hAnsi="Calibri" w:cs="Calibri Light"/>
          <w:i/>
          <w:iCs/>
          <w:noProof/>
          <w:sz w:val="20"/>
          <w:szCs w:val="20"/>
          <w:lang w:val="en-US" w:eastAsia="pt-PT"/>
        </w:rPr>
        <w:t>Hediste diversicolor</w:t>
      </w:r>
      <w:r w:rsidRPr="003E7FF2">
        <w:rPr>
          <w:rFonts w:ascii="Calibri" w:eastAsia="Times New Roman" w:hAnsi="Calibri" w:cs="Calibri Light"/>
          <w:noProof/>
          <w:sz w:val="20"/>
          <w:szCs w:val="20"/>
          <w:lang w:val="en-US" w:eastAsia="pt-PT"/>
        </w:rPr>
        <w:t xml:space="preserve"> on mercury fluxes from estuarine sediments: A mesocosms laboratory experiment. Marine Pollution Bulletin 56 (2) 325-334 </w:t>
      </w:r>
      <w:r w:rsidRPr="003E7FF2">
        <w:rPr>
          <w:rFonts w:ascii="Calibri" w:eastAsia="Calibri" w:hAnsi="Calibri" w:cs="Times New Roman"/>
          <w:color w:val="0000FF"/>
          <w:sz w:val="20"/>
          <w:szCs w:val="20"/>
          <w:u w:val="single"/>
          <w:lang w:val="en-US" w:eastAsia="pt-PT"/>
        </w:rPr>
        <w:t>https://doi.org/10.1016/j.marpolbul.2007.10.024</w:t>
      </w:r>
    </w:p>
    <w:p w14:paraId="347EC77A" w14:textId="77777777" w:rsidR="003E7FF2" w:rsidRPr="00E63CA7" w:rsidRDefault="003E7FF2" w:rsidP="003E7FF2">
      <w:pPr>
        <w:spacing w:afterLines="60" w:after="144" w:line="240" w:lineRule="auto"/>
        <w:ind w:hanging="284"/>
        <w:jc w:val="both"/>
        <w:rPr>
          <w:rFonts w:ascii="Calibri" w:eastAsia="Calibri" w:hAnsi="Calibri" w:cs="Times New Roman"/>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Cardoso, P.G., Leston, S., Grilo, T.F., Bordalo, M.D., Crespo, D., Raffaelli, D., Pardal, M.A.,2010. Implications of nutrient decline in the seagrass ecosystem success. Marine Pollution Bulletin 60, 601–608. </w:t>
      </w:r>
      <w:hyperlink r:id="rId88" w:tgtFrame="_blank" w:tooltip="Persistent link using digital object identifier" w:history="1">
        <w:r w:rsidRPr="00E63CA7">
          <w:rPr>
            <w:rFonts w:ascii="Calibri" w:eastAsia="Calibri" w:hAnsi="Calibri" w:cs="Times New Roman"/>
            <w:color w:val="0000FF"/>
            <w:sz w:val="20"/>
            <w:szCs w:val="20"/>
            <w:u w:val="single"/>
            <w:lang w:val="en-US" w:eastAsia="pt-PT"/>
          </w:rPr>
          <w:t>https://doi.org/10.1016/j.marpolbul.2009.11.004</w:t>
        </w:r>
      </w:hyperlink>
      <w:r w:rsidRPr="00E63CA7">
        <w:rPr>
          <w:rFonts w:ascii="Calibri" w:eastAsia="Calibri" w:hAnsi="Calibri" w:cs="Times New Roman"/>
          <w:color w:val="0000FF"/>
          <w:sz w:val="20"/>
          <w:szCs w:val="20"/>
          <w:u w:val="single"/>
          <w:lang w:val="en-US" w:eastAsia="pt-PT"/>
        </w:rPr>
        <w:t xml:space="preserve"> </w:t>
      </w:r>
    </w:p>
    <w:p w14:paraId="7EB774CC"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E63CA7">
        <w:rPr>
          <w:rFonts w:ascii="Calibri" w:eastAsia="Times New Roman" w:hAnsi="Calibri" w:cs="Calibri Light"/>
          <w:noProof/>
          <w:sz w:val="20"/>
          <w:szCs w:val="20"/>
          <w:lang w:val="en-US" w:eastAsia="pt-PT"/>
        </w:rPr>
        <w:t xml:space="preserve">Carmo, C.A., Abessa, D.M.S., Machado-Neto, J.G., 2013. </w:t>
      </w:r>
      <w:r w:rsidRPr="003E7FF2">
        <w:rPr>
          <w:rFonts w:ascii="Calibri" w:eastAsia="Times New Roman" w:hAnsi="Calibri" w:cs="Calibri Light"/>
          <w:noProof/>
          <w:sz w:val="20"/>
          <w:szCs w:val="20"/>
          <w:lang w:val="en-US" w:eastAsia="pt-PT"/>
        </w:rPr>
        <w:t>Metals in muscles of mullet</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noProof/>
          <w:sz w:val="20"/>
          <w:szCs w:val="20"/>
          <w:lang w:val="en-US" w:eastAsia="pt-PT"/>
        </w:rPr>
        <w:t>(</w:t>
      </w:r>
      <w:r w:rsidRPr="003E7FF2">
        <w:rPr>
          <w:rFonts w:ascii="Calibri" w:eastAsia="Times New Roman" w:hAnsi="Calibri" w:cs="Calibri Light"/>
          <w:i/>
          <w:iCs/>
          <w:noProof/>
          <w:sz w:val="20"/>
          <w:szCs w:val="20"/>
          <w:lang w:val="en-US" w:eastAsia="pt-PT"/>
        </w:rPr>
        <w:t>Mugil curema</w:t>
      </w:r>
      <w:r w:rsidRPr="003E7FF2">
        <w:rPr>
          <w:rFonts w:ascii="Calibri" w:eastAsia="Times New Roman" w:hAnsi="Calibri" w:cs="Calibri Light"/>
          <w:noProof/>
          <w:sz w:val="20"/>
          <w:szCs w:val="20"/>
          <w:lang w:val="en-US" w:eastAsia="pt-PT"/>
        </w:rPr>
        <w:t xml:space="preserve">) from a contaminated estuary: evidences of potential risks to public health. </w:t>
      </w:r>
      <w:r w:rsidRPr="003E7FF2">
        <w:rPr>
          <w:rFonts w:ascii="Calibri" w:eastAsia="Times New Roman" w:hAnsi="Calibri" w:cs="Calibri Light"/>
          <w:noProof/>
          <w:sz w:val="20"/>
          <w:szCs w:val="20"/>
          <w:lang w:eastAsia="pt-PT"/>
        </w:rPr>
        <w:t xml:space="preserve">Natural Resources. 2, 81–94. </w:t>
      </w:r>
      <w:r w:rsidRPr="003E7FF2">
        <w:rPr>
          <w:rFonts w:ascii="Calibri" w:eastAsia="Calibri" w:hAnsi="Calibri" w:cs="Times New Roman"/>
          <w:color w:val="0000FF"/>
          <w:sz w:val="20"/>
          <w:szCs w:val="20"/>
          <w:u w:val="single"/>
          <w:lang w:eastAsia="pt-PT"/>
        </w:rPr>
        <w:t>https://doi.org/10.6008/ESS2237‐9290.2012.002.0007</w:t>
      </w:r>
    </w:p>
    <w:p w14:paraId="5F08C260"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Carrola, J., Santos, N., Rocha, M.J., Fontainhas-Fernandes, A., Pardal, M.A., Monteiro, R.A., 2014. </w:t>
      </w:r>
      <w:r w:rsidRPr="003E7FF2">
        <w:rPr>
          <w:rFonts w:ascii="Calibri" w:eastAsia="Times New Roman" w:hAnsi="Calibri" w:cs="Calibri Light"/>
          <w:noProof/>
          <w:sz w:val="20"/>
          <w:szCs w:val="20"/>
          <w:lang w:val="en-US" w:eastAsia="pt-PT"/>
        </w:rPr>
        <w:t xml:space="preserve">Frequency of micronuclei and of other nuclear abnormalities in erythrocytes of the grey mullet from the Mondego, Douro and Ave estuaries—Portugal. </w:t>
      </w:r>
      <w:hyperlink r:id="rId89" w:tooltip="Environmental Science and Pollution Research" w:history="1">
        <w:r w:rsidRPr="003E7FF2">
          <w:rPr>
            <w:rFonts w:ascii="Calibri" w:eastAsia="Times New Roman" w:hAnsi="Calibri" w:cs="Calibri Light"/>
            <w:noProof/>
            <w:sz w:val="20"/>
            <w:szCs w:val="20"/>
            <w:lang w:val="en-US" w:eastAsia="pt-PT"/>
          </w:rPr>
          <w:t>Environmental Science and Pollution Research</w:t>
        </w:r>
      </w:hyperlink>
      <w:r w:rsidRPr="003E7FF2">
        <w:rPr>
          <w:rFonts w:ascii="Calibri" w:eastAsia="Times New Roman" w:hAnsi="Calibri" w:cs="Calibri Light"/>
          <w:noProof/>
          <w:sz w:val="20"/>
          <w:szCs w:val="20"/>
          <w:lang w:val="en-US" w:eastAsia="pt-PT"/>
        </w:rPr>
        <w:t xml:space="preserve">. 21 (9), 6057–6068. </w:t>
      </w:r>
      <w:hyperlink r:id="rId90" w:history="1">
        <w:r w:rsidRPr="003E7FF2">
          <w:rPr>
            <w:rFonts w:ascii="Calibri" w:eastAsia="Times New Roman" w:hAnsi="Calibri" w:cs="Calibri Light"/>
            <w:noProof/>
            <w:color w:val="0000FF"/>
            <w:sz w:val="20"/>
            <w:szCs w:val="20"/>
            <w:u w:val="single"/>
            <w:lang w:val="en-US" w:eastAsia="pt-PT"/>
          </w:rPr>
          <w:t>https://doi.org/10.1007/s11356-014-2537-0</w:t>
        </w:r>
      </w:hyperlink>
      <w:r w:rsidRPr="003E7FF2">
        <w:rPr>
          <w:rFonts w:ascii="Calibri" w:eastAsia="Times New Roman" w:hAnsi="Calibri" w:cs="Calibri Light"/>
          <w:noProof/>
          <w:sz w:val="20"/>
          <w:szCs w:val="20"/>
          <w:lang w:val="en-US" w:eastAsia="pt-PT"/>
        </w:rPr>
        <w:t xml:space="preserve"> </w:t>
      </w:r>
    </w:p>
    <w:p w14:paraId="6E15B7E9"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Carus, J., Heuner, M., Paul, M., Schröder, B., 2017. Which factors and processes drive the spatio-temporal dynamics of brackish marshes? Insights from development and parameterisation of a mechanistic vegetation model. Ecological. Modelling. 363, 122–136. </w:t>
      </w:r>
      <w:hyperlink r:id="rId91" w:history="1">
        <w:r w:rsidRPr="003E7FF2">
          <w:rPr>
            <w:rFonts w:ascii="Calibri" w:eastAsia="Calibri" w:hAnsi="Calibri" w:cs="Times New Roman"/>
            <w:color w:val="0000FF"/>
            <w:sz w:val="20"/>
            <w:szCs w:val="20"/>
            <w:u w:val="single"/>
            <w:lang w:val="en-US" w:eastAsia="pt-PT"/>
          </w:rPr>
          <w:t>https://doi.org/10.1016/j.ecolmodel.2017.08.023</w:t>
        </w:r>
      </w:hyperlink>
      <w:r w:rsidRPr="003E7FF2">
        <w:rPr>
          <w:rFonts w:ascii="Calibri" w:eastAsia="Times New Roman" w:hAnsi="Calibri" w:cs="Calibri Light"/>
          <w:noProof/>
          <w:sz w:val="20"/>
          <w:szCs w:val="20"/>
          <w:lang w:val="en-US" w:eastAsia="pt-PT"/>
        </w:rPr>
        <w:t xml:space="preserve"> </w:t>
      </w:r>
    </w:p>
    <w:p w14:paraId="523D5A15"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Carvalho A., Vaz A., Sérgio T., Santos P.T., 2013, Sustainability of bait fishing harvesting in estuarine ecosystems – Case study in the Local Natural Reserve of Douro Estuary, Portugal. Journal of Integrated Coastal Zone Management 13(2):157-168 </w:t>
      </w:r>
      <w:r w:rsidRPr="003E7FF2">
        <w:rPr>
          <w:rFonts w:ascii="Calibri" w:eastAsia="Calibri" w:hAnsi="Calibri" w:cs="Times New Roman"/>
          <w:color w:val="0000FF"/>
          <w:sz w:val="20"/>
          <w:szCs w:val="20"/>
          <w:u w:val="single"/>
          <w:lang w:val="en-US" w:eastAsia="pt-PT"/>
        </w:rPr>
        <w:t>https://doi.org/10.5894/rgci393</w:t>
      </w:r>
    </w:p>
    <w:p w14:paraId="16B5BBD0"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Castro, P., Valiela, I., Freitas, H., 2007a. The use of sedimentary %C, %N, delta N-15, and Pb concentrations to assess historical changes in anthropogenic influence on Portuguese estuaries. </w:t>
      </w:r>
      <w:hyperlink r:id="rId92" w:tooltip="Go to Environmental Pollution on ScienceDirect" w:history="1">
        <w:r w:rsidRPr="003E7FF2">
          <w:rPr>
            <w:rFonts w:ascii="Calibri" w:eastAsia="Times New Roman" w:hAnsi="Calibri" w:cs="Calibri Light"/>
            <w:noProof/>
            <w:sz w:val="20"/>
            <w:szCs w:val="20"/>
            <w:lang w:val="en-US" w:eastAsia="pt-PT"/>
          </w:rPr>
          <w:t>Environmental Pollution</w:t>
        </w:r>
      </w:hyperlink>
      <w:r w:rsidRPr="003E7FF2">
        <w:rPr>
          <w:rFonts w:ascii="Calibri" w:eastAsia="Times New Roman" w:hAnsi="Calibri" w:cs="Calibri Light"/>
          <w:noProof/>
          <w:sz w:val="20"/>
          <w:szCs w:val="20"/>
          <w:lang w:val="en-US" w:eastAsia="pt-PT"/>
        </w:rPr>
        <w:t xml:space="preserve">   147 (3) 706-712 </w:t>
      </w:r>
      <w:hyperlink r:id="rId93" w:history="1">
        <w:r w:rsidRPr="003E7FF2">
          <w:rPr>
            <w:rFonts w:ascii="Calibri" w:eastAsia="Times New Roman" w:hAnsi="Calibri" w:cs="Calibri Light"/>
            <w:noProof/>
            <w:color w:val="0000FF"/>
            <w:sz w:val="20"/>
            <w:szCs w:val="20"/>
            <w:u w:val="single"/>
            <w:lang w:val="en-US" w:eastAsia="pt-PT"/>
          </w:rPr>
          <w:t>https://doi.org/10.1016/j.envpol.2006.09.011</w:t>
        </w:r>
      </w:hyperlink>
    </w:p>
    <w:p w14:paraId="54F2C86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lastRenderedPageBreak/>
        <w:t xml:space="preserve">Castro, P., Valiela, I., Freitas, H., 2007b. Eutrophication in Portuguese estuaries evidenced by delta N-15 of macrophytes Marine Ecology Progress Series 351: 43-51 </w:t>
      </w:r>
      <w:r w:rsidRPr="003E7FF2">
        <w:rPr>
          <w:rFonts w:ascii="Calibri" w:eastAsia="Calibri" w:hAnsi="Calibri" w:cs="Times New Roman"/>
          <w:color w:val="0000FF"/>
          <w:sz w:val="20"/>
          <w:szCs w:val="20"/>
          <w:u w:val="single"/>
          <w:lang w:val="en-US" w:eastAsia="pt-PT"/>
        </w:rPr>
        <w:t>https://doi.org/10.3354/meps07173</w:t>
      </w:r>
    </w:p>
    <w:p w14:paraId="00FF9102"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eastAsia="pt-PT"/>
        </w:rPr>
        <w:t xml:space="preserve">Castro, P., Valiela, I., Freitas, H., 2009. </w:t>
      </w:r>
      <w:r w:rsidRPr="003E7FF2">
        <w:rPr>
          <w:rFonts w:ascii="Calibri" w:eastAsia="Times New Roman" w:hAnsi="Calibri" w:cs="Calibri Light"/>
          <w:sz w:val="20"/>
          <w:szCs w:val="20"/>
          <w:lang w:val="en-US" w:eastAsia="pt-PT"/>
        </w:rPr>
        <w:t xml:space="preserve">Sediment pool and plant content as indicators of nitrogen regimes in Portuguese estuaries. Journal of Experimental Marine Biology and Ecology  380, 1- 10 </w:t>
      </w:r>
      <w:hyperlink r:id="rId94" w:history="1">
        <w:r w:rsidRPr="003E7FF2">
          <w:rPr>
            <w:rFonts w:ascii="Calibri" w:eastAsia="Times New Roman" w:hAnsi="Calibri" w:cs="Calibri Light"/>
            <w:color w:val="0000FF"/>
            <w:sz w:val="20"/>
            <w:szCs w:val="20"/>
            <w:u w:val="single"/>
            <w:lang w:val="en-US" w:eastAsia="pt-PT"/>
          </w:rPr>
          <w:t>https://doi.org/10.1016/j.jembe.2009.09.003</w:t>
        </w:r>
      </w:hyperlink>
    </w:p>
    <w:p w14:paraId="676AAEEC" w14:textId="77777777" w:rsidR="003E7FF2" w:rsidRPr="00E63CA7"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Castro, P., Freitas,  H., 2011. Spatial distribution of halophytes in the Mondego salt marsh and plant responses to environmental conditions. </w:t>
      </w:r>
      <w:r w:rsidRPr="00E63CA7">
        <w:rPr>
          <w:rFonts w:ascii="Calibri" w:eastAsia="Times New Roman" w:hAnsi="Calibri" w:cs="Calibri Light"/>
          <w:noProof/>
          <w:sz w:val="20"/>
          <w:szCs w:val="20"/>
          <w:lang w:val="en-US" w:eastAsia="pt-PT"/>
        </w:rPr>
        <w:t xml:space="preserve">Ecological Questions 14: 17 – 18. </w:t>
      </w:r>
      <w:r w:rsidRPr="00E63CA7">
        <w:rPr>
          <w:rFonts w:ascii="Calibri" w:eastAsia="Calibri" w:hAnsi="Calibri" w:cs="Times New Roman"/>
          <w:color w:val="0000FF"/>
          <w:sz w:val="20"/>
          <w:szCs w:val="20"/>
          <w:u w:val="single"/>
          <w:lang w:val="en-US" w:eastAsia="pt-PT"/>
        </w:rPr>
        <w:t>https://doi.org/10.2478/v10090-011-0004-9</w:t>
      </w:r>
    </w:p>
    <w:p w14:paraId="02C59298"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eastAsia="pt-PT"/>
        </w:rPr>
      </w:pPr>
      <w:r w:rsidRPr="00E63CA7">
        <w:rPr>
          <w:rFonts w:ascii="Calibri" w:eastAsia="Times New Roman" w:hAnsi="Calibri" w:cs="Calibri Light"/>
          <w:noProof/>
          <w:sz w:val="20"/>
          <w:szCs w:val="20"/>
          <w:lang w:val="en-US" w:eastAsia="pt-PT"/>
        </w:rPr>
        <w:t xml:space="preserve">Castro,  R., Santos,  M.J., 2013. </w:t>
      </w:r>
      <w:r w:rsidRPr="003E7FF2">
        <w:rPr>
          <w:rFonts w:ascii="Calibri" w:eastAsia="Times New Roman" w:hAnsi="Calibri" w:cs="Calibri Light"/>
          <w:noProof/>
          <w:sz w:val="20"/>
          <w:szCs w:val="20"/>
          <w:lang w:val="en-US" w:eastAsia="pt-PT"/>
        </w:rPr>
        <w:t xml:space="preserve">Metazoan ectoparasites of Atlantic mackerel, Scomber scombrus (Teleostei: Scombridae): macro- and microhabitat distribution. </w:t>
      </w:r>
      <w:hyperlink r:id="rId95" w:tooltip="Parasitology Research" w:history="1">
        <w:r w:rsidRPr="00E63CA7">
          <w:rPr>
            <w:rFonts w:ascii="Calibri" w:eastAsia="Times New Roman" w:hAnsi="Calibri" w:cs="Calibri Light"/>
            <w:noProof/>
            <w:sz w:val="20"/>
            <w:szCs w:val="20"/>
            <w:lang w:val="en-US" w:eastAsia="pt-PT"/>
          </w:rPr>
          <w:t>Parasitology Research</w:t>
        </w:r>
      </w:hyperlink>
      <w:r w:rsidRPr="00E63CA7">
        <w:rPr>
          <w:rFonts w:ascii="Calibri" w:eastAsia="Times New Roman" w:hAnsi="Calibri" w:cs="Calibri Light"/>
          <w:noProof/>
          <w:sz w:val="20"/>
          <w:szCs w:val="20"/>
          <w:lang w:val="en-US" w:eastAsia="pt-PT"/>
        </w:rPr>
        <w:t xml:space="preserve"> 112:3579–3586. </w:t>
      </w:r>
      <w:hyperlink r:id="rId96" w:history="1">
        <w:r w:rsidRPr="003E7FF2">
          <w:rPr>
            <w:rFonts w:ascii="Calibri" w:eastAsia="Calibri" w:hAnsi="Calibri" w:cs="Times New Roman"/>
            <w:color w:val="0000FF"/>
            <w:sz w:val="20"/>
            <w:szCs w:val="20"/>
            <w:u w:val="single"/>
            <w:lang w:eastAsia="pt-PT"/>
          </w:rPr>
          <w:t>https://doi.org/10.1007/s00436-013-3543-8</w:t>
        </w:r>
      </w:hyperlink>
      <w:r w:rsidRPr="003E7FF2">
        <w:rPr>
          <w:rFonts w:ascii="Calibri" w:eastAsia="Times New Roman" w:hAnsi="Calibri" w:cs="Times New Roman"/>
          <w:color w:val="333333"/>
          <w:spacing w:val="2"/>
          <w:sz w:val="20"/>
          <w:szCs w:val="20"/>
          <w:shd w:val="clear" w:color="auto" w:fill="FCFCFC"/>
          <w:lang w:eastAsia="pt-PT"/>
        </w:rPr>
        <w:t xml:space="preserve">  </w:t>
      </w:r>
    </w:p>
    <w:p w14:paraId="70957DA6"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Castro, N., Félix, P.M., Neto, J., Cabral, H., Marques, J.C., Costa, M.J., Costa, J., 2016.  </w:t>
      </w:r>
      <w:r w:rsidRPr="003E7FF2">
        <w:rPr>
          <w:rFonts w:ascii="Calibri" w:eastAsia="Times New Roman" w:hAnsi="Calibri" w:cs="Calibri Light"/>
          <w:sz w:val="20"/>
          <w:szCs w:val="20"/>
          <w:lang w:val="en-US" w:eastAsia="pt-PT"/>
        </w:rPr>
        <w:t xml:space="preserve">Fish communities’ response to implementation of restoring measures in a highly artificialized estuary. </w:t>
      </w:r>
      <w:r w:rsidRPr="003E7FF2">
        <w:rPr>
          <w:rFonts w:ascii="Calibri" w:eastAsia="Times New Roman" w:hAnsi="Calibri" w:cs="Calibri Light"/>
          <w:sz w:val="20"/>
          <w:szCs w:val="20"/>
          <w:lang w:eastAsia="pt-PT"/>
        </w:rPr>
        <w:t xml:space="preserve">Ecological Indicators 67, 743–752. </w:t>
      </w:r>
      <w:hyperlink r:id="rId97" w:history="1">
        <w:r w:rsidRPr="003E7FF2">
          <w:rPr>
            <w:rFonts w:ascii="Calibri" w:eastAsia="Calibri" w:hAnsi="Calibri" w:cs="Times New Roman"/>
            <w:color w:val="0000FF"/>
            <w:sz w:val="20"/>
            <w:szCs w:val="20"/>
            <w:u w:val="single"/>
            <w:lang w:eastAsia="pt-PT"/>
          </w:rPr>
          <w:t>https://doi.org/10.1016/j.ecolind.2016.03.040</w:t>
        </w:r>
      </w:hyperlink>
      <w:r w:rsidRPr="003E7FF2">
        <w:rPr>
          <w:rFonts w:ascii="Calibri" w:eastAsia="Times New Roman" w:hAnsi="Calibri" w:cs="Calibri Light"/>
          <w:sz w:val="20"/>
          <w:szCs w:val="20"/>
          <w:lang w:eastAsia="pt-PT"/>
        </w:rPr>
        <w:t xml:space="preserve"> </w:t>
      </w:r>
    </w:p>
    <w:p w14:paraId="32023E7F"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Castro – Santos, L., Garcia, G.P., Estanqueiro, A., Justino, P.A.P.S., 2015. </w:t>
      </w:r>
      <w:r w:rsidRPr="003E7FF2">
        <w:rPr>
          <w:rFonts w:ascii="Calibri" w:eastAsia="Times New Roman" w:hAnsi="Calibri" w:cs="Calibri Light"/>
          <w:sz w:val="20"/>
          <w:szCs w:val="20"/>
          <w:lang w:val="en-US" w:eastAsia="pt-PT"/>
        </w:rPr>
        <w:t xml:space="preserve">The Levelized Cost of Energy (LCOE) of wave energy using GIS based analysis: The case study of Portugal. </w:t>
      </w:r>
      <w:hyperlink r:id="rId98" w:tooltip="Go to International Journal of Electrical Power &amp; Energy Systems on ScienceDirect" w:history="1">
        <w:r w:rsidRPr="003E7FF2">
          <w:rPr>
            <w:rFonts w:ascii="Calibri" w:eastAsia="Times New Roman" w:hAnsi="Calibri" w:cs="Calibri Light"/>
            <w:sz w:val="20"/>
            <w:szCs w:val="20"/>
            <w:lang w:val="en-US" w:eastAsia="pt-PT"/>
          </w:rPr>
          <w:t>International Journal of Electrical Power &amp; Energy Systems</w:t>
        </w:r>
      </w:hyperlink>
      <w:r w:rsidRPr="003E7FF2">
        <w:rPr>
          <w:rFonts w:ascii="Calibri" w:eastAsia="Times New Roman" w:hAnsi="Calibri" w:cs="Calibri Light"/>
          <w:sz w:val="20"/>
          <w:szCs w:val="20"/>
          <w:lang w:val="en-US" w:eastAsia="pt-PT"/>
        </w:rPr>
        <w:t xml:space="preserve"> </w:t>
      </w:r>
      <w:hyperlink r:id="rId99" w:tooltip="Go to table of contents for this volume/issue" w:history="1">
        <w:r w:rsidRPr="003E7FF2">
          <w:rPr>
            <w:rFonts w:ascii="Calibri" w:eastAsia="Times New Roman" w:hAnsi="Calibri" w:cs="Calibri Light"/>
            <w:sz w:val="20"/>
            <w:szCs w:val="20"/>
            <w:lang w:val="en-US" w:eastAsia="pt-PT"/>
          </w:rPr>
          <w:t>65</w:t>
        </w:r>
      </w:hyperlink>
      <w:r w:rsidRPr="003E7FF2">
        <w:rPr>
          <w:rFonts w:ascii="Calibri" w:eastAsia="Times New Roman" w:hAnsi="Calibri" w:cs="Calibri Light"/>
          <w:sz w:val="20"/>
          <w:szCs w:val="20"/>
          <w:lang w:val="en-US" w:eastAsia="pt-PT"/>
        </w:rPr>
        <w:t xml:space="preserve">, 21-25 </w:t>
      </w:r>
      <w:hyperlink r:id="rId100" w:tooltip="Go to table of contents for this volume/issue" w:history="1">
        <w:r w:rsidRPr="003E7FF2">
          <w:rPr>
            <w:rFonts w:ascii="Calibri" w:eastAsia="Times New Roman" w:hAnsi="Calibri" w:cs="Calibri Light"/>
            <w:sz w:val="20"/>
            <w:szCs w:val="20"/>
            <w:lang w:val="en-US" w:eastAsia="pt-PT"/>
          </w:rPr>
          <w:t>Volume 65</w:t>
        </w:r>
      </w:hyperlink>
      <w:r w:rsidRPr="003E7FF2">
        <w:rPr>
          <w:rFonts w:ascii="Calibri" w:eastAsia="Times New Roman" w:hAnsi="Calibri" w:cs="Calibri Light"/>
          <w:sz w:val="20"/>
          <w:szCs w:val="20"/>
          <w:lang w:val="en-US" w:eastAsia="pt-PT"/>
        </w:rPr>
        <w:t>, February 2015, Pages 21-25</w:t>
      </w:r>
      <w:r w:rsidRPr="003E7FF2">
        <w:rPr>
          <w:rFonts w:ascii="Calibri" w:eastAsia="Times New Roman" w:hAnsi="Calibri" w:cs="Times New Roman"/>
          <w:sz w:val="20"/>
          <w:szCs w:val="20"/>
          <w:lang w:val="en-US" w:eastAsia="pt-PT"/>
        </w:rPr>
        <w:t xml:space="preserve"> </w:t>
      </w:r>
      <w:r w:rsidRPr="003E7FF2">
        <w:rPr>
          <w:rFonts w:ascii="Calibri" w:eastAsia="Calibri" w:hAnsi="Calibri" w:cs="Times New Roman"/>
          <w:color w:val="0000FF"/>
          <w:sz w:val="20"/>
          <w:szCs w:val="20"/>
          <w:u w:val="single"/>
          <w:lang w:val="en-US" w:eastAsia="pt-PT"/>
        </w:rPr>
        <w:t>https://doi.org/10.1016/j.ijepes.2014.09.022</w:t>
      </w:r>
    </w:p>
    <w:p w14:paraId="1B245BD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Ceia, F.R., Patrício, J., Franco, J., Pinto, R., Fernández-Boo, S., Losi, V., Marques, J.C., Neto, J.M., 2013. </w:t>
      </w:r>
      <w:r w:rsidRPr="003E7FF2">
        <w:rPr>
          <w:rFonts w:ascii="Calibri" w:eastAsia="Times New Roman" w:hAnsi="Calibri" w:cs="Calibri Light"/>
          <w:color w:val="000000"/>
          <w:sz w:val="20"/>
          <w:szCs w:val="20"/>
          <w:lang w:val="en-US" w:eastAsia="pt-PT"/>
        </w:rPr>
        <w:t xml:space="preserve">Assessment of estuarine macrobenthic assemblages and ecological quality status at a dredging site in a southern Europe estuary. Ocean &amp; Coastal Management.72, 80–92 </w:t>
      </w:r>
      <w:hyperlink r:id="rId101" w:history="1">
        <w:r w:rsidRPr="003E7FF2">
          <w:rPr>
            <w:rFonts w:ascii="Calibri" w:eastAsia="Calibri" w:hAnsi="Calibri" w:cs="Times New Roman"/>
            <w:color w:val="0000FF"/>
            <w:sz w:val="20"/>
            <w:szCs w:val="20"/>
            <w:u w:val="single"/>
            <w:lang w:val="en-US" w:eastAsia="pt-PT"/>
          </w:rPr>
          <w:t>https://doi.org/10.1016/j.ocecoaman.2011.07.009</w:t>
        </w:r>
      </w:hyperlink>
      <w:r w:rsidRPr="003E7FF2">
        <w:rPr>
          <w:rFonts w:ascii="Calibri" w:eastAsia="Times New Roman" w:hAnsi="Calibri" w:cs="Calibri Light"/>
          <w:color w:val="000000"/>
          <w:sz w:val="20"/>
          <w:szCs w:val="20"/>
          <w:lang w:val="en-US" w:eastAsia="pt-PT"/>
        </w:rPr>
        <w:t xml:space="preserve"> </w:t>
      </w:r>
    </w:p>
    <w:p w14:paraId="5CE40871" w14:textId="77777777" w:rsidR="003E7FF2" w:rsidRPr="003E7FF2" w:rsidRDefault="003E7FF2" w:rsidP="003E7FF2">
      <w:pPr>
        <w:spacing w:afterLines="60" w:after="144" w:line="240" w:lineRule="auto"/>
        <w:ind w:hanging="284"/>
        <w:jc w:val="both"/>
        <w:rPr>
          <w:rFonts w:ascii="Calibri" w:eastAsia="Calibri" w:hAnsi="Calibri" w:cs="Times New Roman"/>
          <w:color w:val="0000FF"/>
          <w:sz w:val="20"/>
          <w:szCs w:val="20"/>
          <w:u w:val="single"/>
          <w:lang w:eastAsia="pt-PT"/>
        </w:rPr>
      </w:pPr>
      <w:r w:rsidRPr="003E7FF2">
        <w:rPr>
          <w:rFonts w:ascii="Calibri" w:eastAsia="Times New Roman" w:hAnsi="Calibri" w:cs="Calibri Light"/>
          <w:color w:val="000000"/>
          <w:sz w:val="20"/>
          <w:szCs w:val="20"/>
          <w:lang w:val="en-US" w:eastAsia="pt-PT"/>
        </w:rPr>
        <w:t xml:space="preserve">Chainho, P., Costa, J.L., Chaves, M.L., Lane, M.F., Dauer, D.M., Costa, M.J., 2006. Seasonal and spatial patterns of distribution of subtidal benthic invertebrate communities in the Mondego River, Portugal – a poikilohaline estuary. </w:t>
      </w:r>
      <w:r w:rsidRPr="00E63CA7">
        <w:rPr>
          <w:rFonts w:ascii="Calibri" w:eastAsia="Times New Roman" w:hAnsi="Calibri" w:cs="Calibri Light"/>
          <w:color w:val="000000"/>
          <w:sz w:val="20"/>
          <w:szCs w:val="20"/>
          <w:lang w:val="en-US" w:eastAsia="pt-PT"/>
        </w:rPr>
        <w:t xml:space="preserve">Hydrobiologia 555, 59–74. </w:t>
      </w:r>
      <w:hyperlink r:id="rId102" w:history="1">
        <w:r w:rsidRPr="003E7FF2">
          <w:rPr>
            <w:rFonts w:ascii="Calibri" w:eastAsia="Calibri" w:hAnsi="Calibri" w:cs="Times New Roman"/>
            <w:color w:val="0000FF"/>
            <w:sz w:val="20"/>
            <w:szCs w:val="20"/>
            <w:u w:val="single"/>
            <w:lang w:eastAsia="pt-PT"/>
          </w:rPr>
          <w:t>https://doi.org/10.1007/s10750-005-1132-2</w:t>
        </w:r>
      </w:hyperlink>
    </w:p>
    <w:p w14:paraId="3324BFE0" w14:textId="77777777" w:rsidR="003E7FF2" w:rsidRPr="003E7FF2" w:rsidRDefault="003E7FF2" w:rsidP="003E7FF2">
      <w:pPr>
        <w:spacing w:afterLines="60" w:after="144" w:line="240" w:lineRule="auto"/>
        <w:ind w:hanging="284"/>
        <w:jc w:val="both"/>
        <w:rPr>
          <w:rFonts w:ascii="Calibri" w:eastAsia="Calibri" w:hAnsi="Calibri" w:cs="Calibri Light"/>
          <w:color w:val="131313"/>
          <w:sz w:val="20"/>
          <w:szCs w:val="20"/>
          <w:lang w:val="en-US"/>
        </w:rPr>
      </w:pPr>
      <w:r w:rsidRPr="003E7FF2">
        <w:rPr>
          <w:rFonts w:ascii="Calibri" w:eastAsia="Times New Roman" w:hAnsi="Calibri" w:cs="Calibri Light"/>
          <w:sz w:val="20"/>
          <w:szCs w:val="20"/>
          <w:lang w:eastAsia="pt-PT"/>
        </w:rPr>
        <w:t xml:space="preserve">Chainho, P., Costa, J.L., Chaves, M.L., Costa, M.J., Dauer, D.M., 2008. </w:t>
      </w:r>
      <w:r w:rsidRPr="003E7FF2">
        <w:rPr>
          <w:rFonts w:ascii="Calibri" w:eastAsia="Times New Roman" w:hAnsi="Calibri" w:cs="Calibri Light"/>
          <w:sz w:val="20"/>
          <w:szCs w:val="20"/>
          <w:lang w:val="en-US" w:eastAsia="pt-PT"/>
        </w:rPr>
        <w:t xml:space="preserve">Use of multimetric indices to classify estuaries with different hydromorphological characteristics and different levels of human pressure. Marine Pollution Bulletin 56: 1128–1137. </w:t>
      </w:r>
      <w:hyperlink r:id="rId103" w:history="1">
        <w:r w:rsidRPr="003E7FF2">
          <w:rPr>
            <w:rFonts w:ascii="Calibri" w:eastAsia="Calibri" w:hAnsi="Calibri" w:cs="Times New Roman"/>
            <w:color w:val="0000FF"/>
            <w:sz w:val="20"/>
            <w:szCs w:val="20"/>
            <w:u w:val="single"/>
            <w:lang w:val="en-US" w:eastAsia="pt-PT"/>
          </w:rPr>
          <w:t>https://doi.org/10.1016/j.marpolbul.2008.03.018</w:t>
        </w:r>
      </w:hyperlink>
      <w:r w:rsidRPr="003E7FF2">
        <w:rPr>
          <w:rFonts w:ascii="Calibri" w:eastAsia="Calibri" w:hAnsi="Calibri" w:cs="Calibri Light"/>
          <w:color w:val="131313"/>
          <w:sz w:val="20"/>
          <w:szCs w:val="20"/>
          <w:lang w:val="en-US"/>
        </w:rPr>
        <w:t xml:space="preserve">  </w:t>
      </w:r>
    </w:p>
    <w:p w14:paraId="23E1D2A3" w14:textId="77777777" w:rsidR="003E7FF2" w:rsidRPr="00E63CA7"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Chainho, P., Fernandes, A., Amorim, A., Ávila, S.P., Canning-Clode, J., Castro, J.J., Costa, A.C., Costa, J.L., Cruz, T., Gollasch, S., Grazziotin- Soares, C., Melo, R., Micael, J., Parente, M.I., Semedo, J., Silva, T., Sobral, D., Sousa, M., Torres, P., Veloso, V., Costa, M.J., 2015. Non-indigenous species in Portuguese coastal areas, coastal lagoons, estuaries and islands. </w:t>
      </w:r>
      <w:r w:rsidRPr="00E63CA7">
        <w:rPr>
          <w:rFonts w:ascii="Calibri" w:eastAsia="Times New Roman" w:hAnsi="Calibri" w:cs="Calibri Light"/>
          <w:color w:val="000000"/>
          <w:sz w:val="20"/>
          <w:szCs w:val="20"/>
          <w:lang w:val="en-US" w:eastAsia="pt-PT"/>
        </w:rPr>
        <w:t xml:space="preserve">Estuarine Coastal Shelf Science 167, 199–211. </w:t>
      </w:r>
      <w:r w:rsidRPr="00E63CA7">
        <w:rPr>
          <w:rFonts w:ascii="Calibri" w:eastAsia="Calibri" w:hAnsi="Calibri" w:cs="Times New Roman"/>
          <w:color w:val="0000FF"/>
          <w:sz w:val="20"/>
          <w:szCs w:val="20"/>
          <w:u w:val="single"/>
          <w:lang w:val="en-US" w:eastAsia="pt-PT"/>
        </w:rPr>
        <w:t>https://doi.org/10.1016/j.ecss.2015.06.019</w:t>
      </w:r>
    </w:p>
    <w:p w14:paraId="295A7E0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Chaves, M. L., Horta, M. S., Chainho, P., Costa, M. J.,Costa, J. L. 2010. </w:t>
      </w:r>
      <w:r w:rsidRPr="003E7FF2">
        <w:rPr>
          <w:rFonts w:ascii="Calibri" w:eastAsia="Times New Roman" w:hAnsi="Calibri" w:cs="Calibri Light"/>
          <w:color w:val="000000"/>
          <w:sz w:val="20"/>
          <w:szCs w:val="20"/>
          <w:lang w:val="en-US" w:eastAsia="pt-PT"/>
        </w:rPr>
        <w:t xml:space="preserve">New additions to the feeding ecology of </w:t>
      </w:r>
      <w:r w:rsidRPr="003E7FF2">
        <w:rPr>
          <w:rFonts w:ascii="Calibri" w:eastAsia="Times New Roman" w:hAnsi="Calibri" w:cs="Calibri Light"/>
          <w:i/>
          <w:iCs/>
          <w:color w:val="000000"/>
          <w:sz w:val="20"/>
          <w:szCs w:val="20"/>
          <w:lang w:val="en-US" w:eastAsia="pt-PT"/>
        </w:rPr>
        <w:t>Carcinus maenas</w:t>
      </w:r>
      <w:r w:rsidRPr="003E7FF2">
        <w:rPr>
          <w:rFonts w:ascii="Calibri" w:eastAsia="Times New Roman" w:hAnsi="Calibri" w:cs="Calibri Light"/>
          <w:color w:val="000000"/>
          <w:sz w:val="20"/>
          <w:szCs w:val="20"/>
          <w:lang w:val="en-US" w:eastAsia="pt-PT"/>
        </w:rPr>
        <w:t xml:space="preserve"> (L.,1758) in a south-western Europe estuary (Portugal). Cahiers de Biologie Marine, 51: 229–238</w:t>
      </w:r>
    </w:p>
    <w:p w14:paraId="0FA1789C" w14:textId="77777777" w:rsidR="003E7FF2" w:rsidRPr="003E7FF2" w:rsidRDefault="003E7FF2" w:rsidP="003E7FF2">
      <w:pPr>
        <w:spacing w:afterLines="60" w:after="144" w:line="240" w:lineRule="auto"/>
        <w:ind w:hanging="284"/>
        <w:jc w:val="both"/>
        <w:rPr>
          <w:rFonts w:ascii="Calibri" w:eastAsia="Calibri" w:hAnsi="Calibri" w:cs="Times New Roman"/>
          <w:color w:val="0000FF"/>
          <w:sz w:val="20"/>
          <w:szCs w:val="20"/>
          <w:u w:val="single"/>
          <w:lang w:val="en-US" w:eastAsia="pt-PT"/>
        </w:rPr>
      </w:pPr>
      <w:r w:rsidRPr="003E7FF2">
        <w:rPr>
          <w:rFonts w:ascii="Calibri" w:eastAsia="Times New Roman" w:hAnsi="Calibri" w:cs="Calibri Light"/>
          <w:sz w:val="20"/>
          <w:szCs w:val="20"/>
          <w:lang w:val="en-US" w:eastAsia="pt-PT"/>
        </w:rPr>
        <w:t xml:space="preserve">Clements, J.C.,Comeau, L.A. 2019. </w:t>
      </w:r>
      <w:r w:rsidRPr="003E7FF2">
        <w:rPr>
          <w:rFonts w:ascii="Calibri" w:eastAsia="Times New Roman" w:hAnsi="Calibri" w:cs="Calibri Light"/>
          <w:color w:val="000000"/>
          <w:sz w:val="20"/>
          <w:szCs w:val="20"/>
          <w:lang w:val="en-US" w:eastAsia="pt-PT"/>
        </w:rPr>
        <w:t xml:space="preserve">Nitrogen removal potential of shellfish aquaculture harvests in easternCanada: A comparison of culture methods. Aquaculture Reports, 13, 100183. </w:t>
      </w:r>
      <w:r w:rsidRPr="003E7FF2">
        <w:rPr>
          <w:rFonts w:ascii="Calibri" w:eastAsia="Calibri" w:hAnsi="Calibri" w:cs="Times New Roman"/>
          <w:color w:val="0000FF"/>
          <w:sz w:val="20"/>
          <w:szCs w:val="20"/>
          <w:u w:val="single"/>
          <w:lang w:val="en-US" w:eastAsia="pt-PT"/>
        </w:rPr>
        <w:t>https://doi.org/10.1016/j.aqrep.2019.100183</w:t>
      </w:r>
    </w:p>
    <w:p w14:paraId="409CB6A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Coelho, J.P., Flindt, M.R., Jensen, H.S., Lillebø, A.I., Pardal, M.A., 2004. Phosphorus speciation and availability in intertidal sediments of a temperate estuary: relation to eutrophication and annual P-fluxes. </w:t>
      </w:r>
      <w:hyperlink r:id="rId104"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61, 583–590 </w:t>
      </w:r>
      <w:r w:rsidRPr="003E7FF2">
        <w:rPr>
          <w:rFonts w:ascii="Calibri" w:eastAsia="Calibri" w:hAnsi="Calibri" w:cs="Times New Roman"/>
          <w:color w:val="0000FF"/>
          <w:sz w:val="20"/>
          <w:szCs w:val="20"/>
          <w:u w:val="single"/>
          <w:lang w:val="en-US" w:eastAsia="pt-PT"/>
        </w:rPr>
        <w:t>https://doi.org/10.1016/j.ecss.2004.07.001</w:t>
      </w:r>
    </w:p>
    <w:p w14:paraId="57176D5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Coelho, J. P., Rosa, M., Pereira, M. E., Duarte, A., &amp; Pardal, M. A., 2006. </w:t>
      </w:r>
      <w:r w:rsidRPr="003E7FF2">
        <w:rPr>
          <w:rFonts w:ascii="Calibri" w:eastAsia="Times New Roman" w:hAnsi="Calibri" w:cs="Calibri Light"/>
          <w:color w:val="000000"/>
          <w:sz w:val="20"/>
          <w:szCs w:val="20"/>
          <w:lang w:val="en-US" w:eastAsia="pt-PT"/>
        </w:rPr>
        <w:t xml:space="preserve">Pattern and annual rates of </w:t>
      </w:r>
      <w:r w:rsidRPr="003E7FF2">
        <w:rPr>
          <w:rFonts w:ascii="Calibri" w:eastAsia="Times New Roman" w:hAnsi="Calibri" w:cs="Calibri Light"/>
          <w:i/>
          <w:iCs/>
          <w:color w:val="000000"/>
          <w:sz w:val="20"/>
          <w:szCs w:val="20"/>
          <w:lang w:val="en-US" w:eastAsia="pt-PT"/>
        </w:rPr>
        <w:t>Scrobicularia plana</w:t>
      </w:r>
      <w:r w:rsidRPr="003E7FF2">
        <w:rPr>
          <w:rFonts w:ascii="Calibri" w:eastAsia="Times New Roman" w:hAnsi="Calibri" w:cs="Calibri Light"/>
          <w:color w:val="000000"/>
          <w:sz w:val="20"/>
          <w:szCs w:val="20"/>
          <w:lang w:val="en-US" w:eastAsia="pt-PT"/>
        </w:rPr>
        <w:t xml:space="preserve"> mercury bioaccumulation in a human induced mercury gradient (Ria de Aveiro, Portugal). Estuarine, Coastal and Shelf Science, 69, 629–635. </w:t>
      </w:r>
      <w:hyperlink r:id="rId105" w:history="1">
        <w:r w:rsidRPr="003E7FF2">
          <w:rPr>
            <w:rFonts w:ascii="Calibri" w:eastAsia="Calibri" w:hAnsi="Calibri" w:cs="Times New Roman"/>
            <w:color w:val="0000FF"/>
            <w:sz w:val="20"/>
            <w:szCs w:val="20"/>
            <w:u w:val="single"/>
            <w:lang w:val="en-US" w:eastAsia="pt-PT"/>
          </w:rPr>
          <w:t>https://doi.org/10.1016/j.ecss.2006.05.027</w:t>
        </w:r>
      </w:hyperlink>
    </w:p>
    <w:p w14:paraId="38CBAD67"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t xml:space="preserve">Correia TP, Abreu AC, Oliveira R. 2001. Identificação de unidades de paisagem: metodologia aplicada a Portugal continental. Finisterra (revista portuguesa de Geografia) XXXVI72: 195–206. </w:t>
      </w:r>
      <w:r w:rsidRPr="003E7FF2">
        <w:rPr>
          <w:rFonts w:ascii="Calibri" w:eastAsia="Calibri" w:hAnsi="Calibri" w:cs="Times New Roman"/>
          <w:color w:val="0000FF"/>
          <w:sz w:val="20"/>
          <w:szCs w:val="20"/>
          <w:u w:val="single"/>
          <w:lang w:eastAsia="pt-PT"/>
        </w:rPr>
        <w:t>https://revistas.rcaap.pt/finisterra/article/view/1634/1328</w:t>
      </w:r>
    </w:p>
    <w:p w14:paraId="78C824BA"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color w:val="000000"/>
          <w:sz w:val="20"/>
          <w:szCs w:val="20"/>
          <w:lang w:eastAsia="pt-PT"/>
        </w:rPr>
        <w:lastRenderedPageBreak/>
        <w:t xml:space="preserve">Costa, P.R., Rodrigues, S.M., Botelho, M.J., Sampayo, M.A., </w:t>
      </w:r>
      <w:r w:rsidRPr="003E7FF2">
        <w:rPr>
          <w:rFonts w:ascii="Calibri" w:eastAsia="Times New Roman" w:hAnsi="Calibri" w:cs="Calibri Light"/>
          <w:noProof/>
          <w:sz w:val="20"/>
          <w:szCs w:val="20"/>
          <w:lang w:eastAsia="pt-PT"/>
        </w:rPr>
        <w:t xml:space="preserve">2003. </w:t>
      </w:r>
      <w:r w:rsidRPr="003E7FF2">
        <w:rPr>
          <w:rFonts w:ascii="Calibri" w:eastAsia="Times New Roman" w:hAnsi="Calibri" w:cs="Calibri Light"/>
          <w:noProof/>
          <w:sz w:val="20"/>
          <w:szCs w:val="20"/>
          <w:lang w:val="en-US" w:eastAsia="pt-PT"/>
        </w:rPr>
        <w:t xml:space="preserve">A potential vector of domoic acid: the swimming crab Polybius henslowii Leach (Decapoda-brachyura). </w:t>
      </w:r>
      <w:r w:rsidRPr="003E7FF2">
        <w:rPr>
          <w:rFonts w:ascii="Calibri" w:eastAsia="Times New Roman" w:hAnsi="Calibri" w:cs="Calibri Light"/>
          <w:noProof/>
          <w:sz w:val="20"/>
          <w:szCs w:val="20"/>
          <w:lang w:eastAsia="pt-PT"/>
        </w:rPr>
        <w:t xml:space="preserve">Toxicon, 42(2), 135-41. </w:t>
      </w:r>
      <w:r w:rsidRPr="003E7FF2">
        <w:rPr>
          <w:rFonts w:ascii="Calibri" w:eastAsia="Calibri" w:hAnsi="Calibri" w:cs="Times New Roman"/>
          <w:color w:val="0000FF"/>
          <w:sz w:val="20"/>
          <w:szCs w:val="20"/>
          <w:u w:val="single"/>
          <w:lang w:eastAsia="pt-PT"/>
        </w:rPr>
        <w:t>https://doi.org/10.1016/s0041-0101(03)00107-7</w:t>
      </w:r>
    </w:p>
    <w:p w14:paraId="3135EB62"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Costa,  J.C., Arsénio, P., Monteiro-Henriques, T., Neto, C., Portela-Pereira, E., Almeida, T., Izco, J., 2009. </w:t>
      </w:r>
      <w:r w:rsidRPr="003E7FF2">
        <w:rPr>
          <w:rFonts w:ascii="Calibri" w:eastAsia="Times New Roman" w:hAnsi="Calibri" w:cs="Calibri Light"/>
          <w:noProof/>
          <w:sz w:val="20"/>
          <w:szCs w:val="20"/>
          <w:lang w:val="en-US" w:eastAsia="pt-PT"/>
        </w:rPr>
        <w:t xml:space="preserve">Finding the boundary between Eurosiberian and Mediterranean Salt Marshes. Journal of Coastal Research 56:1340–1344 </w:t>
      </w:r>
      <w:hyperlink r:id="rId106" w:history="1">
        <w:r w:rsidRPr="003E7FF2">
          <w:rPr>
            <w:rFonts w:ascii="Calibri" w:eastAsia="Times New Roman" w:hAnsi="Calibri" w:cs="Calibri Light"/>
            <w:noProof/>
            <w:color w:val="0000FF"/>
            <w:sz w:val="20"/>
            <w:szCs w:val="20"/>
            <w:u w:val="single"/>
            <w:lang w:val="en-US" w:eastAsia="pt-PT"/>
          </w:rPr>
          <w:t>https://www.jstor.org/stable/25738007</w:t>
        </w:r>
      </w:hyperlink>
    </w:p>
    <w:p w14:paraId="7C93D328"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t xml:space="preserve">Costa, S., Pardal, M. A., Bessa, F., 2013a. </w:t>
      </w:r>
      <w:r w:rsidRPr="003E7FF2">
        <w:rPr>
          <w:rFonts w:ascii="Calibri" w:eastAsia="Times New Roman" w:hAnsi="Calibri" w:cs="Calibri Light"/>
          <w:noProof/>
          <w:sz w:val="20"/>
          <w:szCs w:val="20"/>
          <w:lang w:val="en-US" w:eastAsia="pt-PT"/>
        </w:rPr>
        <w:t xml:space="preserve">The parasite </w:t>
      </w:r>
      <w:r w:rsidRPr="003E7FF2">
        <w:rPr>
          <w:rFonts w:ascii="Calibri" w:eastAsia="Times New Roman" w:hAnsi="Calibri" w:cs="Calibri Light"/>
          <w:i/>
          <w:iCs/>
          <w:noProof/>
          <w:sz w:val="20"/>
          <w:szCs w:val="20"/>
          <w:lang w:val="en-US" w:eastAsia="pt-PT"/>
        </w:rPr>
        <w:t>Sacculina carcini</w:t>
      </w:r>
      <w:r w:rsidRPr="003E7FF2">
        <w:rPr>
          <w:rFonts w:ascii="Calibri" w:eastAsia="Times New Roman" w:hAnsi="Calibri" w:cs="Calibri Light"/>
          <w:noProof/>
          <w:sz w:val="20"/>
          <w:szCs w:val="20"/>
          <w:lang w:val="en-US" w:eastAsia="pt-PT"/>
        </w:rPr>
        <w:t xml:space="preserve"> Thompson, 1836 (Cirripedia, Rhizocephala) in the crab </w:t>
      </w:r>
      <w:r w:rsidRPr="003E7FF2">
        <w:rPr>
          <w:rFonts w:ascii="Calibri" w:eastAsia="Times New Roman" w:hAnsi="Calibri" w:cs="Calibri Light"/>
          <w:i/>
          <w:iCs/>
          <w:noProof/>
          <w:sz w:val="20"/>
          <w:szCs w:val="20"/>
          <w:lang w:val="en-US" w:eastAsia="pt-PT"/>
        </w:rPr>
        <w:t>Carcinus maenas</w:t>
      </w:r>
      <w:r w:rsidRPr="003E7FF2">
        <w:rPr>
          <w:rFonts w:ascii="Calibri" w:eastAsia="Times New Roman" w:hAnsi="Calibri" w:cs="Calibri Light"/>
          <w:noProof/>
          <w:sz w:val="20"/>
          <w:szCs w:val="20"/>
          <w:lang w:val="en-US" w:eastAsia="pt-PT"/>
        </w:rPr>
        <w:t xml:space="preserve"> (Linnaeus, 1758) (Decapoda, Portunidae): influence of environmental conditions, colour morphotype and sex. </w:t>
      </w:r>
      <w:r w:rsidRPr="003E7FF2">
        <w:rPr>
          <w:rFonts w:ascii="Calibri" w:eastAsia="Times New Roman" w:hAnsi="Calibri" w:cs="Calibri Light"/>
          <w:noProof/>
          <w:sz w:val="20"/>
          <w:szCs w:val="20"/>
          <w:lang w:eastAsia="pt-PT"/>
        </w:rPr>
        <w:t xml:space="preserve">Crustaceana 86:34-47 </w:t>
      </w:r>
      <w:hyperlink r:id="rId107" w:history="1">
        <w:r w:rsidRPr="003E7FF2">
          <w:rPr>
            <w:rFonts w:ascii="Calibri" w:eastAsia="Times New Roman" w:hAnsi="Calibri" w:cs="Calibri Light"/>
            <w:noProof/>
            <w:color w:val="0000FF"/>
            <w:sz w:val="20"/>
            <w:szCs w:val="20"/>
            <w:u w:val="single"/>
            <w:lang w:eastAsia="pt-PT"/>
          </w:rPr>
          <w:t>https://doi.org/10.1163/15685403-00003150</w:t>
        </w:r>
      </w:hyperlink>
    </w:p>
    <w:p w14:paraId="4E18AD73"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Costa, S., Pardal, M.A.,  Azeiteiro, U.M., 2013b.  </w:t>
      </w:r>
      <w:r w:rsidRPr="003E7FF2">
        <w:rPr>
          <w:rFonts w:ascii="Calibri" w:eastAsia="Times New Roman" w:hAnsi="Calibri" w:cs="Calibri Light"/>
          <w:noProof/>
          <w:sz w:val="20"/>
          <w:szCs w:val="20"/>
          <w:lang w:val="en-US" w:eastAsia="pt-PT"/>
        </w:rPr>
        <w:t xml:space="preserve">The use of an Estuarine System (Mondego estuary, Portugal) as Didactic Tool to incorporate Education for Sustainable Development into School Curricula.  Journal of Integrated Coastal Zone Management 13(2):243-251.  </w:t>
      </w:r>
      <w:r w:rsidRPr="003E7FF2">
        <w:rPr>
          <w:rFonts w:ascii="Calibri" w:eastAsia="Calibri" w:hAnsi="Calibri" w:cs="Times New Roman"/>
          <w:color w:val="0000FF"/>
          <w:sz w:val="20"/>
          <w:szCs w:val="20"/>
          <w:u w:val="single"/>
          <w:lang w:val="en-US" w:eastAsia="pt-PT"/>
        </w:rPr>
        <w:t>https://doi.org/10.5894/rgci417</w:t>
      </w:r>
    </w:p>
    <w:p w14:paraId="23C301A6"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Costa, S., Azeiteiro, U.M., Pardal, M., 2013c. The contribution of scientific research for integrated coastal management: The Mondego estuary as study case. Journal of Integrated Coastal Management, 13(2). DOI: 10.5894/rgci391. </w:t>
      </w:r>
      <w:r w:rsidRPr="003E7FF2">
        <w:rPr>
          <w:rFonts w:ascii="Calibri" w:eastAsia="Calibri" w:hAnsi="Calibri" w:cs="Times New Roman"/>
          <w:color w:val="0000FF"/>
          <w:sz w:val="20"/>
          <w:szCs w:val="20"/>
          <w:u w:val="single"/>
          <w:lang w:val="en-US" w:eastAsia="pt-PT"/>
        </w:rPr>
        <w:t>https://doi.org/</w:t>
      </w:r>
      <w:hyperlink r:id="rId108" w:history="1">
        <w:r w:rsidRPr="003E7FF2">
          <w:rPr>
            <w:rFonts w:ascii="Calibri" w:eastAsia="Calibri" w:hAnsi="Calibri" w:cs="Times New Roman"/>
            <w:color w:val="0000FF"/>
            <w:sz w:val="20"/>
            <w:szCs w:val="20"/>
            <w:u w:val="single"/>
            <w:lang w:val="en-US" w:eastAsia="pt-PT"/>
          </w:rPr>
          <w:t>10.5894/rgci391</w:t>
        </w:r>
      </w:hyperlink>
    </w:p>
    <w:p w14:paraId="0B23143A"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Couto, T., Patrício, J., Neto, J.M., Ceia, F.R., Franco, J., Marques, J.C., 2010. </w:t>
      </w:r>
      <w:r w:rsidRPr="003E7FF2">
        <w:rPr>
          <w:rFonts w:ascii="Calibri" w:eastAsia="Times New Roman" w:hAnsi="Calibri" w:cs="Calibri Light"/>
          <w:sz w:val="20"/>
          <w:szCs w:val="20"/>
          <w:lang w:val="en-US" w:eastAsia="pt-PT"/>
        </w:rPr>
        <w:t xml:space="preserve">The influence of mesh size in environmental quality assessment of estuarine macrobenthic communities. Ecological Indicators 10, 1162e1173 </w:t>
      </w:r>
      <w:hyperlink r:id="rId109" w:history="1">
        <w:r w:rsidRPr="003E7FF2">
          <w:rPr>
            <w:rFonts w:ascii="Calibri" w:eastAsia="Calibri" w:hAnsi="Calibri" w:cs="Times New Roman"/>
            <w:color w:val="0000FF"/>
            <w:sz w:val="20"/>
            <w:szCs w:val="20"/>
            <w:u w:val="single"/>
            <w:lang w:val="en-US" w:eastAsia="pt-PT"/>
          </w:rPr>
          <w:t>https://doi.org/10.1016/j.ecolind.2010.03.019</w:t>
        </w:r>
      </w:hyperlink>
    </w:p>
    <w:p w14:paraId="5BCB9D2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Couto, T.C., Duarte, B., Caçador, I., Baeta, A., Marques, J.C., 2013a: Salt marsh plants carbon storage in a temperate Atlantic estuary illustrated by a stable isotopic analysis-based approach. - Ecological Indicators 32: 305-311. </w:t>
      </w:r>
      <w:hyperlink r:id="rId110" w:history="1">
        <w:r w:rsidRPr="003E7FF2">
          <w:rPr>
            <w:rFonts w:ascii="Calibri" w:eastAsia="Calibri" w:hAnsi="Calibri" w:cs="Times New Roman"/>
            <w:color w:val="0000FF"/>
            <w:sz w:val="20"/>
            <w:szCs w:val="20"/>
            <w:u w:val="single"/>
            <w:lang w:eastAsia="pt-PT"/>
          </w:rPr>
          <w:t>https://doi.org/10.1016/j.ecolind.2013.04.004</w:t>
        </w:r>
      </w:hyperlink>
      <w:r w:rsidRPr="003E7FF2">
        <w:rPr>
          <w:rFonts w:ascii="Calibri" w:eastAsia="Times New Roman" w:hAnsi="Calibri" w:cs="Calibri Light"/>
          <w:sz w:val="20"/>
          <w:szCs w:val="20"/>
          <w:lang w:eastAsia="pt-PT"/>
        </w:rPr>
        <w:t xml:space="preserve"> </w:t>
      </w:r>
    </w:p>
    <w:p w14:paraId="2D58E831"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Couto, T., Duarte, B., Barroso, D., Caçador, I., Marques, J.C., 2013b. </w:t>
      </w:r>
      <w:r w:rsidRPr="003E7FF2">
        <w:rPr>
          <w:rFonts w:ascii="Calibri" w:eastAsia="Times New Roman" w:hAnsi="Calibri" w:cs="Calibri Light"/>
          <w:noProof/>
          <w:sz w:val="20"/>
          <w:szCs w:val="20"/>
          <w:lang w:val="en-US" w:eastAsia="pt-PT"/>
        </w:rPr>
        <w:t xml:space="preserve">Halophytes as sources of metals in estuarine systems with low levels of contamination. Functional Plant Biology 40, 931–939. </w:t>
      </w:r>
      <w:r w:rsidRPr="003E7FF2">
        <w:rPr>
          <w:rFonts w:ascii="Calibri" w:eastAsia="Calibri" w:hAnsi="Calibri" w:cs="Times New Roman"/>
          <w:color w:val="0000FF"/>
          <w:sz w:val="20"/>
          <w:szCs w:val="20"/>
          <w:u w:val="single"/>
          <w:lang w:val="en-US" w:eastAsia="pt-PT"/>
        </w:rPr>
        <w:t>https://doi.org/10.1071/FP12300</w:t>
      </w:r>
    </w:p>
    <w:p w14:paraId="46D05F6A"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AF12D9">
        <w:rPr>
          <w:rFonts w:ascii="Calibri" w:eastAsia="Times New Roman" w:hAnsi="Calibri" w:cs="Calibri Light"/>
          <w:sz w:val="20"/>
          <w:szCs w:val="20"/>
          <w:lang w:val="en-US" w:eastAsia="pt-PT"/>
        </w:rPr>
        <w:t xml:space="preserve">Couto, T., Martins, I., Duarte, B., Cacador, I., Marques, J.C., 2014. </w:t>
      </w:r>
      <w:r w:rsidRPr="003E7FF2">
        <w:rPr>
          <w:rFonts w:ascii="Calibri" w:eastAsia="Times New Roman" w:hAnsi="Calibri" w:cs="Calibri Light"/>
          <w:sz w:val="20"/>
          <w:szCs w:val="20"/>
          <w:lang w:val="en-US" w:eastAsia="pt-PT"/>
        </w:rPr>
        <w:t xml:space="preserve">Modelling the effects of global temperature increase on the growth of salt marsh plants. Applied Ecology and Environmental Research.12(3):753-764. </w:t>
      </w:r>
      <w:hyperlink r:id="rId111" w:history="1">
        <w:r w:rsidRPr="003E7FF2">
          <w:rPr>
            <w:rFonts w:ascii="Calibri" w:eastAsia="Times New Roman" w:hAnsi="Calibri" w:cs="Calibri Light"/>
            <w:color w:val="0000FF"/>
            <w:sz w:val="20"/>
            <w:szCs w:val="20"/>
            <w:u w:val="single"/>
            <w:lang w:val="en-US" w:eastAsia="pt-PT"/>
          </w:rPr>
          <w:t>https://doi.org/10.15666/aeer/1203_753764</w:t>
        </w:r>
      </w:hyperlink>
    </w:p>
    <w:p w14:paraId="42E94784"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142176">
        <w:rPr>
          <w:rFonts w:ascii="Calibri" w:eastAsia="Times New Roman" w:hAnsi="Calibri" w:cs="Calibri Light"/>
          <w:sz w:val="20"/>
          <w:szCs w:val="20"/>
          <w:lang w:val="en-US" w:eastAsia="pt-PT"/>
        </w:rPr>
        <w:t xml:space="preserve">Cravidão, F; Santos, N., 2013 Turismo e cultura: destinos e competitividade (Scopus). </w:t>
      </w:r>
      <w:r w:rsidRPr="003E7FF2">
        <w:rPr>
          <w:rFonts w:ascii="Calibri" w:eastAsia="Times New Roman" w:hAnsi="Calibri" w:cs="Calibri Light"/>
          <w:sz w:val="20"/>
          <w:szCs w:val="20"/>
          <w:lang w:eastAsia="pt-PT"/>
        </w:rPr>
        <w:t xml:space="preserve">Imprensa da Universidade de Coimbra.21pp [in Portuguese] </w:t>
      </w:r>
      <w:r w:rsidRPr="003E7FF2">
        <w:rPr>
          <w:rFonts w:ascii="Calibri" w:eastAsia="Calibri" w:hAnsi="Calibri" w:cs="Times New Roman"/>
          <w:color w:val="0000FF"/>
          <w:sz w:val="20"/>
          <w:szCs w:val="20"/>
          <w:u w:val="single"/>
          <w:lang w:eastAsia="pt-PT"/>
        </w:rPr>
        <w:t>http://dx.doi.org/10.14195/978-989-26-0754-2</w:t>
      </w:r>
    </w:p>
    <w:p w14:paraId="0A695CE9" w14:textId="469C21E9"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s-PE" w:eastAsia="pt-PT"/>
        </w:rPr>
      </w:pPr>
      <w:r w:rsidRPr="003E7FF2">
        <w:rPr>
          <w:rFonts w:ascii="Calibri" w:eastAsia="Times New Roman" w:hAnsi="Calibri" w:cs="Calibri Light"/>
          <w:noProof/>
          <w:sz w:val="20"/>
          <w:szCs w:val="20"/>
          <w:lang w:eastAsia="pt-PT"/>
        </w:rPr>
        <w:t>Crespo, D.,Verdelhos,T.,Dolbeth,M.,Pardal,M.A.,</w:t>
      </w:r>
      <w:r w:rsidR="00E1093F">
        <w:rPr>
          <w:rFonts w:ascii="Calibri" w:eastAsia="Times New Roman" w:hAnsi="Calibri" w:cs="Calibri Light"/>
          <w:noProof/>
          <w:sz w:val="20"/>
          <w:szCs w:val="20"/>
          <w:lang w:eastAsia="pt-PT"/>
        </w:rPr>
        <w:t xml:space="preserve"> </w:t>
      </w:r>
      <w:r w:rsidRPr="003E7FF2">
        <w:rPr>
          <w:rFonts w:ascii="Calibri" w:eastAsia="Times New Roman" w:hAnsi="Calibri" w:cs="Calibri Light"/>
          <w:noProof/>
          <w:sz w:val="20"/>
          <w:szCs w:val="20"/>
          <w:lang w:eastAsia="pt-PT"/>
        </w:rPr>
        <w:t xml:space="preserve">2010. </w:t>
      </w:r>
      <w:r w:rsidRPr="003E7FF2">
        <w:rPr>
          <w:rFonts w:ascii="Calibri" w:eastAsia="Times New Roman" w:hAnsi="Calibri" w:cs="Calibri Light"/>
          <w:noProof/>
          <w:sz w:val="20"/>
          <w:szCs w:val="20"/>
          <w:lang w:val="en-US" w:eastAsia="pt-PT"/>
        </w:rPr>
        <w:t>Effects of the overharvesting  on an edible cockle (</w:t>
      </w:r>
      <w:r w:rsidRPr="003E7FF2">
        <w:rPr>
          <w:rFonts w:ascii="Calibri" w:eastAsia="Times New Roman" w:hAnsi="Calibri" w:cs="Calibri Light"/>
          <w:i/>
          <w:iCs/>
          <w:noProof/>
          <w:sz w:val="20"/>
          <w:szCs w:val="20"/>
          <w:lang w:val="en-US" w:eastAsia="pt-PT"/>
        </w:rPr>
        <w:t>Cerastoderma edule</w:t>
      </w:r>
      <w:r w:rsidRPr="003E7FF2">
        <w:rPr>
          <w:rFonts w:ascii="Calibri" w:eastAsia="Times New Roman" w:hAnsi="Calibri" w:cs="Calibri Light"/>
          <w:noProof/>
          <w:sz w:val="20"/>
          <w:szCs w:val="20"/>
          <w:lang w:val="en-US" w:eastAsia="pt-PT"/>
        </w:rPr>
        <w:t xml:space="preserve"> Linaeus, 1758) population on a southern European estuary. </w:t>
      </w:r>
      <w:r w:rsidRPr="003E7FF2">
        <w:rPr>
          <w:rFonts w:ascii="Calibri" w:eastAsia="Times New Roman" w:hAnsi="Calibri" w:cs="Calibri Light"/>
          <w:noProof/>
          <w:sz w:val="20"/>
          <w:szCs w:val="20"/>
          <w:lang w:val="es-PE" w:eastAsia="pt-PT"/>
        </w:rPr>
        <w:t>Fresenius Environmental Bulletin 19(12):2801-2811</w:t>
      </w:r>
    </w:p>
    <w:p w14:paraId="071E14D7"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val="es-PE" w:eastAsia="pt-PT"/>
        </w:rPr>
        <w:t xml:space="preserve">Crisman, T. L., Takavakoglou, V., Alexandridis, T., Antonopoulos, V., Zalidis., 2009. </w:t>
      </w:r>
      <w:r w:rsidRPr="003E7FF2">
        <w:rPr>
          <w:rFonts w:ascii="Calibri" w:eastAsia="Times New Roman" w:hAnsi="Calibri" w:cs="Calibri Light"/>
          <w:noProof/>
          <w:sz w:val="20"/>
          <w:szCs w:val="20"/>
          <w:lang w:val="en-US" w:eastAsia="pt-PT"/>
        </w:rPr>
        <w:t xml:space="preserve">Rehabilitation of abandoned saltworks to maximize conservation, ecotourism and water treatment potential. </w:t>
      </w:r>
      <w:r w:rsidRPr="003E7FF2">
        <w:rPr>
          <w:rFonts w:ascii="Calibri" w:eastAsia="Times New Roman" w:hAnsi="Calibri" w:cs="Calibri Light"/>
          <w:noProof/>
          <w:sz w:val="20"/>
          <w:szCs w:val="20"/>
          <w:lang w:eastAsia="pt-PT"/>
        </w:rPr>
        <w:t xml:space="preserve">Global Nest Journal, 11(1), 24-31. </w:t>
      </w:r>
      <w:r w:rsidRPr="003E7FF2">
        <w:rPr>
          <w:rFonts w:ascii="Calibri" w:eastAsia="Calibri" w:hAnsi="Calibri" w:cs="Times New Roman"/>
          <w:color w:val="0000FF"/>
          <w:sz w:val="20"/>
          <w:szCs w:val="20"/>
          <w:u w:val="single"/>
          <w:lang w:eastAsia="pt-PT"/>
        </w:rPr>
        <w:t>https://doi.org/10.30955/gnj.000614</w:t>
      </w:r>
    </w:p>
    <w:p w14:paraId="28122671" w14:textId="77777777" w:rsidR="003E7FF2" w:rsidRPr="003E7FF2" w:rsidRDefault="003E7FF2" w:rsidP="003E7FF2">
      <w:pPr>
        <w:spacing w:afterLines="60" w:after="144" w:line="240" w:lineRule="auto"/>
        <w:ind w:hanging="284"/>
        <w:jc w:val="both"/>
        <w:rPr>
          <w:rFonts w:ascii="Calibri" w:eastAsia="Calibri" w:hAnsi="Calibri" w:cs="Times New Roman"/>
          <w:color w:val="0000FF"/>
          <w:sz w:val="20"/>
          <w:szCs w:val="20"/>
          <w:u w:val="single"/>
          <w:lang w:eastAsia="pt-PT"/>
        </w:rPr>
      </w:pPr>
      <w:r w:rsidRPr="003E7FF2">
        <w:rPr>
          <w:rFonts w:ascii="Calibri" w:eastAsia="Times New Roman" w:hAnsi="Calibri" w:cs="Calibri Light"/>
          <w:color w:val="000000"/>
          <w:sz w:val="20"/>
          <w:szCs w:val="20"/>
          <w:lang w:eastAsia="pt-PT"/>
        </w:rPr>
        <w:t xml:space="preserve">Cruz, S., Gamito e S, Marques JC, 2003. </w:t>
      </w:r>
      <w:r w:rsidRPr="003E7FF2">
        <w:rPr>
          <w:rFonts w:ascii="Calibri" w:eastAsia="Times New Roman" w:hAnsi="Calibri" w:cs="Calibri Light"/>
          <w:color w:val="000000"/>
          <w:sz w:val="20"/>
          <w:szCs w:val="20"/>
          <w:lang w:val="en-US" w:eastAsia="pt-PT"/>
        </w:rPr>
        <w:t>Spatial distribution of</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peracarids (Crustácea) in the intertidal zone of the Ria Formosa</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 xml:space="preserve">(Portugal). </w:t>
      </w:r>
      <w:r w:rsidRPr="003E7FF2">
        <w:rPr>
          <w:rFonts w:ascii="Calibri" w:eastAsia="Times New Roman" w:hAnsi="Calibri" w:cs="Calibri Light"/>
          <w:color w:val="000000"/>
          <w:sz w:val="20"/>
          <w:szCs w:val="20"/>
          <w:lang w:eastAsia="pt-PT"/>
        </w:rPr>
        <w:t xml:space="preserve">Crustaceana, 76(4):411-431. </w:t>
      </w:r>
      <w:r w:rsidRPr="003E7FF2">
        <w:rPr>
          <w:rFonts w:ascii="Calibri" w:eastAsia="Calibri" w:hAnsi="Calibri" w:cs="Times New Roman"/>
          <w:color w:val="0000FF"/>
          <w:sz w:val="20"/>
          <w:szCs w:val="20"/>
          <w:u w:val="single"/>
          <w:lang w:eastAsia="pt-PT"/>
        </w:rPr>
        <w:t>https://www.jstor.org/stable/20105579</w:t>
      </w:r>
    </w:p>
    <w:p w14:paraId="5B598894"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t>Cruz,  T.,  Neves, R., Pacheco, C., Fonseca, C., Martins, F.,  2014.  avifauna aquática das salinas estuarinas da Ria de Aveiro e da Foz do Rio Mondego. CAPTAR Ciência e Ambiente para todos 3(2): 24-44.</w:t>
      </w:r>
    </w:p>
    <w:p w14:paraId="14D97334" w14:textId="77777777" w:rsidR="003E7FF2" w:rsidRPr="003E7FF2" w:rsidRDefault="003E7FF2" w:rsidP="003E7FF2">
      <w:pPr>
        <w:spacing w:afterLines="60" w:after="144" w:line="240" w:lineRule="auto"/>
        <w:ind w:hanging="284"/>
        <w:jc w:val="both"/>
        <w:rPr>
          <w:rFonts w:ascii="Calibri" w:eastAsia="Calibri" w:hAnsi="Calibri" w:cs="Times New Roman"/>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Cruz, J., Teodósio, M.A., Ben-Hamadou, R., Chícharo, L., Garrido, S., Ré, P., Santos, A.M.P., 2017.  </w:t>
      </w:r>
      <w:r w:rsidRPr="003E7FF2">
        <w:rPr>
          <w:rFonts w:ascii="Calibri" w:eastAsia="Times New Roman" w:hAnsi="Calibri" w:cs="Calibri Light"/>
          <w:color w:val="000000"/>
          <w:sz w:val="20"/>
          <w:szCs w:val="20"/>
          <w:lang w:val="en-US" w:eastAsia="pt-PT"/>
        </w:rPr>
        <w:t xml:space="preserve">RNA:DNA ratios as a proxy of egg production rates of Acartia. Estuarine, Coastal and Shelf Science 187: 96–109, </w:t>
      </w:r>
      <w:r w:rsidRPr="003E7FF2">
        <w:rPr>
          <w:rFonts w:ascii="Calibri" w:eastAsia="Calibri" w:hAnsi="Calibri" w:cs="Times New Roman"/>
          <w:color w:val="0000FF"/>
          <w:sz w:val="20"/>
          <w:szCs w:val="20"/>
          <w:u w:val="single"/>
          <w:lang w:val="en-US" w:eastAsia="pt-PT"/>
        </w:rPr>
        <w:t>https://doi.org/10.1016/j.ecss.2016.12.028</w:t>
      </w:r>
      <w:r w:rsidRPr="003E7FF2">
        <w:rPr>
          <w:rFonts w:ascii="Calibri" w:eastAsia="Times New Roman" w:hAnsi="Calibri" w:cs="Calibri Light"/>
          <w:color w:val="000000"/>
          <w:sz w:val="20"/>
          <w:szCs w:val="20"/>
          <w:lang w:val="en-US" w:eastAsia="pt-PT"/>
        </w:rPr>
        <w:t xml:space="preserve"> </w:t>
      </w:r>
    </w:p>
    <w:p w14:paraId="752558C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Cruzeiro, C., Pardal, M.A., Rodrigues-Oliveira, N., Castro, L.F.C., Rocha, E., Rocha, M.J., 2016. </w:t>
      </w:r>
      <w:r w:rsidRPr="003E7FF2">
        <w:rPr>
          <w:rFonts w:ascii="Calibri" w:eastAsia="Times New Roman" w:hAnsi="Calibri" w:cs="Calibri Light"/>
          <w:color w:val="000000"/>
          <w:sz w:val="20"/>
          <w:szCs w:val="20"/>
          <w:lang w:val="en-US" w:eastAsia="pt-PT"/>
        </w:rPr>
        <w:t xml:space="preserve">Multimatrix quantification and risk assessment of pesticides in the longest river of the Iberian Peninsula. Science of the Total Environment 572:263-272 </w:t>
      </w:r>
      <w:hyperlink r:id="rId112" w:history="1">
        <w:r w:rsidRPr="003E7FF2">
          <w:rPr>
            <w:rFonts w:ascii="Calibri" w:eastAsia="Calibri" w:hAnsi="Calibri" w:cs="Times New Roman"/>
            <w:color w:val="0000FF"/>
            <w:sz w:val="20"/>
            <w:szCs w:val="20"/>
            <w:u w:val="single"/>
            <w:lang w:val="en-US" w:eastAsia="pt-PT"/>
          </w:rPr>
          <w:t>https://doi.org/10.1016/j.scitotenv.2016.07.203</w:t>
        </w:r>
      </w:hyperlink>
      <w:r w:rsidRPr="003E7FF2">
        <w:rPr>
          <w:rFonts w:ascii="Calibri" w:eastAsia="Times New Roman" w:hAnsi="Calibri" w:cs="Calibri Light"/>
          <w:color w:val="000000"/>
          <w:sz w:val="20"/>
          <w:szCs w:val="20"/>
          <w:lang w:val="en-US" w:eastAsia="pt-PT"/>
        </w:rPr>
        <w:t xml:space="preserve"> </w:t>
      </w:r>
    </w:p>
    <w:p w14:paraId="34CB775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lastRenderedPageBreak/>
        <w:t xml:space="preserve">Cui, J.J., Shi, J.T., Zhang, J. H., Wang, L.T., Fan, S.Y., Xu, Z.Y., Huo, Y., Zhou, Q., Lu. Y., He, P., 2018.  Rapid expansion of Ulva blooms in the Yellow Sea, China through sexual reproduction and vegetative growth. </w:t>
      </w:r>
      <w:hyperlink r:id="rId113" w:tooltip="Go to Marine Pollution Bulletin on ScienceDirect" w:history="1">
        <w:r w:rsidRPr="003E7FF2">
          <w:rPr>
            <w:rFonts w:ascii="Calibri" w:eastAsia="Times New Roman" w:hAnsi="Calibri" w:cs="Calibri Light"/>
            <w:color w:val="000000"/>
            <w:sz w:val="20"/>
            <w:szCs w:val="20"/>
            <w:lang w:val="en-US" w:eastAsia="pt-PT"/>
          </w:rPr>
          <w:t>Marine Pollution Bulletin</w:t>
        </w:r>
      </w:hyperlink>
      <w:r w:rsidRPr="003E7FF2">
        <w:rPr>
          <w:rFonts w:ascii="Calibri" w:eastAsia="Times New Roman" w:hAnsi="Calibri" w:cs="Calibri Light"/>
          <w:color w:val="000000"/>
          <w:sz w:val="20"/>
          <w:szCs w:val="20"/>
          <w:lang w:val="en-US" w:eastAsia="pt-PT"/>
        </w:rPr>
        <w:t xml:space="preserve"> 130, 223-228 </w:t>
      </w:r>
      <w:r w:rsidRPr="003E7FF2">
        <w:rPr>
          <w:rFonts w:ascii="Calibri" w:eastAsia="Calibri" w:hAnsi="Calibri" w:cs="Times New Roman"/>
          <w:color w:val="0000FF"/>
          <w:sz w:val="20"/>
          <w:szCs w:val="20"/>
          <w:u w:val="single"/>
          <w:lang w:val="en-US" w:eastAsia="pt-PT"/>
        </w:rPr>
        <w:t>https://doi.org/10.1016/j.marpolbul.2018.03.036</w:t>
      </w:r>
    </w:p>
    <w:p w14:paraId="7CAD8B6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Cunha, P. P., Dinis, J. 2002. Sedimentary Dynamics of the Mondego Estuary. In: Pardal, M. A., Marques, J. C. and Graça, M. A. (Eds), Aquatic Ecology of the Mondego River Basin. Global Importance of Local Experience. Imprensa da Universidade de Coimbra, pp. 43–62. </w:t>
      </w:r>
      <w:hyperlink r:id="rId114" w:history="1">
        <w:r w:rsidRPr="003E7FF2">
          <w:rPr>
            <w:rFonts w:ascii="Calibri" w:eastAsia="Times New Roman" w:hAnsi="Calibri" w:cs="Calibri Light"/>
            <w:color w:val="0000FF"/>
            <w:sz w:val="20"/>
            <w:szCs w:val="20"/>
            <w:u w:val="single"/>
            <w:lang w:val="en-US" w:eastAsia="pt-PT"/>
          </w:rPr>
          <w:t>https://digitalis.uc.pt/ptpt/livro/aquatic_ecology_mondego_river_basin_global_importance_local_experience</w:t>
        </w:r>
      </w:hyperlink>
      <w:r w:rsidRPr="003E7FF2">
        <w:rPr>
          <w:rFonts w:ascii="Calibri" w:eastAsia="Times New Roman" w:hAnsi="Calibri" w:cs="Calibri Light"/>
          <w:color w:val="000000"/>
          <w:sz w:val="20"/>
          <w:szCs w:val="20"/>
          <w:lang w:val="en-US" w:eastAsia="pt-PT"/>
        </w:rPr>
        <w:t xml:space="preserve"> </w:t>
      </w:r>
    </w:p>
    <w:p w14:paraId="28CB0AD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Cunha, P.P., Campar, A., Ramos, A., Cunha, L., Dinis, J., 2006. </w:t>
      </w:r>
      <w:r w:rsidRPr="003E7FF2">
        <w:rPr>
          <w:rFonts w:ascii="Calibri" w:eastAsia="Times New Roman" w:hAnsi="Calibri" w:cs="Calibri Light"/>
          <w:sz w:val="20"/>
          <w:szCs w:val="20"/>
          <w:lang w:val="en-US" w:eastAsia="pt-PT"/>
        </w:rPr>
        <w:t xml:space="preserve">Geomorphology and coastal dynamics of the Figueira da Foz region. </w:t>
      </w:r>
      <w:r w:rsidRPr="003E7FF2">
        <w:rPr>
          <w:rFonts w:ascii="Calibri" w:eastAsia="Times New Roman" w:hAnsi="Calibri" w:cs="Calibri Light"/>
          <w:sz w:val="20"/>
          <w:szCs w:val="20"/>
          <w:lang w:eastAsia="pt-PT"/>
        </w:rPr>
        <w:t xml:space="preserve">Publicações da Associação Portuguesa de Geomorfólogos, Vol. IV, APGeom, Lisboa, pp.35 – 46. </w:t>
      </w:r>
      <w:r w:rsidRPr="003E7FF2">
        <w:rPr>
          <w:rFonts w:ascii="Calibri" w:eastAsia="Times New Roman" w:hAnsi="Calibri" w:cs="Times New Roman"/>
          <w:color w:val="0000FF"/>
          <w:sz w:val="20"/>
          <w:szCs w:val="20"/>
          <w:u w:val="single"/>
          <w:lang w:eastAsia="pt-PT"/>
        </w:rPr>
        <w:t>http://hdl.handle.net/10316/15165</w:t>
      </w:r>
    </w:p>
    <w:p w14:paraId="106B10E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eastAsia="pt-PT"/>
        </w:rPr>
        <w:t xml:space="preserve">D’Ambrosio, M., Molinero, J. C., Azeiteiro, U. M., Pardal, M. A., Primo, A. L., Nyitrai, D., Marques. </w:t>
      </w:r>
      <w:r w:rsidRPr="003E7FF2">
        <w:rPr>
          <w:rFonts w:ascii="Calibri" w:eastAsia="Times New Roman" w:hAnsi="Calibri" w:cs="Calibri Light"/>
          <w:color w:val="000000"/>
          <w:sz w:val="20"/>
          <w:szCs w:val="20"/>
          <w:lang w:val="en-US" w:eastAsia="pt-PT"/>
        </w:rPr>
        <w:t xml:space="preserve">S.C., 2016. “Interannual abundance changes of gelatinous carnivore zooplankton unveil climate-driven hydrographic variations in the Iberian Peninsula, Portugal.” Marine Environmental Research 120: 103-110. </w:t>
      </w:r>
      <w:hyperlink r:id="rId115" w:history="1">
        <w:r w:rsidRPr="003E7FF2">
          <w:rPr>
            <w:rFonts w:ascii="Calibri" w:eastAsia="Calibri" w:hAnsi="Calibri" w:cs="Times New Roman"/>
            <w:color w:val="0000FF"/>
            <w:sz w:val="20"/>
            <w:szCs w:val="20"/>
            <w:u w:val="single"/>
            <w:lang w:val="en-US" w:eastAsia="pt-PT"/>
          </w:rPr>
          <w:t>https://doi.org/10.1016/j.marenvres.2016.07.012</w:t>
        </w:r>
      </w:hyperlink>
      <w:r w:rsidRPr="003E7FF2">
        <w:rPr>
          <w:rFonts w:ascii="Calibri" w:eastAsia="Times New Roman" w:hAnsi="Calibri" w:cs="Calibri Light"/>
          <w:color w:val="000000"/>
          <w:sz w:val="20"/>
          <w:szCs w:val="20"/>
          <w:lang w:val="en-US" w:eastAsia="pt-PT"/>
        </w:rPr>
        <w:t xml:space="preserve"> </w:t>
      </w:r>
    </w:p>
    <w:p w14:paraId="767435F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D’Ambrosio. 2017. Ecology of gelatinous carnivores in the Mondego estuary: the role of siphonophores. Doctoral thesis in Biosciences. Department of Life Sciences – University of Coimbra. 115 pp</w:t>
      </w:r>
    </w:p>
    <w:p w14:paraId="63486DC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color w:val="000000"/>
          <w:sz w:val="20"/>
          <w:szCs w:val="20"/>
          <w:lang w:val="en-US" w:eastAsia="pt-PT"/>
        </w:rPr>
        <w:t xml:space="preserve">Da Rocha Carolina Vaz Vargas Pinheiro.2017.  Aquaculture practices - a global characterization and the case studies in the centre-south of Portugal revealing changes in species' nutritional composition. </w:t>
      </w:r>
      <w:r w:rsidRPr="003E7FF2">
        <w:rPr>
          <w:rFonts w:ascii="Times New Roman" w:eastAsia="Times New Roman" w:hAnsi="Times New Roman" w:cs="Times New Roman"/>
          <w:noProof/>
          <w:sz w:val="24"/>
          <w:szCs w:val="24"/>
          <w:lang w:eastAsia="pt-PT"/>
        </w:rPr>
        <w:t xml:space="preserve">MSc thesis, </w:t>
      </w:r>
      <w:r w:rsidRPr="003E7FF2">
        <w:rPr>
          <w:rFonts w:ascii="Calibri" w:eastAsia="Times New Roman" w:hAnsi="Calibri" w:cs="Calibri Light"/>
          <w:color w:val="000000"/>
          <w:sz w:val="20"/>
          <w:szCs w:val="20"/>
          <w:lang w:eastAsia="pt-PT"/>
        </w:rPr>
        <w:t xml:space="preserve">Universidade de Lisboa.  68 pp [in Portuguese] </w:t>
      </w:r>
      <w:hyperlink r:id="rId116" w:history="1">
        <w:r w:rsidRPr="003E7FF2">
          <w:rPr>
            <w:rFonts w:ascii="Calibri" w:eastAsia="Calibri" w:hAnsi="Calibri" w:cs="Times New Roman"/>
            <w:color w:val="0000FF"/>
            <w:sz w:val="20"/>
            <w:szCs w:val="20"/>
            <w:u w:val="single"/>
            <w:lang w:eastAsia="pt-PT"/>
          </w:rPr>
          <w:t>http://hdl.handle.net/10451/30615</w:t>
        </w:r>
      </w:hyperlink>
      <w:r w:rsidRPr="003E7FF2">
        <w:rPr>
          <w:rFonts w:ascii="Calibri" w:eastAsia="Calibri" w:hAnsi="Calibri" w:cs="Times New Roman"/>
          <w:color w:val="0000FF"/>
          <w:sz w:val="20"/>
          <w:szCs w:val="20"/>
          <w:u w:val="single"/>
          <w:lang w:eastAsia="pt-PT"/>
        </w:rPr>
        <w:t xml:space="preserve">  </w:t>
      </w:r>
    </w:p>
    <w:p w14:paraId="6CA9162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eastAsia="pt-PT"/>
        </w:rPr>
        <w:t>De Oliveira A.S.C.2015. Percepções dos pescadores das vulnerabilidades socioeconómicas e das estratégias adaptativas face aos riscos das alterações climáticas na Região da Figueira da Foz. MSc thesis. Instituto Superior de Ciências Sociais e Políticas. Universidade de Lisboa 162</w:t>
      </w:r>
      <w:r w:rsidRPr="003E7FF2">
        <w:rPr>
          <w:rFonts w:ascii="Calibri" w:eastAsia="Times New Roman" w:hAnsi="Calibri" w:cs="Calibri Light"/>
          <w:color w:val="000000"/>
          <w:sz w:val="20"/>
          <w:szCs w:val="20"/>
          <w:lang w:eastAsia="pt-PT"/>
        </w:rPr>
        <w:t xml:space="preserve"> pp [in Portuguese]</w:t>
      </w:r>
    </w:p>
    <w:p w14:paraId="2DC4D23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142176">
        <w:rPr>
          <w:rFonts w:ascii="Calibri" w:eastAsia="Times New Roman" w:hAnsi="Calibri" w:cs="Calibri Light"/>
          <w:color w:val="000000"/>
          <w:sz w:val="20"/>
          <w:szCs w:val="20"/>
          <w:lang w:val="en-US" w:eastAsia="pt-PT"/>
        </w:rPr>
        <w:t xml:space="preserve">Depellegrin, D., Blažauskas, N.,  Vigl L.E.,2012. </w:t>
      </w:r>
      <w:r w:rsidRPr="003E7FF2">
        <w:rPr>
          <w:rFonts w:ascii="Calibri" w:eastAsia="Times New Roman" w:hAnsi="Calibri" w:cs="Calibri Light"/>
          <w:color w:val="000000"/>
          <w:sz w:val="20"/>
          <w:szCs w:val="20"/>
          <w:lang w:val="en-US" w:eastAsia="pt-PT"/>
        </w:rPr>
        <w:t xml:space="preserve">Aesthetic value characterization of landscapes in coastal zones. Baltic International Symposium (BALTIC) IEEE/OES. </w:t>
      </w:r>
      <w:hyperlink r:id="rId117" w:history="1">
        <w:r w:rsidRPr="003E7FF2">
          <w:rPr>
            <w:rFonts w:ascii="Calibri" w:eastAsia="Times New Roman" w:hAnsi="Calibri" w:cs="Calibri Light"/>
            <w:color w:val="0000FF"/>
            <w:sz w:val="20"/>
            <w:szCs w:val="20"/>
            <w:u w:val="single"/>
            <w:lang w:val="en-US" w:eastAsia="pt-PT"/>
          </w:rPr>
          <w:t>https://doi.org/10.1109/BALTIC.2012.6249166</w:t>
        </w:r>
      </w:hyperlink>
    </w:p>
    <w:p w14:paraId="72C0F98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Dessandier, P.A., Bonnin, J., Kim, J.H., Bichon, S., Deflandre, B., Grémare, A., Sinninghe Damsté, J.S., 2016. Impact of organic matter source and quality on living benthic foraminiferal distribution on a river-dominated continental margin: a study of the Portuguese Margin. Journal of Geophysical Research  Biogeosciences. 121, 1689–1714. </w:t>
      </w:r>
      <w:hyperlink r:id="rId118" w:history="1">
        <w:r w:rsidRPr="003E7FF2">
          <w:rPr>
            <w:rFonts w:ascii="Calibri" w:eastAsia="Times New Roman" w:hAnsi="Calibri" w:cs="Calibri Light"/>
            <w:color w:val="0000FF"/>
            <w:sz w:val="20"/>
            <w:szCs w:val="20"/>
            <w:u w:val="single"/>
            <w:lang w:val="en-US" w:eastAsia="pt-PT"/>
          </w:rPr>
          <w:t>https://doi.org/10.1002/2015JG003231</w:t>
        </w:r>
      </w:hyperlink>
      <w:r w:rsidRPr="003E7FF2">
        <w:rPr>
          <w:rFonts w:ascii="Calibri" w:eastAsia="Times New Roman" w:hAnsi="Calibri" w:cs="Calibri Light"/>
          <w:color w:val="000000"/>
          <w:sz w:val="20"/>
          <w:szCs w:val="20"/>
          <w:lang w:val="en-US" w:eastAsia="pt-PT"/>
        </w:rPr>
        <w:t xml:space="preserve"> </w:t>
      </w:r>
    </w:p>
    <w:p w14:paraId="70313AF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Do Carmo, J.A., Marques, J.C., 2001. River dynamics and restoration. A comprehensive management strategy. Proc. River Basin Managent 2001 Conference. In River Basin Management, WITPRESS publisher, 63-72. </w:t>
      </w:r>
      <w:r w:rsidRPr="003E7FF2">
        <w:rPr>
          <w:rFonts w:ascii="Calibri" w:eastAsia="Times New Roman" w:hAnsi="Calibri" w:cs="Calibri Light"/>
          <w:color w:val="000000"/>
          <w:sz w:val="20"/>
          <w:szCs w:val="20"/>
          <w:lang w:eastAsia="pt-PT"/>
        </w:rPr>
        <w:t>ISBN 1-85312-876-7</w:t>
      </w:r>
    </w:p>
    <w:p w14:paraId="2BB09CF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Do Carmo, J.A., Reis, C.S., Freitas, H., 2010. </w:t>
      </w:r>
      <w:r w:rsidRPr="003E7FF2">
        <w:rPr>
          <w:rFonts w:ascii="Calibri" w:eastAsia="Times New Roman" w:hAnsi="Calibri" w:cs="Calibri Light"/>
          <w:color w:val="000000"/>
          <w:sz w:val="20"/>
          <w:szCs w:val="20"/>
          <w:lang w:val="en-US" w:eastAsia="pt-PT"/>
        </w:rPr>
        <w:t xml:space="preserve">Working with Nature by Protecting Sand Dunes: Lessons Learned. Journal of Coastal Research. </w:t>
      </w:r>
      <w:hyperlink r:id="rId119" w:history="1">
        <w:r w:rsidRPr="003E7FF2">
          <w:rPr>
            <w:rFonts w:ascii="Calibri" w:eastAsia="Times New Roman" w:hAnsi="Calibri" w:cs="Calibri Light"/>
            <w:color w:val="000000"/>
            <w:sz w:val="20"/>
            <w:szCs w:val="20"/>
            <w:lang w:val="en-US" w:eastAsia="pt-PT"/>
          </w:rPr>
          <w:t>26(6)</w:t>
        </w:r>
      </w:hyperlink>
      <w:r w:rsidRPr="003E7FF2">
        <w:rPr>
          <w:rFonts w:ascii="Calibri" w:eastAsia="Times New Roman" w:hAnsi="Calibri" w:cs="Calibri Light"/>
          <w:color w:val="000000"/>
          <w:sz w:val="20"/>
          <w:szCs w:val="20"/>
          <w:lang w:val="en-US" w:eastAsia="pt-PT"/>
        </w:rPr>
        <w:t xml:space="preserve">:1068-1078 </w:t>
      </w:r>
      <w:hyperlink r:id="rId120" w:history="1">
        <w:r w:rsidRPr="003E7FF2">
          <w:rPr>
            <w:rFonts w:ascii="Calibri" w:eastAsia="Times New Roman" w:hAnsi="Calibri" w:cs="Calibri Light"/>
            <w:color w:val="0000FF"/>
            <w:sz w:val="20"/>
            <w:szCs w:val="20"/>
            <w:u w:val="single"/>
            <w:lang w:val="en-US" w:eastAsia="pt-PT"/>
          </w:rPr>
          <w:t>https://doi.org/10.2112/JCOASTRES-D-10-00022.1</w:t>
        </w:r>
      </w:hyperlink>
      <w:r w:rsidRPr="003E7FF2">
        <w:rPr>
          <w:rFonts w:ascii="Calibri" w:eastAsia="Times New Roman" w:hAnsi="Calibri" w:cs="Calibri Light"/>
          <w:color w:val="000000"/>
          <w:sz w:val="20"/>
          <w:szCs w:val="20"/>
          <w:lang w:val="en-US" w:eastAsia="pt-PT"/>
        </w:rPr>
        <w:t xml:space="preserve"> </w:t>
      </w:r>
    </w:p>
    <w:p w14:paraId="31821A8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Do Carmo J.A.2018. Climate Change, Adaptation Measures, and Integrated Coastal Zone Management: The New Protection Paradigm for the Portuguese Coastal Zone. Journal of Coastal Research. </w:t>
      </w:r>
      <w:hyperlink r:id="rId121" w:history="1">
        <w:r w:rsidRPr="003E7FF2">
          <w:rPr>
            <w:rFonts w:ascii="Calibri" w:eastAsia="Times New Roman" w:hAnsi="Calibri" w:cs="Calibri Light"/>
            <w:sz w:val="20"/>
            <w:szCs w:val="20"/>
            <w:lang w:val="en-US" w:eastAsia="pt-PT"/>
          </w:rPr>
          <w:t>34(3)</w:t>
        </w:r>
      </w:hyperlink>
      <w:r w:rsidRPr="003E7FF2">
        <w:rPr>
          <w:rFonts w:ascii="Calibri" w:eastAsia="Times New Roman" w:hAnsi="Calibri" w:cs="Calibri Light"/>
          <w:color w:val="000000"/>
          <w:sz w:val="20"/>
          <w:szCs w:val="20"/>
          <w:lang w:val="en-US" w:eastAsia="pt-PT"/>
        </w:rPr>
        <w:t xml:space="preserve">:687-703 </w:t>
      </w:r>
      <w:hyperlink r:id="rId122" w:history="1">
        <w:r w:rsidRPr="003E7FF2">
          <w:rPr>
            <w:rFonts w:ascii="Calibri" w:eastAsia="Times New Roman" w:hAnsi="Calibri" w:cs="Calibri Light"/>
            <w:color w:val="0000FF"/>
            <w:sz w:val="20"/>
            <w:szCs w:val="20"/>
            <w:u w:val="single"/>
            <w:lang w:val="en-US" w:eastAsia="pt-PT"/>
          </w:rPr>
          <w:t>https://doi.org/10.2112/JCOASTRES-D-16-00165.1</w:t>
        </w:r>
      </w:hyperlink>
      <w:r w:rsidRPr="003E7FF2">
        <w:rPr>
          <w:rFonts w:ascii="Calibri" w:eastAsia="Times New Roman" w:hAnsi="Calibri" w:cs="Calibri Light"/>
          <w:color w:val="000000"/>
          <w:sz w:val="20"/>
          <w:szCs w:val="20"/>
          <w:lang w:val="en-US" w:eastAsia="pt-PT"/>
        </w:rPr>
        <w:t xml:space="preserve"> </w:t>
      </w:r>
    </w:p>
    <w:p w14:paraId="6740775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 Dolbeth, M., Pardal, M.A., Lillebø, A.I., Azeiteiro, U., Marques, J.C., 2003. Short-and long-term effects of eutrophication on the secondary production of an intertidal macrobenthic community. Marine Biology 143(6):1229-1238. </w:t>
      </w:r>
      <w:r w:rsidRPr="003E7FF2">
        <w:rPr>
          <w:rFonts w:ascii="Calibri" w:eastAsia="Calibri" w:hAnsi="Calibri" w:cs="Times New Roman"/>
          <w:color w:val="0000FF"/>
          <w:sz w:val="20"/>
          <w:szCs w:val="20"/>
          <w:u w:val="single"/>
          <w:lang w:val="en-US" w:eastAsia="pt-PT"/>
        </w:rPr>
        <w:t>https://doi.org/10.1007/s00227-003-1133-5</w:t>
      </w:r>
    </w:p>
    <w:p w14:paraId="2F30588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Dolbeth, M., Lillebø, A.I., Cardoso, P.G., Ferreira, S.M., Pardal, M.A., 2005. Annual production of estuarine fauna in different environmental conditions: an evaluation of the estimation methods. Journal Experimental Marine Biology and Ecology 326, 115-127. </w:t>
      </w:r>
      <w:hyperlink r:id="rId123" w:history="1">
        <w:r w:rsidRPr="003E7FF2">
          <w:rPr>
            <w:rFonts w:ascii="Calibri" w:eastAsia="Times New Roman" w:hAnsi="Calibri" w:cs="Calibri Light"/>
            <w:color w:val="0000FF"/>
            <w:sz w:val="20"/>
            <w:szCs w:val="20"/>
            <w:u w:val="single"/>
            <w:lang w:val="en-US" w:eastAsia="pt-PT"/>
          </w:rPr>
          <w:t>https://doi.org/10.1016/j.jembe.2005.05.010</w:t>
        </w:r>
      </w:hyperlink>
    </w:p>
    <w:p w14:paraId="6CC1AEF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Dolbeth, M., Cardoso, P. G., Ferreira, S. M., Verdelhos, T., Raffaelli, D., Pardal, M. A., 2007a. </w:t>
      </w:r>
      <w:r w:rsidRPr="003E7FF2">
        <w:rPr>
          <w:rFonts w:ascii="Calibri" w:eastAsia="Times New Roman" w:hAnsi="Calibri" w:cs="Calibri Light"/>
          <w:color w:val="000000"/>
          <w:sz w:val="20"/>
          <w:szCs w:val="20"/>
          <w:lang w:val="en-US" w:eastAsia="pt-PT"/>
        </w:rPr>
        <w:t xml:space="preserve">Anthropogenic and natural disturbance effects on a microbenthic estuarine community over a 10-year period. Marine Pollution Bulletin 54, 576–585. </w:t>
      </w:r>
      <w:hyperlink r:id="rId124" w:tgtFrame="_blank" w:tooltip="Persistent link using digital object identifier" w:history="1">
        <w:r w:rsidRPr="003E7FF2">
          <w:rPr>
            <w:rFonts w:ascii="Calibri" w:eastAsia="Calibri" w:hAnsi="Calibri" w:cs="Times New Roman"/>
            <w:color w:val="0000FF"/>
            <w:sz w:val="20"/>
            <w:szCs w:val="20"/>
            <w:u w:val="single"/>
            <w:lang w:val="en-US" w:eastAsia="pt-PT"/>
          </w:rPr>
          <w:t>https://doi.org/10.1016/j.marpolbul.2006.12.005</w:t>
        </w:r>
      </w:hyperlink>
    </w:p>
    <w:p w14:paraId="5D61940A"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val="en-US" w:eastAsia="pt-PT"/>
        </w:rPr>
        <w:lastRenderedPageBreak/>
        <w:t xml:space="preserve">Dolbeth, M., Martinho, F., Leitão, R., Cabral, H., Pardal, M.A., 2007b. Strategies of Pomatoschistus minutus and Pomatoschistus microps to cope with environmental instability. </w:t>
      </w:r>
      <w:hyperlink r:id="rId125"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 74, 263-273. </w:t>
      </w:r>
      <w:hyperlink r:id="rId126" w:history="1">
        <w:r w:rsidRPr="003E7FF2">
          <w:rPr>
            <w:rFonts w:ascii="Calibri" w:eastAsia="Times New Roman" w:hAnsi="Calibri" w:cs="Calibri Light"/>
            <w:color w:val="0000FF"/>
            <w:sz w:val="20"/>
            <w:szCs w:val="20"/>
            <w:u w:val="single"/>
            <w:lang w:val="en-US" w:eastAsia="pt-PT"/>
          </w:rPr>
          <w:t>http://doi.org/10.1016/j.ecss.2007.04.016</w:t>
        </w:r>
      </w:hyperlink>
    </w:p>
    <w:p w14:paraId="037935E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Dolbeth, M.; Martinho, F.; Viegas, I.; Cabral, H. N.; Pardal, M. A., 2008a: Estuarine production of resident and nursery fish species: conditioning by drought events? </w:t>
      </w:r>
      <w:hyperlink r:id="rId127"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 78, 51–60. </w:t>
      </w:r>
      <w:hyperlink r:id="rId128" w:history="1">
        <w:r w:rsidRPr="003E7FF2">
          <w:rPr>
            <w:rFonts w:ascii="Calibri" w:eastAsia="Times New Roman" w:hAnsi="Calibri" w:cs="Calibri Light"/>
            <w:color w:val="0000FF"/>
            <w:sz w:val="20"/>
            <w:szCs w:val="20"/>
            <w:u w:val="single"/>
            <w:lang w:val="en-US" w:eastAsia="pt-PT"/>
          </w:rPr>
          <w:t>https://doi.org/10.1016/j.ecss.2007.11.021</w:t>
        </w:r>
      </w:hyperlink>
      <w:r w:rsidRPr="003E7FF2">
        <w:rPr>
          <w:rFonts w:ascii="Calibri" w:eastAsia="Times New Roman" w:hAnsi="Calibri" w:cs="Calibri Light"/>
          <w:sz w:val="20"/>
          <w:szCs w:val="20"/>
          <w:lang w:val="en-US" w:eastAsia="pt-PT"/>
        </w:rPr>
        <w:t xml:space="preserve"> </w:t>
      </w:r>
    </w:p>
    <w:p w14:paraId="5C15927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Dolbeth, M., Martinho, F., Leitao, R., Cabral, H., Pardal, M.A., 2008b. </w:t>
      </w:r>
      <w:r w:rsidRPr="003E7FF2">
        <w:rPr>
          <w:rFonts w:ascii="Calibri" w:eastAsia="Times New Roman" w:hAnsi="Calibri" w:cs="Calibri Light"/>
          <w:sz w:val="20"/>
          <w:szCs w:val="20"/>
          <w:lang w:val="en-US" w:eastAsia="pt-PT"/>
        </w:rPr>
        <w:t xml:space="preserve">Feeding patterns of the dominant benthic and demersal fish community in a temperate estuary Journal of Fish Biology 72 (10) 2500-2517 </w:t>
      </w:r>
      <w:hyperlink r:id="rId129" w:history="1">
        <w:r w:rsidRPr="003E7FF2">
          <w:rPr>
            <w:rFonts w:ascii="Calibri" w:eastAsia="Times New Roman" w:hAnsi="Calibri" w:cs="Calibri Light"/>
            <w:color w:val="0000FF"/>
            <w:sz w:val="20"/>
            <w:szCs w:val="20"/>
            <w:u w:val="single"/>
            <w:lang w:val="en-US" w:eastAsia="pt-PT"/>
          </w:rPr>
          <w:t>https://doi.org/10.1111/j.1095-8649.2008.01856.x</w:t>
        </w:r>
      </w:hyperlink>
      <w:r w:rsidRPr="003E7FF2">
        <w:rPr>
          <w:rFonts w:ascii="Calibri" w:eastAsia="Times New Roman" w:hAnsi="Calibri" w:cs="Calibri Light"/>
          <w:sz w:val="20"/>
          <w:szCs w:val="20"/>
          <w:lang w:val="en-US" w:eastAsia="pt-PT"/>
        </w:rPr>
        <w:t xml:space="preserve"> </w:t>
      </w:r>
    </w:p>
    <w:p w14:paraId="42A0DE3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Dolbeth, M., Martinho, F., Freitas, V., Costa-Dias, S., Campos, J., Pardal, M.A., 2010. </w:t>
      </w:r>
      <w:r w:rsidRPr="003E7FF2">
        <w:rPr>
          <w:rFonts w:ascii="Calibri" w:eastAsia="Times New Roman" w:hAnsi="Calibri" w:cs="Calibri Light"/>
          <w:sz w:val="20"/>
          <w:szCs w:val="20"/>
          <w:lang w:val="en-US" w:eastAsia="pt-PT"/>
        </w:rPr>
        <w:t xml:space="preserve">Multi-year comparisons of fish recruitment, growth and production in two drought-affected Iberian estuaries. Marine &amp; Freshwater Research 61, 1399-1415. </w:t>
      </w:r>
      <w:hyperlink r:id="rId130" w:history="1">
        <w:r w:rsidRPr="003E7FF2">
          <w:rPr>
            <w:rFonts w:ascii="Calibri" w:eastAsia="Times New Roman" w:hAnsi="Calibri" w:cs="Calibri Light"/>
            <w:color w:val="0000FF"/>
            <w:sz w:val="20"/>
            <w:szCs w:val="20"/>
            <w:u w:val="single"/>
            <w:lang w:val="en-US" w:eastAsia="pt-PT"/>
          </w:rPr>
          <w:t>http://doi.org/10.1071/MF10002</w:t>
        </w:r>
      </w:hyperlink>
      <w:r w:rsidRPr="003E7FF2">
        <w:rPr>
          <w:rFonts w:ascii="Calibri" w:eastAsia="Times New Roman" w:hAnsi="Calibri" w:cs="Calibri Light"/>
          <w:sz w:val="20"/>
          <w:szCs w:val="20"/>
          <w:lang w:val="en-US" w:eastAsia="pt-PT"/>
        </w:rPr>
        <w:t xml:space="preserve"> </w:t>
      </w:r>
    </w:p>
    <w:p w14:paraId="307A791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Dolbeth, M., Cardoso, P., Pardal, M.A., Ansari, A.A., Gill, S.S., 2011. Impact of eutrophication on the seagrass assemblages of the Mondego estuary. In: Ansari, A.S., Gill, S.S., Lanza, L.R., Rast, W. (Eds), Eutrophication: causes, consequences and control,  Heidelberg, London, New York: Springer-Dordrecht. pp225–246</w:t>
      </w:r>
    </w:p>
    <w:p w14:paraId="65834FC6"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Domingos I. 2002. Glass eel migration and ﬁsheries in the Mondego estuary. Future perspectives. In: Aquatic Ecology of the Mondego River Basin.  </w:t>
      </w:r>
      <w:r w:rsidRPr="003E7FF2">
        <w:rPr>
          <w:rFonts w:ascii="Calibri" w:eastAsia="Times New Roman" w:hAnsi="Calibri" w:cs="Calibri Light"/>
          <w:sz w:val="20"/>
          <w:szCs w:val="20"/>
          <w:lang w:eastAsia="pt-PT"/>
        </w:rPr>
        <w:t xml:space="preserve">In: Pardal, M.A., Marques, J.C., Graça, M.A. (Eds), Global Importance of local Experience. Imprensa da Universidade de Coimbra, Coimbra, Portugal. pp. 493–503. </w:t>
      </w:r>
      <w:r w:rsidRPr="003E7FF2">
        <w:rPr>
          <w:rFonts w:ascii="Calibri" w:eastAsia="Times New Roman" w:hAnsi="Calibri" w:cs="Times New Roman"/>
          <w:color w:val="0000FF"/>
          <w:sz w:val="20"/>
          <w:szCs w:val="20"/>
          <w:u w:val="single"/>
          <w:lang w:eastAsia="pt-PT"/>
        </w:rPr>
        <w:t>http://dx.doi.org/10.14195/978-989-26-0336-0_32</w:t>
      </w:r>
    </w:p>
    <w:p w14:paraId="79984D85"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Domingos I., Chainho P., Costa J.L., Almeida P.R., Costa M.J., 2002. </w:t>
      </w:r>
      <w:r w:rsidRPr="003E7FF2">
        <w:rPr>
          <w:rFonts w:ascii="Calibri" w:eastAsia="Times New Roman" w:hAnsi="Calibri" w:cs="Calibri Light"/>
          <w:sz w:val="20"/>
          <w:szCs w:val="20"/>
          <w:lang w:val="en-US" w:eastAsia="pt-PT"/>
        </w:rPr>
        <w:t xml:space="preserve">Factors affecting the distribution of ﬁsh communities in the River Mondego and main tributaries. In:  Pardal, M.A., Marques, J.C., Graça, M.A. (Eds), Aquatic Ecology of the Mondego River Basin. </w:t>
      </w:r>
      <w:r w:rsidRPr="003E7FF2">
        <w:rPr>
          <w:rFonts w:ascii="Calibri" w:eastAsia="Times New Roman" w:hAnsi="Calibri" w:cs="Calibri Light"/>
          <w:sz w:val="20"/>
          <w:szCs w:val="20"/>
          <w:lang w:eastAsia="pt-PT"/>
        </w:rPr>
        <w:t xml:space="preserve">Global Importance of local Experience.  Imprensa da Universidade de Coimbra, Coimbra, Portugal. pp. 125–134. </w:t>
      </w:r>
      <w:r w:rsidRPr="003E7FF2">
        <w:rPr>
          <w:rFonts w:ascii="Calibri" w:eastAsia="Times New Roman" w:hAnsi="Calibri" w:cs="Times New Roman"/>
          <w:color w:val="0000FF"/>
          <w:sz w:val="20"/>
          <w:szCs w:val="20"/>
          <w:u w:val="single"/>
          <w:lang w:eastAsia="pt-PT"/>
        </w:rPr>
        <w:t>http://dx.doi.org/10.14195/978-989-26-0336-0_8</w:t>
      </w:r>
    </w:p>
    <w:p w14:paraId="62E2EB6A"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Drius , M., Bongiorni, L., Depellegrin, D., Menegon, S., Pugnetti, A., Stifter, S., 2019. Tackling challenges for Mediterranean sustainable coastal tourism: An ecosystem service perspective. </w:t>
      </w:r>
      <w:hyperlink r:id="rId131" w:tooltip="Go to Science of The Total Environment on ScienceDirect" w:history="1">
        <w:r w:rsidRPr="003E7FF2">
          <w:rPr>
            <w:rFonts w:ascii="Calibri" w:eastAsia="Times New Roman" w:hAnsi="Calibri" w:cs="Calibri Light"/>
            <w:sz w:val="20"/>
            <w:szCs w:val="20"/>
            <w:lang w:val="en-US" w:eastAsia="pt-PT"/>
          </w:rPr>
          <w:t>Science of The Total Environment</w:t>
        </w:r>
      </w:hyperlink>
      <w:r w:rsidRPr="003E7FF2">
        <w:rPr>
          <w:rFonts w:ascii="Calibri" w:eastAsia="Times New Roman" w:hAnsi="Calibri" w:cs="Calibri Light"/>
          <w:sz w:val="20"/>
          <w:szCs w:val="20"/>
          <w:lang w:val="en-US" w:eastAsia="pt-PT"/>
        </w:rPr>
        <w:t xml:space="preserve"> </w:t>
      </w:r>
      <w:hyperlink r:id="rId132" w:tooltip="Go to table of contents for this volume/issue" w:history="1">
        <w:r w:rsidRPr="003E7FF2">
          <w:rPr>
            <w:rFonts w:ascii="Calibri" w:eastAsia="Times New Roman" w:hAnsi="Calibri" w:cs="Calibri Light"/>
            <w:sz w:val="20"/>
            <w:szCs w:val="20"/>
            <w:lang w:val="en-US" w:eastAsia="pt-PT"/>
          </w:rPr>
          <w:t>Volume 652</w:t>
        </w:r>
      </w:hyperlink>
      <w:r w:rsidRPr="003E7FF2">
        <w:rPr>
          <w:rFonts w:ascii="Calibri" w:eastAsia="Times New Roman" w:hAnsi="Calibri" w:cs="Calibri Light"/>
          <w:sz w:val="20"/>
          <w:szCs w:val="20"/>
          <w:lang w:val="en-US" w:eastAsia="pt-PT"/>
        </w:rPr>
        <w:t xml:space="preserve">, 1302-1317 </w:t>
      </w:r>
      <w:hyperlink r:id="rId133" w:history="1">
        <w:r w:rsidRPr="003E7FF2">
          <w:rPr>
            <w:rFonts w:ascii="Calibri" w:eastAsia="Times New Roman" w:hAnsi="Calibri" w:cs="Calibri Light"/>
            <w:color w:val="0000FF"/>
            <w:sz w:val="20"/>
            <w:szCs w:val="20"/>
            <w:u w:val="single"/>
            <w:lang w:val="en-US" w:eastAsia="pt-PT"/>
          </w:rPr>
          <w:t>https://doi.org/10.1016/j.scitotenv.2018.10.121</w:t>
        </w:r>
      </w:hyperlink>
      <w:r w:rsidRPr="003E7FF2">
        <w:rPr>
          <w:rFonts w:ascii="Calibri" w:eastAsia="Times New Roman" w:hAnsi="Calibri" w:cs="Calibri Light"/>
          <w:sz w:val="20"/>
          <w:szCs w:val="20"/>
          <w:lang w:val="en-US" w:eastAsia="pt-PT"/>
        </w:rPr>
        <w:t xml:space="preserve"> </w:t>
      </w:r>
    </w:p>
    <w:p w14:paraId="366E2457" w14:textId="4BCF1112"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Duarte, A.A.L.S., Pinho, J.L.S., Pardal, M.A., Neto, J.M., Vieira, J.M.P.,Santos,  F.S., 2001. </w:t>
      </w:r>
      <w:r w:rsidRPr="003E7FF2">
        <w:rPr>
          <w:rFonts w:ascii="Calibri" w:eastAsia="Times New Roman" w:hAnsi="Calibri" w:cs="Calibri Light"/>
          <w:color w:val="000000"/>
          <w:sz w:val="20"/>
          <w:szCs w:val="20"/>
          <w:lang w:val="en-US" w:eastAsia="pt-PT"/>
        </w:rPr>
        <w:t xml:space="preserve">Effect of Residence Times on River Mondego Estuary Eutrophication Vulnerability. Water </w:t>
      </w:r>
      <w:r w:rsidR="00E1093F">
        <w:rPr>
          <w:rFonts w:ascii="Calibri" w:eastAsia="Times New Roman" w:hAnsi="Calibri" w:cs="Calibri Light"/>
          <w:color w:val="000000"/>
          <w:sz w:val="20"/>
          <w:szCs w:val="20"/>
          <w:lang w:val="en-US" w:eastAsia="pt-PT"/>
        </w:rPr>
        <w:t xml:space="preserve">Science and Technology 44 (2-3): </w:t>
      </w:r>
      <w:r w:rsidRPr="003E7FF2">
        <w:rPr>
          <w:rFonts w:ascii="Calibri" w:eastAsia="Times New Roman" w:hAnsi="Calibri" w:cs="Calibri Light"/>
          <w:color w:val="000000"/>
          <w:sz w:val="20"/>
          <w:szCs w:val="20"/>
          <w:lang w:val="en-US" w:eastAsia="pt-PT"/>
        </w:rPr>
        <w:t>329-336.</w:t>
      </w:r>
      <w:r w:rsidRPr="003E7FF2">
        <w:rPr>
          <w:rFonts w:ascii="Calibri" w:eastAsia="Times New Roman" w:hAnsi="Calibri" w:cs="Times New Roman"/>
          <w:color w:val="0000FF"/>
          <w:sz w:val="20"/>
          <w:szCs w:val="20"/>
          <w:u w:val="single"/>
          <w:lang w:val="en-US" w:eastAsia="pt-PT"/>
        </w:rPr>
        <w:t xml:space="preserve"> </w:t>
      </w:r>
      <w:hyperlink r:id="rId134" w:history="1">
        <w:r w:rsidRPr="003E7FF2">
          <w:rPr>
            <w:rFonts w:ascii="Calibri" w:eastAsia="Times New Roman" w:hAnsi="Calibri" w:cs="Times New Roman"/>
            <w:color w:val="0000FF"/>
            <w:sz w:val="20"/>
            <w:szCs w:val="20"/>
            <w:u w:val="single"/>
            <w:lang w:val="en-US" w:eastAsia="pt-PT"/>
          </w:rPr>
          <w:t>https://doi.org/10.2166/wst.2001.0786</w:t>
        </w:r>
      </w:hyperlink>
      <w:r w:rsidRPr="003E7FF2">
        <w:rPr>
          <w:rFonts w:ascii="Calibri" w:eastAsia="Times New Roman" w:hAnsi="Calibri" w:cs="Times New Roman"/>
          <w:color w:val="0000FF"/>
          <w:sz w:val="20"/>
          <w:szCs w:val="20"/>
          <w:u w:val="single"/>
          <w:lang w:val="en-US" w:eastAsia="pt-PT"/>
        </w:rPr>
        <w:t xml:space="preserve"> </w:t>
      </w:r>
    </w:p>
    <w:p w14:paraId="3A74E77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Duarte, A.A.L.S., Vieira, J.M.P., 2009a. Estuarine hydrodynamic as a key-parameter to control eutrophication processes. WSEAS Transactions on Fluid Mechanics 4 (4) pp. 137-147, ISSN 1790-5087</w:t>
      </w:r>
    </w:p>
    <w:p w14:paraId="31E15DA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AF12D9">
        <w:rPr>
          <w:rFonts w:ascii="Calibri" w:eastAsia="Times New Roman" w:hAnsi="Calibri" w:cs="Calibri Light"/>
          <w:color w:val="000000"/>
          <w:sz w:val="20"/>
          <w:szCs w:val="20"/>
          <w:lang w:val="en-US" w:eastAsia="pt-PT"/>
        </w:rPr>
        <w:t xml:space="preserve">Duarte, A.A.L.S., Vieira, J.M.P., 2009b. </w:t>
      </w:r>
      <w:r w:rsidRPr="003E7FF2">
        <w:rPr>
          <w:rFonts w:ascii="Calibri" w:eastAsia="Times New Roman" w:hAnsi="Calibri" w:cs="Calibri Light"/>
          <w:color w:val="000000"/>
          <w:sz w:val="20"/>
          <w:szCs w:val="20"/>
          <w:lang w:val="en-US" w:eastAsia="pt-PT"/>
        </w:rPr>
        <w:t>Mitigation of estuarine eutrophication processes by controlling freshwater in -flow. In: Brebbia CA (ed) WIT transactions on ecology and the environment. WIT Press, Southampton, p 339−350</w:t>
      </w:r>
    </w:p>
    <w:p w14:paraId="2DD1E4A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AF12D9">
        <w:rPr>
          <w:rFonts w:ascii="Calibri" w:eastAsia="Times New Roman" w:hAnsi="Calibri" w:cs="Calibri Light"/>
          <w:color w:val="000000"/>
          <w:sz w:val="20"/>
          <w:szCs w:val="20"/>
          <w:lang w:val="en-US" w:eastAsia="pt-PT"/>
        </w:rPr>
        <w:t xml:space="preserve">Duarte, A.A.L.S., Vieira, J.M.P., 2009c. </w:t>
      </w:r>
      <w:r w:rsidRPr="003E7FF2">
        <w:rPr>
          <w:rFonts w:ascii="Calibri" w:eastAsia="Times New Roman" w:hAnsi="Calibri" w:cs="Calibri Light"/>
          <w:color w:val="000000"/>
          <w:sz w:val="20"/>
          <w:szCs w:val="20"/>
          <w:lang w:val="en-US" w:eastAsia="pt-PT"/>
        </w:rPr>
        <w:t xml:space="preserve">Effect of tidal regime on estuarine residence time spatial variation. 5th International Conference on Energy, Environment, Ecosystems and Sustainable Development/2nd International Conference on Landscape Architecture. World Scientific and Engineering Academy and Society (WSEAS). ISBN: 978-960-474-125-0. </w:t>
      </w:r>
      <w:r w:rsidRPr="003E7FF2">
        <w:rPr>
          <w:rFonts w:ascii="Calibri" w:eastAsia="Times New Roman" w:hAnsi="Calibri" w:cs="Times New Roman"/>
          <w:color w:val="0000FF"/>
          <w:sz w:val="20"/>
          <w:szCs w:val="20"/>
          <w:u w:val="single"/>
          <w:lang w:val="en-US" w:eastAsia="pt-PT"/>
        </w:rPr>
        <w:t>http://hdl.handle.net/1822/18463</w:t>
      </w:r>
    </w:p>
    <w:p w14:paraId="683E65A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Duarte, B., Couto, T., Marques, J.C., Caçador, I., 2012. </w:t>
      </w:r>
      <w:r w:rsidRPr="003E7FF2">
        <w:rPr>
          <w:rFonts w:ascii="Calibri" w:eastAsia="Times New Roman" w:hAnsi="Calibri" w:cs="Calibri Light"/>
          <w:i/>
          <w:iCs/>
          <w:sz w:val="20"/>
          <w:szCs w:val="20"/>
          <w:lang w:val="en-US" w:eastAsia="pt-PT"/>
        </w:rPr>
        <w:t>Scirpus maritimus</w:t>
      </w:r>
      <w:r w:rsidRPr="003E7FF2">
        <w:rPr>
          <w:rFonts w:ascii="Calibri" w:eastAsia="Times New Roman" w:hAnsi="Calibri" w:cs="Calibri Light"/>
          <w:sz w:val="20"/>
          <w:szCs w:val="20"/>
          <w:lang w:val="en-US" w:eastAsia="pt-PT"/>
        </w:rPr>
        <w:t xml:space="preserve"> leaf pigment profile and photochemistry during senescence: implications on carbon sequestration. Plant Physiology and Biochemistry 56, 238-244. </w:t>
      </w:r>
      <w:hyperlink r:id="rId135" w:history="1">
        <w:r w:rsidRPr="003E7FF2">
          <w:rPr>
            <w:rFonts w:ascii="Calibri" w:eastAsia="Times New Roman" w:hAnsi="Calibri" w:cs="Times New Roman"/>
            <w:color w:val="0000FF"/>
            <w:sz w:val="20"/>
            <w:szCs w:val="20"/>
            <w:u w:val="single"/>
            <w:lang w:val="en-US" w:eastAsia="pt-PT"/>
          </w:rPr>
          <w:t>https://doi.org/10.1016/j.plaphy.2012.05.019</w:t>
        </w:r>
      </w:hyperlink>
    </w:p>
    <w:p w14:paraId="3CCDFF2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color w:val="000000"/>
          <w:sz w:val="20"/>
          <w:szCs w:val="20"/>
          <w:lang w:val="en-US" w:eastAsia="pt-PT"/>
        </w:rPr>
        <w:t xml:space="preserve">Dumbauld B.R., Ruesink J.L., Rumrill S.S., 2009. The ecological role of bivalve shellfish aquaculture in the estuarine environment: a review with application to oyster and clam culture in west coast (USA) estuaries. </w:t>
      </w:r>
      <w:r w:rsidRPr="003E7FF2">
        <w:rPr>
          <w:rFonts w:ascii="Calibri" w:eastAsia="Times New Roman" w:hAnsi="Calibri" w:cs="Calibri Light"/>
          <w:color w:val="000000"/>
          <w:sz w:val="20"/>
          <w:szCs w:val="20"/>
          <w:lang w:eastAsia="pt-PT"/>
        </w:rPr>
        <w:t xml:space="preserve">Aquaculture 290: 196–223. </w:t>
      </w:r>
      <w:hyperlink r:id="rId136" w:history="1">
        <w:r w:rsidRPr="003E7FF2">
          <w:rPr>
            <w:rFonts w:ascii="Calibri" w:eastAsia="Times New Roman" w:hAnsi="Calibri" w:cs="Times New Roman"/>
            <w:color w:val="0000FF"/>
            <w:sz w:val="20"/>
            <w:szCs w:val="20"/>
            <w:u w:val="single"/>
            <w:lang w:eastAsia="pt-PT"/>
          </w:rPr>
          <w:t>https://doi.org/10.1016/j.aquaculture.2009.02.033</w:t>
        </w:r>
      </w:hyperlink>
      <w:r w:rsidRPr="003E7FF2">
        <w:rPr>
          <w:rFonts w:ascii="Calibri" w:eastAsia="Times New Roman" w:hAnsi="Calibri" w:cs="Calibri Light"/>
          <w:color w:val="000000"/>
          <w:sz w:val="20"/>
          <w:szCs w:val="20"/>
          <w:lang w:eastAsia="pt-PT"/>
        </w:rPr>
        <w:t xml:space="preserve"> </w:t>
      </w:r>
    </w:p>
    <w:p w14:paraId="45C3167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EDP, 2017. Declaração Ambiental. Central Termoelétrica de Lares. Central Termoelétrica do Ribatejo. EDP – Gestão da Produção de Energia, S.A.45 pp. </w:t>
      </w:r>
      <w:r w:rsidRPr="003E7FF2">
        <w:rPr>
          <w:rFonts w:ascii="Calibri" w:eastAsia="Times New Roman" w:hAnsi="Calibri" w:cs="Times New Roman"/>
          <w:sz w:val="20"/>
          <w:szCs w:val="20"/>
          <w:lang w:eastAsia="pt-PT"/>
        </w:rPr>
        <w:t xml:space="preserve">[in Portuguese] </w:t>
      </w:r>
      <w:hyperlink r:id="rId137" w:history="1">
        <w:r w:rsidRPr="003E7FF2">
          <w:rPr>
            <w:rFonts w:ascii="Calibri" w:eastAsia="Times New Roman" w:hAnsi="Calibri" w:cs="Times New Roman"/>
            <w:color w:val="0000FF"/>
            <w:sz w:val="20"/>
            <w:szCs w:val="20"/>
            <w:u w:val="single"/>
            <w:lang w:eastAsia="pt-PT"/>
          </w:rPr>
          <w:t>https://emas.apambiente.pt/sites/default/files/files/emas/declaracoes/da2017-lares-e-ribatejo-v2.pdf</w:t>
        </w:r>
      </w:hyperlink>
      <w:r w:rsidRPr="003E7FF2">
        <w:rPr>
          <w:rFonts w:ascii="Calibri" w:eastAsia="Times New Roman" w:hAnsi="Calibri" w:cs="Times New Roman"/>
          <w:sz w:val="20"/>
          <w:szCs w:val="20"/>
          <w:lang w:eastAsia="pt-PT"/>
        </w:rPr>
        <w:t xml:space="preserve"> </w:t>
      </w:r>
    </w:p>
    <w:p w14:paraId="6841F17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s-PE" w:eastAsia="pt-PT"/>
        </w:rPr>
        <w:lastRenderedPageBreak/>
        <w:t xml:space="preserve">Elizondo-González, R., Quiroz-Guzmán, E., Escobedo-Fregoso, C., Magallón-Servín, P., Peña-Rodríguez, A., 2018.  </w:t>
      </w:r>
      <w:r w:rsidRPr="003E7FF2">
        <w:rPr>
          <w:rFonts w:ascii="Calibri" w:eastAsia="Times New Roman" w:hAnsi="Calibri" w:cs="Calibri Light"/>
          <w:color w:val="000000"/>
          <w:sz w:val="20"/>
          <w:szCs w:val="20"/>
          <w:lang w:val="en-US" w:eastAsia="pt-PT"/>
        </w:rPr>
        <w:t xml:space="preserve">Use of seaweed </w:t>
      </w:r>
      <w:r w:rsidRPr="003E7FF2">
        <w:rPr>
          <w:rFonts w:ascii="Calibri" w:eastAsia="Times New Roman" w:hAnsi="Calibri" w:cs="Calibri Light"/>
          <w:i/>
          <w:iCs/>
          <w:color w:val="000000"/>
          <w:sz w:val="20"/>
          <w:szCs w:val="20"/>
          <w:lang w:val="en-US" w:eastAsia="pt-PT"/>
        </w:rPr>
        <w:t>Ulva lactuca</w:t>
      </w:r>
      <w:r w:rsidRPr="003E7FF2">
        <w:rPr>
          <w:rFonts w:ascii="Calibri" w:eastAsia="Times New Roman" w:hAnsi="Calibri" w:cs="Calibri Light"/>
          <w:color w:val="000000"/>
          <w:sz w:val="20"/>
          <w:szCs w:val="20"/>
          <w:lang w:val="en-US" w:eastAsia="pt-PT"/>
        </w:rPr>
        <w:t xml:space="preserve"> for water bioremediation and as feed additive for white shrimp </w:t>
      </w:r>
      <w:r w:rsidRPr="003E7FF2">
        <w:rPr>
          <w:rFonts w:ascii="Calibri" w:eastAsia="Times New Roman" w:hAnsi="Calibri" w:cs="Calibri Light"/>
          <w:i/>
          <w:color w:val="000000"/>
          <w:sz w:val="20"/>
          <w:szCs w:val="20"/>
          <w:lang w:val="en-US" w:eastAsia="pt-PT"/>
        </w:rPr>
        <w:t>Litopenaeus vannamei</w:t>
      </w:r>
      <w:r w:rsidRPr="003E7FF2">
        <w:rPr>
          <w:rFonts w:ascii="Calibri" w:eastAsia="Times New Roman" w:hAnsi="Calibri" w:cs="Calibri Light"/>
          <w:color w:val="000000"/>
          <w:sz w:val="20"/>
          <w:szCs w:val="20"/>
          <w:lang w:val="en-US" w:eastAsia="pt-PT"/>
        </w:rPr>
        <w:t xml:space="preserve">. </w:t>
      </w:r>
      <w:r w:rsidRPr="003E7FF2">
        <w:rPr>
          <w:rFonts w:ascii="Calibri" w:eastAsia="Times New Roman" w:hAnsi="Calibri" w:cs="Calibri Light"/>
          <w:color w:val="000000"/>
          <w:sz w:val="20"/>
          <w:szCs w:val="20"/>
          <w:lang w:eastAsia="pt-PT"/>
        </w:rPr>
        <w:t xml:space="preserve">PeerJ 6:e4459. </w:t>
      </w:r>
      <w:hyperlink r:id="rId138" w:history="1">
        <w:r w:rsidRPr="003E7FF2">
          <w:rPr>
            <w:rFonts w:ascii="Calibri" w:eastAsia="Times New Roman" w:hAnsi="Calibri" w:cs="Times New Roman"/>
            <w:color w:val="0000FF"/>
            <w:sz w:val="20"/>
            <w:szCs w:val="20"/>
            <w:u w:val="single"/>
            <w:lang w:eastAsia="pt-PT"/>
          </w:rPr>
          <w:t>https://doi.org/10.7717/peerj.4459</w:t>
        </w:r>
      </w:hyperlink>
    </w:p>
    <w:p w14:paraId="44D9C72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Falcão, J., Marques, S.C., Pardal, M.A., Marques, J.C., Primo, A.L., Azeiteiro, U.M., 2012. </w:t>
      </w:r>
      <w:r w:rsidRPr="003E7FF2">
        <w:rPr>
          <w:rFonts w:ascii="Calibri" w:eastAsia="Times New Roman" w:hAnsi="Calibri" w:cs="Calibri Light"/>
          <w:color w:val="000000"/>
          <w:sz w:val="20"/>
          <w:szCs w:val="20"/>
          <w:lang w:val="en-US" w:eastAsia="pt-PT"/>
        </w:rPr>
        <w:t xml:space="preserve">Mesozooplankton structural responses in a shallow temperate estuary following restoration measures. Estuarine Coastal and Shelf Science 112, 23-30. </w:t>
      </w:r>
      <w:hyperlink r:id="rId139" w:history="1">
        <w:r w:rsidRPr="003E7FF2">
          <w:rPr>
            <w:rFonts w:ascii="Calibri" w:eastAsia="Times New Roman" w:hAnsi="Calibri" w:cs="Times New Roman"/>
            <w:color w:val="0000FF"/>
            <w:sz w:val="20"/>
            <w:szCs w:val="20"/>
            <w:u w:val="single"/>
            <w:lang w:val="en-US" w:eastAsia="pt-PT"/>
          </w:rPr>
          <w:t>https://doi.org/10.1016/j.ecss.2011.06.007</w:t>
        </w:r>
      </w:hyperlink>
    </w:p>
    <w:p w14:paraId="71B9602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Fernand, F., Israel, A., Skjermo, J., Wichard, T., Timmermans, K.R., Golberg, A. O., 2017.Offshore macroalgae biomass for bioenergy production: Environmental aspects, technological achievements and challenges. </w:t>
      </w:r>
      <w:hyperlink r:id="rId140" w:tooltip="Go to Renewable and Sustainable Energy Reviews on ScienceDirect" w:history="1">
        <w:r w:rsidRPr="003E7FF2">
          <w:rPr>
            <w:rFonts w:ascii="Calibri" w:eastAsia="Times New Roman" w:hAnsi="Calibri" w:cs="Calibri Light"/>
            <w:color w:val="000000"/>
            <w:sz w:val="20"/>
            <w:szCs w:val="20"/>
            <w:lang w:val="en-US" w:eastAsia="pt-PT"/>
          </w:rPr>
          <w:t>Renewable and Sustainable Energy Reviews</w:t>
        </w:r>
      </w:hyperlink>
      <w:r w:rsidRPr="003E7FF2">
        <w:rPr>
          <w:rFonts w:ascii="Calibri" w:eastAsia="Times New Roman" w:hAnsi="Calibri" w:cs="Calibri Light"/>
          <w:color w:val="000000"/>
          <w:sz w:val="20"/>
          <w:szCs w:val="20"/>
          <w:lang w:val="en-US" w:eastAsia="pt-PT"/>
        </w:rPr>
        <w:t xml:space="preserve"> 75, 35–45. </w:t>
      </w:r>
      <w:hyperlink r:id="rId141" w:history="1">
        <w:r w:rsidRPr="003E7FF2">
          <w:rPr>
            <w:rFonts w:ascii="Calibri" w:eastAsia="Times New Roman" w:hAnsi="Calibri" w:cs="Calibri Light"/>
            <w:color w:val="0000FF"/>
            <w:sz w:val="20"/>
            <w:szCs w:val="20"/>
            <w:u w:val="single"/>
            <w:lang w:val="en-US" w:eastAsia="pt-PT"/>
          </w:rPr>
          <w:t>https://doi.org/10.1016/j.rser.2016.10.046</w:t>
        </w:r>
      </w:hyperlink>
    </w:p>
    <w:p w14:paraId="6FABB61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color w:val="000000"/>
          <w:sz w:val="20"/>
          <w:szCs w:val="20"/>
          <w:lang w:eastAsia="pt-PT"/>
        </w:rPr>
        <w:t xml:space="preserve">Fernandes, S.P.C., 2015.  Eventos e Dinamização Turística da Figueira da Foz- Oferta, Impactos e Estratégias.  Tese de Mestrado em </w:t>
      </w:r>
      <w:r w:rsidRPr="003E7FF2">
        <w:rPr>
          <w:rFonts w:ascii="Calibri" w:eastAsia="Times New Roman" w:hAnsi="Calibri" w:cs="Calibri Light"/>
          <w:sz w:val="20"/>
          <w:szCs w:val="20"/>
          <w:lang w:eastAsia="pt-PT"/>
        </w:rPr>
        <w:t xml:space="preserve">Lazer, Património e Desenvolvimento. Universidade de Coimbra. 261pp [in Portuguese] </w:t>
      </w:r>
      <w:r w:rsidRPr="003E7FF2">
        <w:rPr>
          <w:rFonts w:ascii="Calibri" w:eastAsia="Times New Roman" w:hAnsi="Calibri" w:cs="Times New Roman"/>
          <w:color w:val="0000FF"/>
          <w:sz w:val="20"/>
          <w:szCs w:val="20"/>
          <w:u w:val="single"/>
          <w:lang w:eastAsia="pt-PT"/>
        </w:rPr>
        <w:t>http://hdl.handle.net/10316/29764</w:t>
      </w:r>
    </w:p>
    <w:p w14:paraId="2974F05D"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Fernández-Fernández, S., Silva, P.A., Ferreira, C., Ribeiro, A.S., Abreu, T., Romão, S., Baptista, P., Fontán-Bouzas, A., Dias, J.M., Coelho, C., Bernardes, C., 2018.  </w:t>
      </w:r>
      <w:r w:rsidRPr="003E7FF2">
        <w:rPr>
          <w:rFonts w:ascii="Calibri" w:eastAsia="Times New Roman" w:hAnsi="Calibri" w:cs="Calibri Light"/>
          <w:color w:val="000000"/>
          <w:sz w:val="20"/>
          <w:szCs w:val="20"/>
          <w:lang w:val="en-US" w:eastAsia="pt-PT"/>
        </w:rPr>
        <w:t xml:space="preserve">Assessment of Dredging/Dumping Scenarios for Figueira da Foz Coastal Region (W Portugal). Journal of Coastal Research 2(85) - Proceedings of the 15th International Coastal Symposium: pp. 1266 – 1270. </w:t>
      </w:r>
      <w:hyperlink r:id="rId142" w:history="1">
        <w:r w:rsidRPr="003E7FF2">
          <w:rPr>
            <w:rFonts w:ascii="Calibri" w:eastAsia="Times New Roman" w:hAnsi="Calibri" w:cs="Times New Roman"/>
            <w:color w:val="0000FF"/>
            <w:sz w:val="20"/>
            <w:szCs w:val="20"/>
            <w:u w:val="single"/>
            <w:lang w:eastAsia="pt-PT"/>
          </w:rPr>
          <w:t>https://doi.org/10.2112/SI85-254.1</w:t>
        </w:r>
      </w:hyperlink>
      <w:r w:rsidRPr="003E7FF2">
        <w:rPr>
          <w:rFonts w:ascii="Calibri" w:eastAsia="Times New Roman" w:hAnsi="Calibri" w:cs="Calibri Light"/>
          <w:color w:val="000000"/>
          <w:sz w:val="20"/>
          <w:szCs w:val="20"/>
          <w:lang w:eastAsia="pt-PT"/>
        </w:rPr>
        <w:t xml:space="preserve"> </w:t>
      </w:r>
    </w:p>
    <w:p w14:paraId="0635E43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Ferreira, S.M., Pardal, M.A., Lillebo, A.I., Cardoso, P.G., Marques, J.C. 2004. </w:t>
      </w:r>
      <w:r w:rsidRPr="003E7FF2">
        <w:rPr>
          <w:rFonts w:ascii="Calibri" w:eastAsia="Times New Roman" w:hAnsi="Calibri" w:cs="Calibri Light"/>
          <w:color w:val="000000"/>
          <w:sz w:val="20"/>
          <w:szCs w:val="20"/>
          <w:lang w:val="en-US" w:eastAsia="pt-PT"/>
        </w:rPr>
        <w:t xml:space="preserve">Population dynamics of </w:t>
      </w:r>
      <w:r w:rsidRPr="003E7FF2">
        <w:rPr>
          <w:rFonts w:ascii="Calibri" w:eastAsia="Times New Roman" w:hAnsi="Calibri" w:cs="Calibri Light"/>
          <w:i/>
          <w:iCs/>
          <w:color w:val="000000"/>
          <w:sz w:val="20"/>
          <w:szCs w:val="20"/>
          <w:lang w:val="en-US" w:eastAsia="pt-PT"/>
        </w:rPr>
        <w:t xml:space="preserve">Cyathura </w:t>
      </w:r>
      <w:r w:rsidRPr="003E7FF2">
        <w:rPr>
          <w:rFonts w:ascii="Calibri" w:eastAsia="Times New Roman" w:hAnsi="Calibri" w:cs="Calibri Light"/>
          <w:color w:val="000000"/>
          <w:sz w:val="20"/>
          <w:szCs w:val="20"/>
          <w:lang w:val="en-US" w:eastAsia="pt-PT"/>
        </w:rPr>
        <w:t xml:space="preserve">carinata (Isopoda) in a eutrophic temperate estuary. Estuarine Coastal and Shelf Science 61 (4): 669-677 </w:t>
      </w:r>
      <w:hyperlink r:id="rId143" w:history="1">
        <w:r w:rsidRPr="003E7FF2">
          <w:rPr>
            <w:rFonts w:ascii="Calibri" w:eastAsia="Times New Roman" w:hAnsi="Calibri" w:cs="Times New Roman"/>
            <w:color w:val="0000FF"/>
            <w:sz w:val="20"/>
            <w:szCs w:val="20"/>
            <w:u w:val="single"/>
            <w:lang w:val="en-US" w:eastAsia="pt-PT"/>
          </w:rPr>
          <w:t>https://doi.org/10.1016/j.ecss.2004.08.001</w:t>
        </w:r>
      </w:hyperlink>
      <w:r w:rsidRPr="003E7FF2">
        <w:rPr>
          <w:rFonts w:ascii="Calibri" w:eastAsia="Times New Roman" w:hAnsi="Calibri" w:cs="Calibri Light"/>
          <w:color w:val="000000"/>
          <w:sz w:val="20"/>
          <w:szCs w:val="20"/>
          <w:lang w:val="en-US" w:eastAsia="pt-PT"/>
        </w:rPr>
        <w:t xml:space="preserve"> </w:t>
      </w:r>
    </w:p>
    <w:p w14:paraId="5C8025C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Ferreira, J. G., Nobre, A. M., Sirnas, T. C., Silva, M. C., Newton, A., Bricker, S. B., Wolff, W. J., Stacey, P. E., Sequeira, A., 2006.  </w:t>
      </w:r>
      <w:r w:rsidRPr="003E7FF2">
        <w:rPr>
          <w:rFonts w:ascii="Calibri" w:eastAsia="Times New Roman" w:hAnsi="Calibri" w:cs="Calibri Light"/>
          <w:color w:val="000000"/>
          <w:sz w:val="20"/>
          <w:szCs w:val="20"/>
          <w:lang w:val="en-US" w:eastAsia="pt-PT"/>
        </w:rPr>
        <w:t xml:space="preserve">A methodology for defining homogeneous water bodies in estuaries – Application to the transitional systems of the EU Water Framework Directive, Estuarine, Coastal and Shelf Science 66, 468–482. </w:t>
      </w:r>
      <w:r w:rsidRPr="003E7FF2">
        <w:rPr>
          <w:rFonts w:ascii="Calibri" w:eastAsia="Times New Roman" w:hAnsi="Calibri" w:cs="Times New Roman"/>
          <w:color w:val="0000FF"/>
          <w:sz w:val="20"/>
          <w:szCs w:val="20"/>
          <w:u w:val="single"/>
          <w:lang w:val="en-US" w:eastAsia="pt-PT"/>
        </w:rPr>
        <w:t>https://doi.org/10.1016/j.ecss.2005.09.016</w:t>
      </w:r>
    </w:p>
    <w:p w14:paraId="3B365EC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Ferreira, S. M., Brandão, A., Baeta, A., Neto, J.M.,  Lillebø, A.I., Jensen, K.T., Pardal, M.A.,  2007. </w:t>
      </w:r>
      <w:r w:rsidRPr="003E7FF2">
        <w:rPr>
          <w:rFonts w:ascii="Calibri" w:eastAsia="Times New Roman" w:hAnsi="Calibri" w:cs="Calibri Light"/>
          <w:color w:val="000000"/>
          <w:sz w:val="20"/>
          <w:szCs w:val="20"/>
          <w:lang w:val="en-US" w:eastAsia="pt-PT"/>
        </w:rPr>
        <w:t xml:space="preserve">Effects of restoration management on the estuarine isopod </w:t>
      </w:r>
      <w:r w:rsidRPr="003E7FF2">
        <w:rPr>
          <w:rFonts w:ascii="Calibri" w:eastAsia="Times New Roman" w:hAnsi="Calibri" w:cs="Calibri Light"/>
          <w:i/>
          <w:iCs/>
          <w:color w:val="000000"/>
          <w:sz w:val="20"/>
          <w:szCs w:val="20"/>
          <w:lang w:val="en-US" w:eastAsia="pt-PT"/>
        </w:rPr>
        <w:t>Cyathura carinata</w:t>
      </w:r>
      <w:r w:rsidRPr="003E7FF2">
        <w:rPr>
          <w:rFonts w:ascii="Calibri" w:eastAsia="Times New Roman" w:hAnsi="Calibri" w:cs="Calibri Light"/>
          <w:color w:val="000000"/>
          <w:sz w:val="20"/>
          <w:szCs w:val="20"/>
          <w:lang w:val="en-US" w:eastAsia="pt-PT"/>
        </w:rPr>
        <w:t xml:space="preserve">: mediation by trematodes and habitat change. Marine Biology 151: 109–118. </w:t>
      </w:r>
      <w:r w:rsidRPr="003E7FF2">
        <w:rPr>
          <w:rFonts w:ascii="Calibri" w:eastAsia="Times New Roman" w:hAnsi="Calibri" w:cs="Times New Roman"/>
          <w:color w:val="0000FF"/>
          <w:sz w:val="20"/>
          <w:szCs w:val="20"/>
          <w:u w:val="single"/>
          <w:lang w:val="en-US" w:eastAsia="pt-PT"/>
        </w:rPr>
        <w:t>https://doi.org/10.1007/s00227-006-0455-5</w:t>
      </w:r>
    </w:p>
    <w:p w14:paraId="2FDE81B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Filimonova, V., Gonçalves, F., Marques, J.C., De Troch, M., Gonçalves, A.M.M., 2016. Biochemical and toxicological effects of organic (herbicide Primextra® Gold TZ) and inorganic (copper) compounds on zooplankton and phytoplankton species. Aquatic Toxicology 177, 33–43. </w:t>
      </w:r>
      <w:hyperlink r:id="rId144" w:history="1">
        <w:r w:rsidRPr="003E7FF2">
          <w:rPr>
            <w:rFonts w:ascii="Calibri" w:eastAsia="Times New Roman" w:hAnsi="Calibri" w:cs="Calibri Light"/>
            <w:color w:val="0000FF"/>
            <w:sz w:val="20"/>
            <w:szCs w:val="20"/>
            <w:u w:val="single"/>
            <w:lang w:val="en-US" w:eastAsia="pt-PT"/>
          </w:rPr>
          <w:t>http://dx.doi.org/10.1016/j.aquatox.2016.05.008</w:t>
        </w:r>
      </w:hyperlink>
      <w:r w:rsidRPr="003E7FF2">
        <w:rPr>
          <w:rFonts w:ascii="Calibri" w:eastAsia="Times New Roman" w:hAnsi="Calibri" w:cs="Calibri Light"/>
          <w:sz w:val="20"/>
          <w:szCs w:val="20"/>
          <w:lang w:val="en-US" w:eastAsia="pt-PT"/>
        </w:rPr>
        <w:t>.</w:t>
      </w:r>
    </w:p>
    <w:p w14:paraId="0623DEC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Flindt, M.R., Kamp-Nielsen, L., Marques, J.C., Pardal, M.A., Bocci, M., Bendoricchio,G., Salomonsen, J., Nielsen, S.N., Jorgensen, S.C., 1997. Description of the three shallow estuaries: Mondego River (Portugal), Roskilde Fjord (Denmark) and the Lagoon of Venice (Italy). Ecological Modelling 102, 17–31. </w:t>
      </w:r>
      <w:hyperlink r:id="rId145" w:history="1">
        <w:r w:rsidRPr="003E7FF2">
          <w:rPr>
            <w:rFonts w:ascii="Calibri" w:eastAsia="Times New Roman" w:hAnsi="Calibri" w:cs="Times New Roman"/>
            <w:color w:val="0000FF"/>
            <w:sz w:val="20"/>
            <w:szCs w:val="20"/>
            <w:u w:val="single"/>
            <w:lang w:val="en-US" w:eastAsia="pt-PT"/>
          </w:rPr>
          <w:t>https://doi.org/10.1016/S0304-3800(97)00092-6</w:t>
        </w:r>
      </w:hyperlink>
    </w:p>
    <w:p w14:paraId="2926CEE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Fonseca, M., Cahalan, J., 1992. A Preliminary Evaluation of Wave Attenuation by Four Species of Seagrass. Estuarine, Coastal and Shelf Science 35, 565—576 </w:t>
      </w:r>
      <w:hyperlink r:id="rId146" w:history="1">
        <w:r w:rsidRPr="003E7FF2">
          <w:rPr>
            <w:rFonts w:ascii="Calibri" w:eastAsia="Times New Roman" w:hAnsi="Calibri" w:cs="Calibri Light"/>
            <w:color w:val="0000FF"/>
            <w:sz w:val="20"/>
            <w:szCs w:val="20"/>
            <w:u w:val="single"/>
            <w:lang w:val="en-US" w:eastAsia="pt-PT"/>
          </w:rPr>
          <w:t>https://doi.org/10.1016/S0272-7714(05)80039-3</w:t>
        </w:r>
      </w:hyperlink>
    </w:p>
    <w:p w14:paraId="50DBBCB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Fonseca J.C., Pardal M.A., Azeiteiro U.M., Marques J.C., 2002. Estimation of ecological exergy using weighing parameters determined from DNA contents of organisms — a case study. In: Orive E., Elliott M., de Jonge V.N. (Eds), Nutrients and Eutrophication in Estuaries and Coastal Waters. Developments in Hydrobiology, 164. Springer, Dordrecht </w:t>
      </w:r>
      <w:hyperlink r:id="rId147" w:history="1">
        <w:r w:rsidRPr="003E7FF2">
          <w:rPr>
            <w:rFonts w:ascii="Calibri" w:eastAsia="Times New Roman" w:hAnsi="Calibri" w:cs="Calibri Light"/>
            <w:color w:val="0000FF"/>
            <w:sz w:val="20"/>
            <w:szCs w:val="20"/>
            <w:u w:val="single"/>
            <w:lang w:val="en-US" w:eastAsia="pt-PT"/>
          </w:rPr>
          <w:t>https://doi.org/10.1007/978-94-017-2464-7_6</w:t>
        </w:r>
      </w:hyperlink>
    </w:p>
    <w:p w14:paraId="18E2D78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val="en-US" w:eastAsia="pt-PT"/>
        </w:rPr>
        <w:t xml:space="preserve">França, S., Vinagre, C., Pardal, M.A., Cabral, H.N., 2009. Spatial and temporal patterns of benthic invertebrates in the Tagus estuary, Portugal: comparison between subtidal and an intertidal mudflat. </w:t>
      </w:r>
      <w:r w:rsidRPr="003E7FF2">
        <w:rPr>
          <w:rFonts w:ascii="Calibri" w:eastAsia="Times New Roman" w:hAnsi="Calibri" w:cs="Calibri Light"/>
          <w:sz w:val="20"/>
          <w:szCs w:val="20"/>
          <w:lang w:eastAsia="pt-PT"/>
        </w:rPr>
        <w:t xml:space="preserve">Scientia Marina 73 (2) 307-318 </w:t>
      </w:r>
      <w:r w:rsidRPr="003E7FF2">
        <w:rPr>
          <w:rFonts w:ascii="Calibri" w:eastAsia="Times New Roman" w:hAnsi="Calibri" w:cs="Times New Roman"/>
          <w:color w:val="0000FF"/>
          <w:sz w:val="20"/>
          <w:szCs w:val="20"/>
          <w:u w:val="single"/>
          <w:lang w:eastAsia="pt-PT"/>
        </w:rPr>
        <w:t>https://doi.org/10.3989/scimar.2009.73n2307</w:t>
      </w:r>
    </w:p>
    <w:p w14:paraId="517307D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 xml:space="preserve">Francisco, S.M., Cabral, H., Vieira, M.N., Almada, V.C., 2006. </w:t>
      </w:r>
      <w:r w:rsidRPr="003E7FF2">
        <w:rPr>
          <w:rFonts w:ascii="Calibri" w:eastAsia="Times New Roman" w:hAnsi="Calibri" w:cs="Calibri Light"/>
          <w:sz w:val="20"/>
          <w:szCs w:val="20"/>
          <w:lang w:val="en-US" w:eastAsia="pt-PT"/>
        </w:rPr>
        <w:t xml:space="preserve">Contrasts in genetic structure and historical demography of marine and riverine populations of </w:t>
      </w:r>
      <w:r w:rsidRPr="003E7FF2">
        <w:rPr>
          <w:rFonts w:ascii="Calibri" w:eastAsia="Times New Roman" w:hAnsi="Calibri" w:cs="Calibri Light"/>
          <w:i/>
          <w:iCs/>
          <w:sz w:val="20"/>
          <w:szCs w:val="20"/>
          <w:lang w:val="en-US" w:eastAsia="pt-PT"/>
        </w:rPr>
        <w:t>Atherina</w:t>
      </w:r>
      <w:r w:rsidRPr="003E7FF2">
        <w:rPr>
          <w:rFonts w:ascii="Calibri" w:eastAsia="Times New Roman" w:hAnsi="Calibri" w:cs="Calibri Light"/>
          <w:sz w:val="20"/>
          <w:szCs w:val="20"/>
          <w:lang w:val="en-US" w:eastAsia="pt-PT"/>
        </w:rPr>
        <w:t xml:space="preserve"> at similar geographical scales. Estuarine Coastal and Shelf Science69 (3-4) 655-661 </w:t>
      </w:r>
      <w:hyperlink r:id="rId148" w:history="1">
        <w:r w:rsidRPr="003E7FF2">
          <w:rPr>
            <w:rFonts w:ascii="Calibri" w:eastAsia="Times New Roman" w:hAnsi="Calibri" w:cs="Calibri Light"/>
            <w:color w:val="0000FF"/>
            <w:sz w:val="20"/>
            <w:szCs w:val="20"/>
            <w:u w:val="single"/>
            <w:lang w:val="en-US" w:eastAsia="pt-PT"/>
          </w:rPr>
          <w:t>https://doi.org/10.1016/j.ecss.2006.05.017</w:t>
        </w:r>
      </w:hyperlink>
      <w:r w:rsidRPr="003E7FF2">
        <w:rPr>
          <w:rFonts w:ascii="Calibri" w:eastAsia="Times New Roman" w:hAnsi="Calibri" w:cs="Calibri Light"/>
          <w:sz w:val="20"/>
          <w:szCs w:val="20"/>
          <w:lang w:val="en-US" w:eastAsia="pt-PT"/>
        </w:rPr>
        <w:t xml:space="preserve"> </w:t>
      </w:r>
    </w:p>
    <w:p w14:paraId="4501C7D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Franco, J.N., Ceia, F.R., Patricio, J., Modesto, V., Thompson, J., Marques, J.C., Neto, J.M., 2012. Population dynamics of Corbicula </w:t>
      </w:r>
      <w:r w:rsidRPr="003E7FF2">
        <w:rPr>
          <w:rFonts w:ascii="Calibri" w:eastAsia="Times New Roman" w:hAnsi="Calibri" w:cs="Calibri Light"/>
          <w:color w:val="000000"/>
          <w:sz w:val="20"/>
          <w:szCs w:val="20"/>
          <w:lang w:val="es-PE" w:eastAsia="pt-PT"/>
        </w:rPr>
        <w:t>ﬂ</w:t>
      </w:r>
      <w:r w:rsidRPr="003E7FF2">
        <w:rPr>
          <w:rFonts w:ascii="Calibri" w:eastAsia="Times New Roman" w:hAnsi="Calibri" w:cs="Calibri Light"/>
          <w:color w:val="000000"/>
          <w:sz w:val="20"/>
          <w:szCs w:val="20"/>
          <w:lang w:val="en-US" w:eastAsia="pt-PT"/>
        </w:rPr>
        <w:t xml:space="preserve">uminea (Muller, 1774) in mesohaline and oligohaline habitats: invasion success in </w:t>
      </w:r>
      <w:r w:rsidRPr="003E7FF2">
        <w:rPr>
          <w:rFonts w:ascii="Calibri" w:eastAsia="Times New Roman" w:hAnsi="Calibri" w:cs="Calibri Light"/>
          <w:color w:val="000000"/>
          <w:sz w:val="20"/>
          <w:szCs w:val="20"/>
          <w:lang w:val="en-US" w:eastAsia="pt-PT"/>
        </w:rPr>
        <w:lastRenderedPageBreak/>
        <w:t xml:space="preserve">a Southern Europe estuary. Estuarine Coastal and Shelf Science. 112, 31 – 39. </w:t>
      </w:r>
      <w:hyperlink r:id="rId149" w:history="1">
        <w:r w:rsidRPr="003E7FF2">
          <w:rPr>
            <w:rFonts w:ascii="Calibri" w:eastAsia="Times New Roman" w:hAnsi="Calibri" w:cs="Times New Roman"/>
            <w:color w:val="0000FF"/>
            <w:sz w:val="20"/>
            <w:szCs w:val="20"/>
            <w:u w:val="single"/>
            <w:lang w:val="en-US" w:eastAsia="pt-PT"/>
          </w:rPr>
          <w:t>https://doi.org/10.1016/j.ecss.2011.07.014</w:t>
        </w:r>
      </w:hyperlink>
      <w:r w:rsidRPr="003E7FF2">
        <w:rPr>
          <w:rFonts w:ascii="Calibri" w:eastAsia="Times New Roman" w:hAnsi="Calibri" w:cs="Calibri Light"/>
          <w:color w:val="000000"/>
          <w:sz w:val="20"/>
          <w:szCs w:val="20"/>
          <w:lang w:val="en-US" w:eastAsia="pt-PT"/>
        </w:rPr>
        <w:t xml:space="preserve"> </w:t>
      </w:r>
    </w:p>
    <w:p w14:paraId="705C1DB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Freire, P., Oliveira, F.S.B.F., Capitão, R., Fortes, C., Costa, M., 2004. </w:t>
      </w:r>
      <w:r w:rsidRPr="003E7FF2">
        <w:rPr>
          <w:rFonts w:ascii="Calibri" w:eastAsia="Times New Roman" w:hAnsi="Calibri" w:cs="Calibri Light"/>
          <w:color w:val="000000"/>
          <w:sz w:val="20"/>
          <w:szCs w:val="20"/>
          <w:lang w:val="en-US" w:eastAsia="pt-PT"/>
        </w:rPr>
        <w:t xml:space="preserve">Cross-shore evolution of Buarcos beach, Portugal. 29th International Conference on Coastal Engineering, ASCE, Lisboa, Portugal, 2314-2326. </w:t>
      </w:r>
      <w:r w:rsidRPr="003E7FF2">
        <w:rPr>
          <w:rFonts w:ascii="Calibri" w:eastAsia="Times New Roman" w:hAnsi="Calibri" w:cs="Times New Roman"/>
          <w:color w:val="0000FF"/>
          <w:sz w:val="20"/>
          <w:szCs w:val="20"/>
          <w:u w:val="single"/>
          <w:lang w:val="en-US" w:eastAsia="pt-PT"/>
        </w:rPr>
        <w:t>http://repositorio.lnec.pt:8080/jspui/handle/123456789/5382</w:t>
      </w:r>
    </w:p>
    <w:p w14:paraId="18EC6EBD"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eastAsia="pt-PT"/>
        </w:rPr>
      </w:pPr>
      <w:r w:rsidRPr="003E7FF2">
        <w:rPr>
          <w:rFonts w:ascii="Calibri" w:eastAsia="Times New Roman" w:hAnsi="Calibri" w:cs="Times New Roman"/>
          <w:color w:val="000000"/>
          <w:sz w:val="20"/>
          <w:szCs w:val="20"/>
          <w:lang w:eastAsia="pt-PT"/>
        </w:rPr>
        <w:t>Freitas, C. 2014. Formosa. ISBN: 978-989-99891-1-5</w:t>
      </w:r>
    </w:p>
    <w:p w14:paraId="4161152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Friis, E. M., Pedersen, K. R., Crane, P.R., 1999. </w:t>
      </w:r>
      <w:r w:rsidRPr="003E7FF2">
        <w:rPr>
          <w:rFonts w:ascii="Calibri" w:eastAsia="Times New Roman" w:hAnsi="Calibri" w:cs="Calibri Light"/>
          <w:color w:val="000000"/>
          <w:sz w:val="20"/>
          <w:szCs w:val="20"/>
          <w:lang w:val="en-US" w:eastAsia="pt-PT"/>
        </w:rPr>
        <w:t xml:space="preserve">Early angiosperm diversification: the diversity of pollen associated with angiosperm reproductive structures in Early Cretaceous floras from Portugal. Annals of the Missouri Botanical Garden 86: 259–296. </w:t>
      </w:r>
      <w:r w:rsidRPr="003E7FF2">
        <w:rPr>
          <w:rFonts w:ascii="Calibri" w:eastAsia="Times New Roman" w:hAnsi="Calibri" w:cs="Times New Roman"/>
          <w:color w:val="0000FF"/>
          <w:sz w:val="20"/>
          <w:szCs w:val="20"/>
          <w:u w:val="single"/>
          <w:lang w:val="en-US" w:eastAsia="pt-PT"/>
        </w:rPr>
        <w:t>https://doi.org/</w:t>
      </w:r>
      <w:r w:rsidRPr="003E7FF2">
        <w:rPr>
          <w:rFonts w:ascii="Calibri" w:eastAsia="Times New Roman" w:hAnsi="Calibri" w:cs="Calibri Light"/>
          <w:color w:val="0000FF"/>
          <w:sz w:val="20"/>
          <w:szCs w:val="20"/>
          <w:u w:val="single"/>
          <w:lang w:val="en-US" w:eastAsia="pt-PT"/>
        </w:rPr>
        <w:t>10.2307/2666179</w:t>
      </w:r>
    </w:p>
    <w:p w14:paraId="4475B13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Friis, E. M., Pedersen, K. R., Crane, P.R., 2000. Reproductive structure and organization of basal angiosperms from the Early Cretaceous (Barremian or Aptian) of western Portugal. International Journal of Plant Science 161: 169–182</w:t>
      </w:r>
    </w:p>
    <w:p w14:paraId="721B82D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Friis, E. M., Crane, P. R., Pedersen, K.R., 2011. Early flowers and angiosperm evolution. Cambridge University Press, Cambridge, UK. </w:t>
      </w:r>
      <w:hyperlink r:id="rId150" w:history="1">
        <w:r w:rsidRPr="003E7FF2">
          <w:rPr>
            <w:rFonts w:ascii="Calibri" w:eastAsia="Times New Roman" w:hAnsi="Calibri" w:cs="Calibri Light"/>
            <w:color w:val="0000FF"/>
            <w:sz w:val="20"/>
            <w:szCs w:val="20"/>
            <w:u w:val="single"/>
            <w:lang w:val="en-US" w:eastAsia="pt-PT"/>
          </w:rPr>
          <w:t>https://doi.org/10.1017/CBO9780511980206</w:t>
        </w:r>
      </w:hyperlink>
    </w:p>
    <w:p w14:paraId="2477240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Friis, E.M., Pedersen, K.R., Crane, P.R. 2013. New Diversity among Chlamydospermous Seeds from the Early Cretaceous of Portugal and North America," International Journal of Plant Sciences 174, (3): 530-558. </w:t>
      </w:r>
      <w:hyperlink r:id="rId151" w:history="1">
        <w:r w:rsidRPr="00142176">
          <w:rPr>
            <w:rFonts w:ascii="Calibri" w:eastAsia="Times New Roman" w:hAnsi="Calibri" w:cs="Times New Roman"/>
            <w:color w:val="0000FF"/>
            <w:sz w:val="20"/>
            <w:szCs w:val="20"/>
            <w:u w:val="single"/>
            <w:lang w:val="en-US" w:eastAsia="pt-PT"/>
          </w:rPr>
          <w:t>https://doi.org/10.1086/668250</w:t>
        </w:r>
      </w:hyperlink>
    </w:p>
    <w:p w14:paraId="09AD398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Friis, E.M., Pedersen, K.R., Crane, P.R.2014.  Welwitschioid diversity in the early cretaceous: evidence from fossil seeds with pollen from Portugal and eastern North America. Grana. 53:175–96. :  </w:t>
      </w:r>
      <w:hyperlink r:id="rId152" w:history="1">
        <w:r w:rsidRPr="003E7FF2">
          <w:rPr>
            <w:rFonts w:ascii="Calibri" w:eastAsia="Times New Roman" w:hAnsi="Calibri" w:cs="Times New Roman"/>
            <w:color w:val="0000FF"/>
            <w:sz w:val="20"/>
            <w:szCs w:val="20"/>
            <w:u w:val="single"/>
            <w:lang w:val="en-US" w:eastAsia="pt-PT"/>
          </w:rPr>
          <w:t>https://doi.org/10.1080/00173134.2014.915980</w:t>
        </w:r>
      </w:hyperlink>
      <w:r w:rsidRPr="003E7FF2">
        <w:rPr>
          <w:rFonts w:ascii="Calibri" w:eastAsia="Times New Roman" w:hAnsi="Calibri" w:cs="Calibri Light"/>
          <w:color w:val="000000"/>
          <w:sz w:val="20"/>
          <w:szCs w:val="20"/>
          <w:lang w:val="en-US" w:eastAsia="pt-PT"/>
        </w:rPr>
        <w:t xml:space="preserve"> </w:t>
      </w:r>
    </w:p>
    <w:p w14:paraId="5584602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Gadelha, J.R., Rocha, A.C., Camacho, C., Eljarrat, E., Peris, A., Aminot, Y., Readman, J.W., Boti, V., Nannou, C., Kapsi, M., Albanis, T., Rocha, F., Machado, A., Bordalo, A., Valente, L.M.P., Nunes, M.L., Marques, A., Almeida, C.M.R., </w:t>
      </w:r>
      <w:bookmarkStart w:id="31" w:name="bau0050"/>
      <w:bookmarkEnd w:id="31"/>
      <w:r w:rsidRPr="003E7FF2">
        <w:rPr>
          <w:rFonts w:ascii="Calibri" w:eastAsia="Times New Roman" w:hAnsi="Calibri" w:cs="Calibri Light"/>
          <w:color w:val="000000"/>
          <w:sz w:val="20"/>
          <w:szCs w:val="20"/>
          <w:lang w:val="en-US" w:eastAsia="pt-PT"/>
        </w:rPr>
        <w:t>2019.Persistent and emerging pollutants assessment on aquaculture oysters (</w:t>
      </w:r>
      <w:r w:rsidRPr="003E7FF2">
        <w:rPr>
          <w:rFonts w:ascii="Calibri" w:eastAsia="Times New Roman" w:hAnsi="Calibri" w:cs="Calibri Light"/>
          <w:i/>
          <w:iCs/>
          <w:color w:val="000000"/>
          <w:sz w:val="20"/>
          <w:szCs w:val="20"/>
          <w:lang w:val="en-US" w:eastAsia="pt-PT"/>
        </w:rPr>
        <w:t>Crassostrea gigas</w:t>
      </w:r>
      <w:r w:rsidRPr="003E7FF2">
        <w:rPr>
          <w:rFonts w:ascii="Calibri" w:eastAsia="Times New Roman" w:hAnsi="Calibri" w:cs="Calibri Light"/>
          <w:color w:val="000000"/>
          <w:sz w:val="20"/>
          <w:szCs w:val="20"/>
          <w:lang w:val="en-US" w:eastAsia="pt-PT"/>
        </w:rPr>
        <w:t>)from NW Portuguese coast (Ria De Aveiro).</w:t>
      </w:r>
      <w:hyperlink r:id="rId153" w:history="1">
        <w:r w:rsidRPr="003E7FF2">
          <w:rPr>
            <w:rFonts w:ascii="Calibri" w:eastAsia="Times New Roman" w:hAnsi="Calibri" w:cs="Calibri Light"/>
            <w:color w:val="000000"/>
            <w:sz w:val="20"/>
            <w:szCs w:val="20"/>
            <w:lang w:val="en-US" w:eastAsia="pt-PT"/>
          </w:rPr>
          <w:t>Science of The Total Environment</w:t>
        </w:r>
      </w:hyperlink>
      <w:r w:rsidRPr="003E7FF2">
        <w:rPr>
          <w:rFonts w:ascii="Calibri" w:eastAsia="Times New Roman" w:hAnsi="Calibri" w:cs="Calibri Light"/>
          <w:color w:val="000000"/>
          <w:sz w:val="20"/>
          <w:szCs w:val="20"/>
          <w:lang w:val="en-US" w:eastAsia="pt-PT"/>
        </w:rPr>
        <w:t xml:space="preserve"> 666, 731–742. </w:t>
      </w:r>
      <w:hyperlink r:id="rId154" w:history="1">
        <w:r w:rsidRPr="003E7FF2">
          <w:rPr>
            <w:rFonts w:ascii="Calibri" w:eastAsia="Times New Roman" w:hAnsi="Calibri" w:cs="Calibri Light"/>
            <w:color w:val="0000FF"/>
            <w:sz w:val="20"/>
            <w:szCs w:val="20"/>
            <w:u w:val="single"/>
            <w:lang w:val="en-US" w:eastAsia="pt-PT"/>
          </w:rPr>
          <w:t>https://doi.org/10.1016/j.scitotenv.2019.02.280</w:t>
        </w:r>
      </w:hyperlink>
    </w:p>
    <w:p w14:paraId="5269CB4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Gamito, S., Patrício, J., Neto, J.M., Marques, J.C.,Teixeira, H.,2012. </w:t>
      </w:r>
      <w:r w:rsidRPr="003E7FF2">
        <w:rPr>
          <w:rFonts w:ascii="Calibri" w:eastAsia="Times New Roman" w:hAnsi="Calibri" w:cs="Calibri Light"/>
          <w:color w:val="000000"/>
          <w:sz w:val="20"/>
          <w:szCs w:val="20"/>
          <w:lang w:val="en-US" w:eastAsia="pt-PT"/>
        </w:rPr>
        <w:t>The</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 xml:space="preserve">importance of habitat-type for defining the reference conditions and the ecological quality status based on benthic invertebrates: The Ria Formosa coastal lagoon (southern Portugal) case study. </w:t>
      </w:r>
      <w:r w:rsidRPr="003E7FF2">
        <w:rPr>
          <w:rFonts w:ascii="Calibri" w:eastAsia="Times New Roman" w:hAnsi="Calibri" w:cs="Calibri Light"/>
          <w:color w:val="000000"/>
          <w:sz w:val="20"/>
          <w:szCs w:val="20"/>
          <w:lang w:eastAsia="pt-PT"/>
        </w:rPr>
        <w:t xml:space="preserve">Ecological Indicators, 19: 61-72. </w:t>
      </w:r>
      <w:hyperlink r:id="rId155" w:history="1">
        <w:r w:rsidRPr="003E7FF2">
          <w:rPr>
            <w:rFonts w:ascii="Calibri" w:eastAsia="Times New Roman" w:hAnsi="Calibri" w:cs="Calibri Light"/>
            <w:color w:val="0000FF"/>
            <w:sz w:val="20"/>
            <w:szCs w:val="20"/>
            <w:u w:val="single"/>
            <w:lang w:eastAsia="pt-PT"/>
          </w:rPr>
          <w:t>https://doi.org/10.1016/j.ecolind.2011.08.004</w:t>
        </w:r>
      </w:hyperlink>
      <w:r w:rsidRPr="003E7FF2">
        <w:rPr>
          <w:rFonts w:ascii="Calibri" w:eastAsia="Times New Roman" w:hAnsi="Calibri" w:cs="Calibri Light"/>
          <w:color w:val="000000"/>
          <w:sz w:val="20"/>
          <w:szCs w:val="20"/>
          <w:lang w:eastAsia="pt-PT"/>
        </w:rPr>
        <w:t xml:space="preserve"> </w:t>
      </w:r>
    </w:p>
    <w:p w14:paraId="3FA7459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Garel, E., Nunes, S., Magalhaes-Neto, J., Fernandes, R., Neves, R., Marques, J.C., Ferreira, Ó., 2009. </w:t>
      </w:r>
      <w:r w:rsidRPr="003E7FF2">
        <w:rPr>
          <w:rFonts w:ascii="Calibri" w:eastAsia="Times New Roman" w:hAnsi="Calibri" w:cs="Calibri Light"/>
          <w:color w:val="000000"/>
          <w:sz w:val="20"/>
          <w:szCs w:val="20"/>
          <w:lang w:val="en-US" w:eastAsia="pt-PT"/>
        </w:rPr>
        <w:t xml:space="preserve">The autonomous Simpatico system for real-time continuous water-quality and current velocity monitoring: examples of application in three Portuguese estuaries. </w:t>
      </w:r>
      <w:r w:rsidRPr="003E7FF2">
        <w:rPr>
          <w:rFonts w:ascii="Calibri" w:eastAsia="Times New Roman" w:hAnsi="Calibri" w:cs="Calibri Light"/>
          <w:color w:val="000000"/>
          <w:sz w:val="20"/>
          <w:szCs w:val="20"/>
          <w:lang w:eastAsia="pt-PT"/>
        </w:rPr>
        <w:t xml:space="preserve">Geo-Marine Letters 29, 331–341. </w:t>
      </w:r>
      <w:hyperlink r:id="rId156" w:history="1">
        <w:r w:rsidRPr="003E7FF2">
          <w:rPr>
            <w:rFonts w:ascii="Calibri" w:eastAsia="Times New Roman" w:hAnsi="Calibri" w:cs="Times New Roman"/>
            <w:color w:val="0000FF"/>
            <w:sz w:val="20"/>
            <w:szCs w:val="20"/>
            <w:u w:val="single"/>
            <w:lang w:eastAsia="pt-PT"/>
          </w:rPr>
          <w:t>https://doi.org/10.1007/s00367-009-0147-5</w:t>
        </w:r>
      </w:hyperlink>
      <w:r w:rsidRPr="003E7FF2">
        <w:rPr>
          <w:rFonts w:ascii="Calibri" w:eastAsia="Times New Roman" w:hAnsi="Calibri" w:cs="Calibri Light"/>
          <w:color w:val="000000"/>
          <w:sz w:val="20"/>
          <w:szCs w:val="20"/>
          <w:lang w:eastAsia="pt-PT"/>
        </w:rPr>
        <w:t xml:space="preserve">  </w:t>
      </w:r>
    </w:p>
    <w:p w14:paraId="0F25AEEA"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eastAsia="pt-PT"/>
        </w:rPr>
        <w:t xml:space="preserve">Gaspar, R., Pereira, L., Neto, J.M., 2012. </w:t>
      </w:r>
      <w:r w:rsidRPr="003E7FF2">
        <w:rPr>
          <w:rFonts w:ascii="Calibri" w:eastAsia="Times New Roman" w:hAnsi="Calibri" w:cs="Calibri Light"/>
          <w:color w:val="000000"/>
          <w:sz w:val="20"/>
          <w:szCs w:val="20"/>
          <w:lang w:val="en-US" w:eastAsia="pt-PT"/>
        </w:rPr>
        <w:t xml:space="preserve">Ecological reference conditions and quality states of marine macroalgae sensu Water Framework Directive: an example from the intertidal rocky shores of the Portuguese coastal waters. </w:t>
      </w:r>
      <w:r w:rsidRPr="003E7FF2">
        <w:rPr>
          <w:rFonts w:ascii="Calibri" w:eastAsia="Times New Roman" w:hAnsi="Calibri" w:cs="Calibri Light"/>
          <w:color w:val="000000"/>
          <w:sz w:val="20"/>
          <w:szCs w:val="20"/>
          <w:lang w:eastAsia="pt-PT"/>
        </w:rPr>
        <w:t xml:space="preserve">Ecological Indicators. 19, 24–38. </w:t>
      </w:r>
      <w:hyperlink r:id="rId157" w:history="1">
        <w:r w:rsidRPr="003E7FF2">
          <w:rPr>
            <w:rFonts w:ascii="Calibri" w:eastAsia="Times New Roman" w:hAnsi="Calibri" w:cs="Calibri Light"/>
            <w:color w:val="0000FF"/>
            <w:sz w:val="20"/>
            <w:szCs w:val="20"/>
            <w:u w:val="single"/>
            <w:lang w:eastAsia="pt-PT"/>
          </w:rPr>
          <w:t>https://doi.org/10.1016/j.ecolind.2011.08.022</w:t>
        </w:r>
      </w:hyperlink>
    </w:p>
    <w:p w14:paraId="33B4008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Gaspar,R., Marques, L., Pinto, R., Baeta, A., Pereira, L., Martins, I., Marques, J. C. Neto, J.M., 2017a. </w:t>
      </w:r>
      <w:r w:rsidRPr="003E7FF2">
        <w:rPr>
          <w:rFonts w:ascii="Calibri" w:eastAsia="Times New Roman" w:hAnsi="Calibri" w:cs="Calibri Light"/>
          <w:color w:val="000000"/>
          <w:sz w:val="20"/>
          <w:szCs w:val="20"/>
          <w:lang w:val="en-US" w:eastAsia="pt-PT"/>
        </w:rPr>
        <w:t xml:space="preserve">Origin here, impact there -the need of integrated management for river basins and coastal areas, Ecological Indicators. </w:t>
      </w:r>
      <w:r w:rsidRPr="003E7FF2">
        <w:rPr>
          <w:rFonts w:ascii="Calibri" w:eastAsia="Times New Roman" w:hAnsi="Calibri" w:cs="Calibri Light"/>
          <w:color w:val="000000"/>
          <w:sz w:val="20"/>
          <w:szCs w:val="20"/>
          <w:lang w:eastAsia="pt-PT"/>
        </w:rPr>
        <w:t xml:space="preserve">72, 794–802. </w:t>
      </w:r>
      <w:hyperlink r:id="rId158" w:history="1">
        <w:r w:rsidRPr="003E7FF2">
          <w:rPr>
            <w:rFonts w:ascii="Calibri" w:eastAsia="Times New Roman" w:hAnsi="Calibri" w:cs="Times New Roman"/>
            <w:color w:val="0000FF"/>
            <w:sz w:val="20"/>
            <w:szCs w:val="20"/>
            <w:u w:val="single"/>
            <w:lang w:eastAsia="pt-PT"/>
          </w:rPr>
          <w:t>https://doi.org/10.1016/j.ecolind.2016.09.013</w:t>
        </w:r>
      </w:hyperlink>
    </w:p>
    <w:p w14:paraId="1B860E3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Gaspar, R., Pereira, L., Neto, J.M., 2017b. </w:t>
      </w:r>
      <w:r w:rsidRPr="003E7FF2">
        <w:rPr>
          <w:rFonts w:ascii="Calibri" w:eastAsia="Times New Roman" w:hAnsi="Calibri" w:cs="Calibri Light"/>
          <w:color w:val="000000"/>
          <w:sz w:val="20"/>
          <w:szCs w:val="20"/>
          <w:lang w:val="en-US" w:eastAsia="pt-PT"/>
        </w:rPr>
        <w:t xml:space="preserve">Intertidal zonation and latitudinal gradients on macroalgal assemblages: Species, functional groups and thallus morphology approaches. Ecological Indicators 81, 90–103. </w:t>
      </w:r>
      <w:hyperlink r:id="rId159" w:history="1">
        <w:r w:rsidRPr="003E7FF2">
          <w:rPr>
            <w:rFonts w:ascii="Calibri" w:eastAsia="Times New Roman" w:hAnsi="Calibri" w:cs="Calibri Light"/>
            <w:color w:val="0000FF"/>
            <w:sz w:val="20"/>
            <w:szCs w:val="20"/>
            <w:u w:val="single"/>
            <w:lang w:val="en-US" w:eastAsia="pt-PT"/>
          </w:rPr>
          <w:t>https://doi.org/10.1016/j.ecolind.2017.05.060</w:t>
        </w:r>
      </w:hyperlink>
    </w:p>
    <w:p w14:paraId="00DD456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Gauci, R., Schembri, J.A., Inkpen, R.,2017. Traditional use of shore platforms: a study of the artisanal management of salinas on the Maltese Islands (Central Mediterranean). SAGE Open 7 (2):1–16 </w:t>
      </w:r>
      <w:hyperlink r:id="rId160" w:history="1">
        <w:r w:rsidRPr="003E7FF2">
          <w:rPr>
            <w:rFonts w:ascii="Calibri" w:eastAsia="Times New Roman" w:hAnsi="Calibri" w:cs="Times New Roman"/>
            <w:color w:val="0000FF"/>
            <w:sz w:val="20"/>
            <w:szCs w:val="20"/>
            <w:u w:val="single"/>
            <w:lang w:val="en-US" w:eastAsia="pt-PT"/>
          </w:rPr>
          <w:t>https://doi.org/10.1177%2F2158244017706597</w:t>
        </w:r>
      </w:hyperlink>
      <w:r w:rsidRPr="003E7FF2">
        <w:rPr>
          <w:rFonts w:ascii="Calibri" w:eastAsia="Times New Roman" w:hAnsi="Calibri" w:cs="Calibri Light"/>
          <w:color w:val="000000"/>
          <w:sz w:val="20"/>
          <w:szCs w:val="20"/>
          <w:lang w:val="en-US" w:eastAsia="pt-PT"/>
        </w:rPr>
        <w:t xml:space="preserve"> </w:t>
      </w:r>
    </w:p>
    <w:p w14:paraId="43BB6072"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val="en-US" w:eastAsia="pt-PT"/>
        </w:rPr>
        <w:lastRenderedPageBreak/>
        <w:t xml:space="preserve">Geraldi, N.R., Smyth, A.R., Piehler, M.F., Peterson, C.H., 2014. Artificial substrates enhance non-native macroalga and N2 Production. Biological Invasions 16:1819–1831. </w:t>
      </w:r>
      <w:hyperlink r:id="rId161" w:history="1">
        <w:r w:rsidRPr="003E7FF2">
          <w:rPr>
            <w:rFonts w:ascii="Calibri" w:eastAsia="Times New Roman" w:hAnsi="Calibri" w:cs="Calibri Light"/>
            <w:color w:val="0000FF"/>
            <w:sz w:val="20"/>
            <w:szCs w:val="20"/>
            <w:u w:val="single"/>
            <w:lang w:eastAsia="pt-PT"/>
          </w:rPr>
          <w:t>https://doi.org/10.1007/s10530-013-0629-2</w:t>
        </w:r>
      </w:hyperlink>
    </w:p>
    <w:p w14:paraId="066FD6D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Goncalves, F., Ribeiro, R., Soares, A.V.M., 1995a. </w:t>
      </w:r>
      <w:r w:rsidRPr="003E7FF2">
        <w:rPr>
          <w:rFonts w:ascii="Calibri" w:eastAsia="Times New Roman" w:hAnsi="Calibri" w:cs="Calibri Light"/>
          <w:i/>
          <w:iCs/>
          <w:color w:val="000000"/>
          <w:sz w:val="20"/>
          <w:szCs w:val="20"/>
          <w:lang w:val="en-US" w:eastAsia="pt-PT"/>
        </w:rPr>
        <w:t>Rhithropanopeus harrisii</w:t>
      </w:r>
      <w:r w:rsidRPr="003E7FF2">
        <w:rPr>
          <w:rFonts w:ascii="Calibri" w:eastAsia="Times New Roman" w:hAnsi="Calibri" w:cs="Calibri Light"/>
          <w:color w:val="000000"/>
          <w:sz w:val="20"/>
          <w:szCs w:val="20"/>
          <w:lang w:val="en-US" w:eastAsia="pt-PT"/>
        </w:rPr>
        <w:t xml:space="preserve">, an American crab in the estuary of the Mondego River, Portugal. Journal of Crustacean Biology 15(4): 756– 762, </w:t>
      </w:r>
      <w:hyperlink r:id="rId162" w:history="1">
        <w:r w:rsidRPr="003E7FF2">
          <w:rPr>
            <w:rFonts w:ascii="Calibri" w:eastAsia="Times New Roman" w:hAnsi="Calibri" w:cs="Calibri Light"/>
            <w:color w:val="0000FF"/>
            <w:sz w:val="20"/>
            <w:szCs w:val="20"/>
            <w:u w:val="single"/>
            <w:lang w:val="en-US" w:eastAsia="pt-PT"/>
          </w:rPr>
          <w:t>http://dx.doi.org/10.2307/1548824</w:t>
        </w:r>
      </w:hyperlink>
      <w:r w:rsidRPr="003E7FF2">
        <w:rPr>
          <w:rFonts w:ascii="Calibri" w:eastAsia="Times New Roman" w:hAnsi="Calibri" w:cs="Calibri Light"/>
          <w:color w:val="000000"/>
          <w:sz w:val="20"/>
          <w:szCs w:val="20"/>
          <w:lang w:val="en-US" w:eastAsia="pt-PT"/>
        </w:rPr>
        <w:t xml:space="preserve"> </w:t>
      </w:r>
    </w:p>
    <w:p w14:paraId="0B9120B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Goncalves, F., Ribeiro, R., Soares, A.V.M., 1995b. Laboratory study of effects of temperature and salinity on survival and larval development of a population of </w:t>
      </w:r>
      <w:r w:rsidRPr="003E7FF2">
        <w:rPr>
          <w:rFonts w:ascii="Calibri" w:eastAsia="Times New Roman" w:hAnsi="Calibri" w:cs="Calibri Light"/>
          <w:i/>
          <w:iCs/>
          <w:color w:val="000000"/>
          <w:sz w:val="20"/>
          <w:szCs w:val="20"/>
          <w:lang w:val="en-US" w:eastAsia="pt-PT"/>
        </w:rPr>
        <w:t>Rhithropanopeus harrisii</w:t>
      </w:r>
      <w:r w:rsidRPr="003E7FF2">
        <w:rPr>
          <w:rFonts w:ascii="Calibri" w:eastAsia="Times New Roman" w:hAnsi="Calibri" w:cs="Calibri Light"/>
          <w:color w:val="000000"/>
          <w:sz w:val="20"/>
          <w:szCs w:val="20"/>
          <w:lang w:val="en-US" w:eastAsia="pt-PT"/>
        </w:rPr>
        <w:t xml:space="preserve"> from the Mondego River estuary, Portugal. Marine Biology 121: 639–645. </w:t>
      </w:r>
      <w:hyperlink r:id="rId163" w:history="1">
        <w:r w:rsidRPr="003E7FF2">
          <w:rPr>
            <w:rFonts w:ascii="Calibri" w:eastAsia="Times New Roman" w:hAnsi="Calibri" w:cs="Times New Roman"/>
            <w:color w:val="0000FF"/>
            <w:sz w:val="20"/>
            <w:szCs w:val="20"/>
            <w:u w:val="single"/>
            <w:lang w:val="en-US" w:eastAsia="pt-PT"/>
          </w:rPr>
          <w:t>http://dx.doi.org/10.1007/BF00349299</w:t>
        </w:r>
      </w:hyperlink>
    </w:p>
    <w:p w14:paraId="599FD71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Gonçalves, S.C., Marques J.C., Pardal, M.A., Chelazzi, L., M., Bouslama, M.F., El Gtari, M., Charfi-Cheikhrouha, F., 2003a. Comparison of the biology, dynamics and secondary production of </w:t>
      </w:r>
      <w:r w:rsidRPr="003E7FF2">
        <w:rPr>
          <w:rFonts w:ascii="Calibri" w:eastAsia="Times New Roman" w:hAnsi="Calibri" w:cs="Calibri Light"/>
          <w:i/>
          <w:iCs/>
          <w:color w:val="000000"/>
          <w:sz w:val="20"/>
          <w:szCs w:val="20"/>
          <w:lang w:val="en-US" w:eastAsia="pt-PT"/>
        </w:rPr>
        <w:t>Talorchestia brito</w:t>
      </w:r>
      <w:r w:rsidRPr="003E7FF2">
        <w:rPr>
          <w:rFonts w:ascii="Calibri" w:eastAsia="Times New Roman" w:hAnsi="Calibri" w:cs="Calibri Light"/>
          <w:color w:val="000000"/>
          <w:sz w:val="20"/>
          <w:szCs w:val="20"/>
          <w:lang w:val="en-US" w:eastAsia="pt-PT"/>
        </w:rPr>
        <w:t xml:space="preserve"> (Amphipoda, Talitridae) in Atlantic (Portugal) and Mediterranean (Tunisia) populations. Estuarine Coastal and Shelf Science 58, 901-916 </w:t>
      </w:r>
      <w:r w:rsidRPr="003E7FF2">
        <w:rPr>
          <w:rFonts w:ascii="Calibri" w:eastAsia="Times New Roman" w:hAnsi="Calibri" w:cs="Times New Roman"/>
          <w:color w:val="0000FF"/>
          <w:sz w:val="20"/>
          <w:szCs w:val="20"/>
          <w:u w:val="single"/>
          <w:lang w:val="en-US" w:eastAsia="pt-PT"/>
        </w:rPr>
        <w:t>http://dx.doi.org/10.1016/j.ecss.2003.07.005</w:t>
      </w:r>
    </w:p>
    <w:p w14:paraId="640AFD9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Gonçalves, F., Ribeiro, R., Soares, A.M.V.M. 2003b. </w:t>
      </w:r>
      <w:r w:rsidRPr="003E7FF2">
        <w:rPr>
          <w:rFonts w:ascii="Calibri" w:eastAsia="Times New Roman" w:hAnsi="Calibri" w:cs="Calibri Light"/>
          <w:color w:val="000000"/>
          <w:sz w:val="20"/>
          <w:szCs w:val="20"/>
          <w:lang w:val="en-US" w:eastAsia="pt-PT"/>
        </w:rPr>
        <w:t xml:space="preserve">Comparison between two lunar situations on emission and larval transport of decapod larvae in the Mondego estuary (Portugal). </w:t>
      </w:r>
      <w:hyperlink r:id="rId164" w:tooltip="Go to Acta Oecologica on ScienceDirect" w:history="1">
        <w:r w:rsidRPr="003E7FF2">
          <w:rPr>
            <w:rFonts w:ascii="Calibri" w:eastAsia="Times New Roman" w:hAnsi="Calibri" w:cs="Calibri Light"/>
            <w:color w:val="000000"/>
            <w:sz w:val="20"/>
            <w:szCs w:val="20"/>
            <w:lang w:eastAsia="pt-PT"/>
          </w:rPr>
          <w:t>Acta Oecologica</w:t>
        </w:r>
      </w:hyperlink>
      <w:r w:rsidRPr="003E7FF2">
        <w:rPr>
          <w:rFonts w:ascii="Calibri" w:eastAsia="Times New Roman" w:hAnsi="Calibri" w:cs="Calibri Light"/>
          <w:color w:val="000000"/>
          <w:sz w:val="20"/>
          <w:szCs w:val="20"/>
          <w:lang w:eastAsia="pt-PT"/>
        </w:rPr>
        <w:t xml:space="preserve"> 24: S183-S190 </w:t>
      </w:r>
      <w:hyperlink r:id="rId165" w:history="1">
        <w:r w:rsidRPr="003E7FF2">
          <w:rPr>
            <w:rFonts w:ascii="Calibri" w:eastAsia="Times New Roman" w:hAnsi="Calibri" w:cs="Calibri Light"/>
            <w:color w:val="0000FF"/>
            <w:sz w:val="20"/>
            <w:szCs w:val="20"/>
            <w:u w:val="single"/>
            <w:lang w:eastAsia="pt-PT"/>
          </w:rPr>
          <w:t>https://doi.org/10.1016/S1146-609X(03)00036-5</w:t>
        </w:r>
      </w:hyperlink>
    </w:p>
    <w:p w14:paraId="14B0910F"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Gonçalves, A.M.M., De Troch, M., Marques, S., Pardal, M., Azeiteiro, U., 2010a.Spatial and temporal distribution of harpacticoid copepods in Mondego estuary. </w:t>
      </w:r>
      <w:r w:rsidRPr="003E7FF2">
        <w:rPr>
          <w:rFonts w:ascii="Calibri" w:eastAsia="Times New Roman" w:hAnsi="Calibri" w:cs="Calibri Light"/>
          <w:color w:val="000000"/>
          <w:sz w:val="20"/>
          <w:szCs w:val="20"/>
          <w:lang w:val="en-US" w:eastAsia="pt-PT"/>
        </w:rPr>
        <w:t xml:space="preserve">Journal of the Marine Biological Association of the United Kingdom  90, 1279–1290, </w:t>
      </w:r>
      <w:hyperlink r:id="rId166" w:history="1">
        <w:r w:rsidRPr="003E7FF2">
          <w:rPr>
            <w:rFonts w:ascii="Calibri" w:eastAsia="Times New Roman" w:hAnsi="Calibri" w:cs="Calibri Light"/>
            <w:color w:val="0000FF"/>
            <w:sz w:val="20"/>
            <w:szCs w:val="20"/>
            <w:u w:val="single"/>
            <w:lang w:val="en-US" w:eastAsia="pt-PT"/>
          </w:rPr>
          <w:t>http://dx.doi.org/10.1017/S002531541000041X</w:t>
        </w:r>
      </w:hyperlink>
    </w:p>
    <w:p w14:paraId="54B9AD3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Gonçalves, A.M.M., Pardal, M.A., Marques, S.C., De Troch, M., Azeiteiro, U.M., 2010b.Distribution and composition of small-size zooplankton fraction in a temperate shallow estuary (Western Portugal). </w:t>
      </w:r>
      <w:hyperlink r:id="rId167" w:history="1">
        <w:r w:rsidRPr="003E7FF2">
          <w:rPr>
            <w:rFonts w:ascii="Calibri" w:eastAsia="Times New Roman" w:hAnsi="Calibri" w:cs="Calibri Light"/>
            <w:color w:val="000000"/>
            <w:sz w:val="20"/>
            <w:szCs w:val="20"/>
            <w:lang w:val="en-US" w:eastAsia="pt-PT"/>
          </w:rPr>
          <w:t>Fresenius Environmental Bulletin</w:t>
        </w:r>
      </w:hyperlink>
      <w:r w:rsidRPr="003E7FF2">
        <w:rPr>
          <w:rFonts w:ascii="Calibri" w:eastAsia="Times New Roman" w:hAnsi="Calibri" w:cs="Calibri Light"/>
          <w:color w:val="000000"/>
          <w:sz w:val="20"/>
          <w:szCs w:val="20"/>
          <w:lang w:val="en-US" w:eastAsia="pt-PT"/>
        </w:rPr>
        <w:t>19, 3160–3176.</w:t>
      </w:r>
      <w:r w:rsidRPr="003E7FF2">
        <w:rPr>
          <w:rFonts w:ascii="Calibri" w:eastAsia="Times New Roman" w:hAnsi="Calibri" w:cs="Times New Roman"/>
          <w:sz w:val="20"/>
          <w:szCs w:val="20"/>
          <w:lang w:val="en-US" w:eastAsia="pt-PT"/>
        </w:rPr>
        <w:t xml:space="preserve"> </w:t>
      </w:r>
      <w:hyperlink r:id="rId168" w:history="1">
        <w:r w:rsidRPr="003E7FF2">
          <w:rPr>
            <w:rFonts w:ascii="Calibri" w:eastAsia="Times New Roman" w:hAnsi="Calibri" w:cs="Times New Roman"/>
            <w:color w:val="0000FF"/>
            <w:sz w:val="20"/>
            <w:szCs w:val="20"/>
            <w:u w:val="single"/>
            <w:lang w:val="en-US" w:eastAsia="pt-PT"/>
          </w:rPr>
          <w:t>https://www.cabdirect.org/cabdirect/abstract/20113116055</w:t>
        </w:r>
      </w:hyperlink>
      <w:r w:rsidRPr="003E7FF2">
        <w:rPr>
          <w:rFonts w:ascii="Calibri" w:eastAsia="Times New Roman" w:hAnsi="Calibri" w:cs="Calibri Light"/>
          <w:color w:val="000000"/>
          <w:sz w:val="20"/>
          <w:szCs w:val="20"/>
          <w:lang w:val="en-US" w:eastAsia="pt-PT"/>
        </w:rPr>
        <w:t xml:space="preserve">  </w:t>
      </w:r>
    </w:p>
    <w:p w14:paraId="7235E1E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Gonçalves, A.M.M., Azeiteiro, U.M., Pardal, M.A., De Troch, M., 2012a Fatty acid profiling reveals seasonal and spatial shifts in zooplankton diet in a temperate estuary. </w:t>
      </w:r>
      <w:hyperlink r:id="rId169" w:history="1">
        <w:r w:rsidRPr="003E7FF2">
          <w:rPr>
            <w:rFonts w:ascii="Calibri" w:eastAsia="Times New Roman" w:hAnsi="Calibri" w:cs="Calibri Light"/>
            <w:color w:val="0000FF"/>
            <w:sz w:val="20"/>
            <w:szCs w:val="20"/>
            <w:u w:val="single"/>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109, 70–80. </w:t>
      </w:r>
      <w:hyperlink r:id="rId170" w:history="1">
        <w:r w:rsidRPr="003E7FF2">
          <w:rPr>
            <w:rFonts w:ascii="Calibri" w:eastAsia="Times New Roman" w:hAnsi="Calibri" w:cs="Times New Roman"/>
            <w:color w:val="0000FF"/>
            <w:sz w:val="20"/>
            <w:szCs w:val="20"/>
            <w:u w:val="single"/>
            <w:lang w:val="en-US" w:eastAsia="pt-PT"/>
          </w:rPr>
          <w:t>https://doi.org/10.1016/j.ecss.2012.05.020</w:t>
        </w:r>
      </w:hyperlink>
    </w:p>
    <w:p w14:paraId="18274D9B"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Gonçalves, A.M.M., Pardal, M., Marques, S., Mendes, S., Fernández-Gómez, M., Galindo-Villardón, M., Azeiteiro, U.M., 2012b. </w:t>
      </w:r>
      <w:r w:rsidRPr="003E7FF2">
        <w:rPr>
          <w:rFonts w:ascii="Calibri" w:eastAsia="Times New Roman" w:hAnsi="Calibri" w:cs="Calibri Light"/>
          <w:color w:val="000000"/>
          <w:sz w:val="20"/>
          <w:szCs w:val="20"/>
          <w:lang w:val="en-US" w:eastAsia="pt-PT"/>
        </w:rPr>
        <w:t xml:space="preserve">Responses of Copepoda Life-History Stages to Climatic Variability in a Southern-European Temperate Estuary. Zoological Studies 51(3): 321-335 </w:t>
      </w:r>
      <w:hyperlink r:id="rId171" w:history="1">
        <w:r w:rsidRPr="003E7FF2">
          <w:rPr>
            <w:rFonts w:ascii="Calibri" w:eastAsia="Times New Roman" w:hAnsi="Calibri" w:cs="Calibri Light"/>
            <w:color w:val="0000FF"/>
            <w:sz w:val="20"/>
            <w:szCs w:val="20"/>
            <w:u w:val="single"/>
            <w:lang w:val="en-US" w:eastAsia="pt-PT"/>
          </w:rPr>
          <w:t>http://zoolstud.sinica.edu.tw/Journals/51.3/321.pdf</w:t>
        </w:r>
      </w:hyperlink>
    </w:p>
    <w:p w14:paraId="36D8F71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Gonçalves, A.M.M., M. Pardal, S.C.Marques, S.Mendes, M.J. Fernández-Gómez, M.P. Galindo-Villardón, and U.M. Azeiteiro., 2012c. Diel vertical behavior of Copepoda community (naupliar, copepodites and adults) at the boundary of a temperate estuary and coastal waters, </w:t>
      </w:r>
      <w:hyperlink r:id="rId172"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w:t>
      </w:r>
      <w:hyperlink r:id="rId173" w:tooltip="Go to table of contents for this volume/issue" w:history="1">
        <w:r w:rsidRPr="003E7FF2">
          <w:rPr>
            <w:rFonts w:ascii="Calibri" w:eastAsia="Times New Roman" w:hAnsi="Calibri" w:cs="Calibri Light"/>
            <w:color w:val="000000"/>
            <w:sz w:val="20"/>
            <w:szCs w:val="20"/>
            <w:lang w:val="en-US" w:eastAsia="pt-PT"/>
          </w:rPr>
          <w:t xml:space="preserve"> 98</w:t>
        </w:r>
      </w:hyperlink>
      <w:r w:rsidRPr="003E7FF2">
        <w:rPr>
          <w:rFonts w:ascii="Calibri" w:eastAsia="Times New Roman" w:hAnsi="Calibri" w:cs="Calibri Light"/>
          <w:color w:val="000000"/>
          <w:sz w:val="20"/>
          <w:szCs w:val="20"/>
          <w:lang w:val="en-US" w:eastAsia="pt-PT"/>
        </w:rPr>
        <w:t xml:space="preserve">, 16-30 . </w:t>
      </w:r>
      <w:hyperlink r:id="rId174" w:history="1">
        <w:r w:rsidRPr="003E7FF2">
          <w:rPr>
            <w:rFonts w:ascii="Calibri" w:eastAsia="Times New Roman" w:hAnsi="Calibri" w:cs="Calibri Light"/>
            <w:color w:val="0000FF"/>
            <w:sz w:val="20"/>
            <w:szCs w:val="20"/>
            <w:u w:val="single"/>
            <w:lang w:val="en-US" w:eastAsia="pt-PT"/>
          </w:rPr>
          <w:t>https://doi.org/10.1016/j.ecss.2011.11.018</w:t>
        </w:r>
      </w:hyperlink>
      <w:r w:rsidRPr="003E7FF2">
        <w:rPr>
          <w:rFonts w:ascii="Calibri" w:eastAsia="Times New Roman" w:hAnsi="Calibri" w:cs="Calibri Light"/>
          <w:color w:val="000000"/>
          <w:sz w:val="20"/>
          <w:szCs w:val="20"/>
          <w:lang w:val="en-US" w:eastAsia="pt-PT"/>
        </w:rPr>
        <w:t xml:space="preserve"> </w:t>
      </w:r>
    </w:p>
    <w:p w14:paraId="3C8D228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Gonçalves, D.A.; Marques, S.C.; Primo, A.L.; Martinho, F.; Bordalo, M.; Pardal, M.A., 2015.Mesozooplankton biomass and copepod estimated production in a temperate estuary (Mondego estuary): Effects of processes operating at different timescales. </w:t>
      </w:r>
      <w:r w:rsidRPr="003E7FF2">
        <w:rPr>
          <w:rFonts w:ascii="Calibri" w:eastAsia="Times New Roman" w:hAnsi="Calibri" w:cs="Calibri Light"/>
          <w:color w:val="000000"/>
          <w:sz w:val="20"/>
          <w:szCs w:val="20"/>
          <w:lang w:eastAsia="pt-PT"/>
        </w:rPr>
        <w:t xml:space="preserve">Zoological Studies. 54, 57. </w:t>
      </w:r>
      <w:hyperlink r:id="rId175" w:history="1">
        <w:r w:rsidRPr="003E7FF2">
          <w:rPr>
            <w:rFonts w:ascii="Calibri" w:eastAsia="Times New Roman" w:hAnsi="Calibri" w:cs="Times New Roman"/>
            <w:color w:val="0000FF"/>
            <w:sz w:val="20"/>
            <w:szCs w:val="20"/>
            <w:u w:val="single"/>
            <w:lang w:eastAsia="pt-PT"/>
          </w:rPr>
          <w:t>https://doi.org/10.1186/s40555-015-0135-6</w:t>
        </w:r>
      </w:hyperlink>
    </w:p>
    <w:p w14:paraId="0D7151D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Gonçalves, A.M.M., Mesquita, A.F., Verdelhos, T., Coutinho, J.A.P., Marques, J.C., Goncalves, F., 2016. </w:t>
      </w:r>
      <w:r w:rsidRPr="003E7FF2">
        <w:rPr>
          <w:rFonts w:ascii="Calibri" w:eastAsia="Times New Roman" w:hAnsi="Calibri" w:cs="Calibri Light"/>
          <w:color w:val="000000"/>
          <w:sz w:val="20"/>
          <w:szCs w:val="20"/>
          <w:lang w:val="en-US" w:eastAsia="pt-PT"/>
        </w:rPr>
        <w:t xml:space="preserve">Fatty acids' profiles as indicators of stress induced by of a common herbicide on two marine bivalves’ species: </w:t>
      </w:r>
      <w:r w:rsidRPr="003E7FF2">
        <w:rPr>
          <w:rFonts w:ascii="Calibri" w:eastAsia="Times New Roman" w:hAnsi="Calibri" w:cs="Calibri Light"/>
          <w:i/>
          <w:iCs/>
          <w:color w:val="000000"/>
          <w:sz w:val="20"/>
          <w:szCs w:val="20"/>
          <w:lang w:val="en-US" w:eastAsia="pt-PT"/>
        </w:rPr>
        <w:t>Cerastoderma edule</w:t>
      </w:r>
      <w:r w:rsidRPr="003E7FF2">
        <w:rPr>
          <w:rFonts w:ascii="Calibri" w:eastAsia="Times New Roman" w:hAnsi="Calibri" w:cs="Calibri Light"/>
          <w:color w:val="000000"/>
          <w:sz w:val="20"/>
          <w:szCs w:val="20"/>
          <w:lang w:val="en-US" w:eastAsia="pt-PT"/>
        </w:rPr>
        <w:t xml:space="preserve"> (Linnaeus, 1758) and </w:t>
      </w:r>
      <w:r w:rsidRPr="003E7FF2">
        <w:rPr>
          <w:rFonts w:ascii="Calibri" w:eastAsia="Times New Roman" w:hAnsi="Calibri" w:cs="Calibri Light"/>
          <w:i/>
          <w:iCs/>
          <w:color w:val="000000"/>
          <w:sz w:val="20"/>
          <w:szCs w:val="20"/>
          <w:lang w:val="en-US" w:eastAsia="pt-PT"/>
        </w:rPr>
        <w:t>Scrobicularia plana</w:t>
      </w:r>
      <w:r w:rsidRPr="003E7FF2">
        <w:rPr>
          <w:rFonts w:ascii="Calibri" w:eastAsia="Times New Roman" w:hAnsi="Calibri" w:cs="Calibri Light"/>
          <w:color w:val="000000"/>
          <w:sz w:val="20"/>
          <w:szCs w:val="20"/>
          <w:lang w:val="en-US" w:eastAsia="pt-PT"/>
        </w:rPr>
        <w:t xml:space="preserve"> (da Costa, 1778). </w:t>
      </w:r>
      <w:r w:rsidRPr="003E7FF2">
        <w:rPr>
          <w:rFonts w:ascii="Calibri" w:eastAsia="Times New Roman" w:hAnsi="Calibri" w:cs="Calibri Light"/>
          <w:color w:val="000000"/>
          <w:sz w:val="20"/>
          <w:szCs w:val="20"/>
          <w:lang w:eastAsia="pt-PT"/>
        </w:rPr>
        <w:t xml:space="preserve">Ecological Indicators 63, 209–218. </w:t>
      </w:r>
      <w:hyperlink r:id="rId176" w:history="1">
        <w:r w:rsidRPr="003E7FF2">
          <w:rPr>
            <w:rFonts w:ascii="Calibri" w:eastAsia="Times New Roman" w:hAnsi="Calibri" w:cs="Calibri Light"/>
            <w:color w:val="0000FF"/>
            <w:sz w:val="20"/>
            <w:szCs w:val="20"/>
            <w:u w:val="single"/>
            <w:lang w:eastAsia="pt-PT"/>
          </w:rPr>
          <w:t>https://doi.org/10.1016/j.ecolind.2015.12.006</w:t>
        </w:r>
      </w:hyperlink>
      <w:r w:rsidRPr="003E7FF2">
        <w:rPr>
          <w:rFonts w:ascii="Calibri" w:eastAsia="Times New Roman" w:hAnsi="Calibri" w:cs="Calibri Light"/>
          <w:color w:val="000000"/>
          <w:sz w:val="20"/>
          <w:szCs w:val="20"/>
          <w:lang w:eastAsia="pt-PT"/>
        </w:rPr>
        <w:t xml:space="preserve">. </w:t>
      </w:r>
    </w:p>
    <w:p w14:paraId="4F5E11B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Gonçalves, A.M.M., Barroso, D.V., Serafim, T.L., Verdelhos, T., Marques, J.C., Goncalves, F., 2017. </w:t>
      </w:r>
      <w:r w:rsidRPr="003E7FF2">
        <w:rPr>
          <w:rFonts w:ascii="Calibri" w:eastAsia="Times New Roman" w:hAnsi="Calibri" w:cs="Calibri Light"/>
          <w:color w:val="000000"/>
          <w:sz w:val="20"/>
          <w:szCs w:val="20"/>
          <w:lang w:val="en-US" w:eastAsia="pt-PT"/>
        </w:rPr>
        <w:t xml:space="preserve">The biochemical response of two commercial bivalve species to exposure to strong salinity changes illustrated by selected biomarkers. Ecological Indicators 77, 59–66. </w:t>
      </w:r>
      <w:hyperlink r:id="rId177" w:history="1">
        <w:r w:rsidRPr="003E7FF2">
          <w:rPr>
            <w:rFonts w:ascii="Calibri" w:eastAsia="Times New Roman" w:hAnsi="Calibri" w:cs="Calibri Light"/>
            <w:color w:val="0000FF"/>
            <w:sz w:val="20"/>
            <w:szCs w:val="20"/>
            <w:u w:val="single"/>
            <w:lang w:val="en-US" w:eastAsia="pt-PT"/>
          </w:rPr>
          <w:t>https://doi.org/10.1016/j.ecolind.2017.01.020</w:t>
        </w:r>
      </w:hyperlink>
    </w:p>
    <w:p w14:paraId="66DAFE3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Granja, H.M., 1999. Evidence for Late Pleistocene and Holocene sea-level, neotectonic and climate control in the coastal zone of northwest Portugal. Geologie en Mijnbouw- Netherlands Journal of Geosciences 77 (3-4) 233-245</w:t>
      </w:r>
    </w:p>
    <w:p w14:paraId="7A5832B0"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lastRenderedPageBreak/>
        <w:t xml:space="preserve">Gray, M., Ermgassen, P.z., Gair, J., Langdon, C., Lemagie, E., Lerczak, J., 2019.  Spatially Explicit Estimates of In Situ Filtration by Native Oysters to Augment Ecosystem Services during Restoration. Estuaries and Coasts, </w:t>
      </w:r>
    </w:p>
    <w:p w14:paraId="249D838C" w14:textId="77777777" w:rsidR="003E7FF2" w:rsidRPr="003E7FF2" w:rsidRDefault="003E7FF2" w:rsidP="003E7FF2">
      <w:pPr>
        <w:spacing w:afterLines="60" w:after="144" w:line="240" w:lineRule="auto"/>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42(3), 792–805. </w:t>
      </w:r>
      <w:r w:rsidRPr="003E7FF2">
        <w:rPr>
          <w:rFonts w:ascii="Calibri" w:eastAsia="Times New Roman" w:hAnsi="Calibri" w:cs="Times New Roman"/>
          <w:color w:val="0000FF"/>
          <w:sz w:val="20"/>
          <w:szCs w:val="20"/>
          <w:u w:val="single"/>
          <w:lang w:val="en-US" w:eastAsia="pt-PT"/>
        </w:rPr>
        <w:t>https://doi.org/10.1007/s12237-019-00515-3</w:t>
      </w:r>
    </w:p>
    <w:p w14:paraId="49CC6435" w14:textId="77777777" w:rsidR="003E7FF2" w:rsidRPr="003E7FF2" w:rsidRDefault="003E7FF2" w:rsidP="003E7FF2">
      <w:pPr>
        <w:spacing w:afterLines="60" w:after="144" w:line="240" w:lineRule="auto"/>
        <w:ind w:hanging="284"/>
        <w:jc w:val="both"/>
        <w:rPr>
          <w:rFonts w:ascii="Calibri" w:eastAsia="Times New Roman" w:hAnsi="Calibri" w:cs="Times New Roman"/>
          <w:color w:val="0000FF"/>
          <w:sz w:val="20"/>
          <w:szCs w:val="20"/>
          <w:u w:val="single"/>
          <w:lang w:val="en-US" w:eastAsia="pt-PT"/>
        </w:rPr>
      </w:pPr>
      <w:r w:rsidRPr="003E7FF2">
        <w:rPr>
          <w:rFonts w:ascii="Calibri" w:eastAsia="Times New Roman" w:hAnsi="Calibri" w:cs="Calibri Light"/>
          <w:sz w:val="20"/>
          <w:szCs w:val="20"/>
          <w:lang w:val="en-US" w:eastAsia="pt-PT"/>
        </w:rPr>
        <w:t xml:space="preserve">Grilo, T.F., Cardoso, P.G., Dolbeth, M., Pardal, M.A., 2009. Long-term changes in amphipod population dynamics in a temperate estuary following ecosystem restoration. Hydrobiologia 630 (1) 91-104 </w:t>
      </w:r>
      <w:r w:rsidRPr="003E7FF2">
        <w:rPr>
          <w:rFonts w:ascii="Calibri" w:eastAsia="Times New Roman" w:hAnsi="Calibri" w:cs="Times New Roman"/>
          <w:color w:val="0000FF"/>
          <w:sz w:val="20"/>
          <w:szCs w:val="20"/>
          <w:u w:val="single"/>
          <w:lang w:val="en-US" w:eastAsia="pt-PT"/>
        </w:rPr>
        <w:t>https://doi.org/10.1007/s10750-009-9782-0</w:t>
      </w:r>
    </w:p>
    <w:p w14:paraId="412D10A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Grilo, T. F., Cardoso, P. G., Dolbeth, M., Bordalo, M.D., Pardal, M.A., 2011. Effects of extreme climate events on the macrobenthic communities’ structure and functioning of a temperate estuary. Marine Pollution Bulletin 62: 303–311. </w:t>
      </w:r>
      <w:hyperlink r:id="rId178" w:history="1">
        <w:r w:rsidRPr="003E7FF2">
          <w:rPr>
            <w:rFonts w:ascii="Calibri" w:eastAsia="Times New Roman" w:hAnsi="Calibri" w:cs="Calibri Light"/>
            <w:color w:val="0000FF"/>
            <w:sz w:val="20"/>
            <w:szCs w:val="20"/>
            <w:u w:val="single"/>
            <w:lang w:val="en-US" w:eastAsia="pt-PT"/>
          </w:rPr>
          <w:t>https://doi.org/10.1016/j.marpolbul.2010.10.010</w:t>
        </w:r>
      </w:hyperlink>
    </w:p>
    <w:p w14:paraId="78E3E65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Grilo, T. F., Cardoso, P. G., Pardal, M.A., 2012. Implications of </w:t>
      </w:r>
      <w:r w:rsidRPr="003E7FF2">
        <w:rPr>
          <w:rFonts w:ascii="Calibri" w:eastAsia="Times New Roman" w:hAnsi="Calibri" w:cs="Calibri Light"/>
          <w:i/>
          <w:iCs/>
          <w:sz w:val="20"/>
          <w:szCs w:val="20"/>
          <w:lang w:val="en-US" w:eastAsia="pt-PT"/>
        </w:rPr>
        <w:t>Zostera noltii</w:t>
      </w:r>
      <w:r w:rsidRPr="003E7FF2">
        <w:rPr>
          <w:rFonts w:ascii="Calibri" w:eastAsia="Times New Roman" w:hAnsi="Calibri" w:cs="Calibri Light"/>
          <w:sz w:val="20"/>
          <w:szCs w:val="20"/>
          <w:lang w:val="en-US" w:eastAsia="pt-PT"/>
        </w:rPr>
        <w:t xml:space="preserve"> recolonization on </w:t>
      </w:r>
      <w:r w:rsidRPr="003E7FF2">
        <w:rPr>
          <w:rFonts w:ascii="Calibri" w:eastAsia="Times New Roman" w:hAnsi="Calibri" w:cs="Calibri Light"/>
          <w:i/>
          <w:iCs/>
          <w:sz w:val="20"/>
          <w:szCs w:val="20"/>
          <w:lang w:val="en-US" w:eastAsia="pt-PT"/>
        </w:rPr>
        <w:t>Hydrobia ulvae</w:t>
      </w:r>
      <w:r w:rsidRPr="003E7FF2">
        <w:rPr>
          <w:rFonts w:ascii="Calibri" w:eastAsia="Times New Roman" w:hAnsi="Calibri" w:cs="Calibri Light"/>
          <w:sz w:val="20"/>
          <w:szCs w:val="20"/>
          <w:lang w:val="en-US" w:eastAsia="pt-PT"/>
        </w:rPr>
        <w:t xml:space="preserve"> population structure success. Marine Environmental Research 73: 78–84.</w:t>
      </w:r>
      <w:r w:rsidRPr="003E7FF2">
        <w:rPr>
          <w:rFonts w:ascii="Calibri" w:eastAsia="Times New Roman" w:hAnsi="Calibri" w:cs="Times New Roman"/>
          <w:sz w:val="20"/>
          <w:szCs w:val="20"/>
          <w:lang w:val="en-US" w:eastAsia="pt-PT"/>
        </w:rPr>
        <w:t xml:space="preserve"> </w:t>
      </w:r>
      <w:hyperlink r:id="rId179" w:history="1">
        <w:r w:rsidRPr="003E7FF2">
          <w:rPr>
            <w:rFonts w:ascii="Calibri" w:eastAsia="Times New Roman" w:hAnsi="Calibri" w:cs="Times New Roman"/>
            <w:color w:val="0000FF"/>
            <w:sz w:val="20"/>
            <w:szCs w:val="20"/>
            <w:u w:val="single"/>
            <w:lang w:val="en-US" w:eastAsia="pt-PT"/>
          </w:rPr>
          <w:t>https://doi.org/10.1016/j.marenvres.2011.11.005</w:t>
        </w:r>
      </w:hyperlink>
      <w:r w:rsidRPr="003E7FF2">
        <w:rPr>
          <w:rFonts w:ascii="Calibri" w:eastAsia="Times New Roman" w:hAnsi="Calibri" w:cs="Calibri Light"/>
          <w:i/>
          <w:iCs/>
          <w:sz w:val="20"/>
          <w:szCs w:val="20"/>
          <w:lang w:val="en-US" w:eastAsia="pt-PT"/>
        </w:rPr>
        <w:t xml:space="preserve"> </w:t>
      </w:r>
    </w:p>
    <w:p w14:paraId="5A08D9D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Guerra, A., Leite, N., Marques, J.C., Ford, A.T., Martins, I., 2014. Predicting the variation in </w:t>
      </w:r>
      <w:r w:rsidRPr="003E7FF2">
        <w:rPr>
          <w:rFonts w:ascii="Calibri" w:eastAsia="Times New Roman" w:hAnsi="Calibri" w:cs="Calibri Light"/>
          <w:i/>
          <w:iCs/>
          <w:sz w:val="20"/>
          <w:szCs w:val="20"/>
          <w:lang w:val="en-US" w:eastAsia="pt-PT"/>
        </w:rPr>
        <w:t>Echinogammarus marinus</w:t>
      </w:r>
      <w:r w:rsidRPr="003E7FF2">
        <w:rPr>
          <w:rFonts w:ascii="Calibri" w:eastAsia="Times New Roman" w:hAnsi="Calibri" w:cs="Calibri Light"/>
          <w:sz w:val="20"/>
          <w:szCs w:val="20"/>
          <w:lang w:val="en-US" w:eastAsia="pt-PT"/>
        </w:rPr>
        <w:t xml:space="preserve"> at its southernmost limits under global warming scenarios: Can the sex-ratio make a difference? Science of the Total Environment 466: 1022-1029 </w:t>
      </w:r>
      <w:hyperlink r:id="rId180" w:history="1">
        <w:r w:rsidRPr="003E7FF2">
          <w:rPr>
            <w:rFonts w:ascii="Calibri" w:eastAsia="Times New Roman" w:hAnsi="Calibri" w:cs="Calibri Light"/>
            <w:color w:val="0000FF"/>
            <w:sz w:val="20"/>
            <w:szCs w:val="20"/>
            <w:u w:val="single"/>
            <w:lang w:val="en-US" w:eastAsia="pt-PT"/>
          </w:rPr>
          <w:t>https://doi.org/10.1016/j.scitotenv.2013.07.102</w:t>
        </w:r>
      </w:hyperlink>
    </w:p>
    <w:p w14:paraId="20991FF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Guinand, B., Fustier, M.A., Labonne, M., Jourdain, E., Calvès, I., Quiniou, L., Cerqueira, F., Laroche, J., 2013. Genetic structure and heterozygosity-fitness correlation in young-of-the-year sole (</w:t>
      </w:r>
      <w:r w:rsidRPr="003E7FF2">
        <w:rPr>
          <w:rFonts w:ascii="Calibri" w:eastAsia="Times New Roman" w:hAnsi="Calibri" w:cs="Calibri Light"/>
          <w:i/>
          <w:iCs/>
          <w:sz w:val="20"/>
          <w:szCs w:val="20"/>
          <w:lang w:val="en-US" w:eastAsia="pt-PT"/>
        </w:rPr>
        <w:t>Solea solea</w:t>
      </w:r>
      <w:r w:rsidRPr="003E7FF2">
        <w:rPr>
          <w:rFonts w:ascii="Calibri" w:eastAsia="Times New Roman" w:hAnsi="Calibri" w:cs="Calibri Light"/>
          <w:sz w:val="20"/>
          <w:szCs w:val="20"/>
          <w:lang w:val="en-US" w:eastAsia="pt-PT"/>
        </w:rPr>
        <w:t xml:space="preserve"> L.) inhabiting three contaminated West-European estuaries. Journal of Sea Research 80, 35–49. </w:t>
      </w:r>
      <w:hyperlink r:id="rId181" w:history="1">
        <w:r w:rsidRPr="003E7FF2">
          <w:rPr>
            <w:rFonts w:ascii="Calibri" w:eastAsia="Times New Roman" w:hAnsi="Calibri" w:cs="Times New Roman"/>
            <w:color w:val="0000FF"/>
            <w:sz w:val="20"/>
            <w:szCs w:val="20"/>
            <w:u w:val="single"/>
            <w:lang w:val="en-US" w:eastAsia="pt-PT"/>
          </w:rPr>
          <w:t>https://doi.org/10.1016/j.seares.2013.02.006</w:t>
        </w:r>
      </w:hyperlink>
      <w:r w:rsidRPr="003E7FF2">
        <w:rPr>
          <w:rFonts w:ascii="Calibri" w:eastAsia="Times New Roman" w:hAnsi="Calibri" w:cs="Calibri Light"/>
          <w:sz w:val="20"/>
          <w:szCs w:val="20"/>
          <w:lang w:val="en-US" w:eastAsia="pt-PT"/>
        </w:rPr>
        <w:t xml:space="preserve"> </w:t>
      </w:r>
    </w:p>
    <w:p w14:paraId="2D6AFB1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lang w:val="en-US"/>
        </w:rPr>
        <w:t xml:space="preserve">Gupta V., Trivedi N., Simoni S., Reddy C.R.K., 2018. Marine macroalgal nursery: a model for sustainable production of seedlings for large scale farming. Algal Research 31: 463–468. </w:t>
      </w:r>
      <w:hyperlink r:id="rId182" w:history="1">
        <w:r w:rsidRPr="003E7FF2">
          <w:rPr>
            <w:rFonts w:ascii="Calibri" w:eastAsia="Calibri" w:hAnsi="Calibri" w:cs="Calibri Light"/>
            <w:color w:val="0000FF"/>
            <w:sz w:val="20"/>
            <w:szCs w:val="20"/>
            <w:u w:val="single"/>
            <w:lang w:val="en-US"/>
          </w:rPr>
          <w:t>https://doi.org/10.1016/j.algal.2018.02.032</w:t>
        </w:r>
      </w:hyperlink>
    </w:p>
    <w:p w14:paraId="7C2EED4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lang w:val="en-US"/>
        </w:rPr>
        <w:t xml:space="preserve">Hadley, S., Jones, E., Johnson, C., Wild-Allen, K., Macleod, C.K., 2016. A Bayesian inference approach to account for multiple sources of uncertainty in a macroalgae based integrated multi-trophic aquaculture model, Environmental Modelling and Software. 78:120–133. </w:t>
      </w:r>
      <w:hyperlink r:id="rId183" w:history="1">
        <w:r w:rsidRPr="003E7FF2">
          <w:rPr>
            <w:rFonts w:ascii="Calibri" w:eastAsia="Calibri" w:hAnsi="Calibri" w:cs="Calibri Light"/>
            <w:color w:val="0000FF"/>
            <w:sz w:val="20"/>
            <w:szCs w:val="20"/>
            <w:u w:val="single"/>
            <w:lang w:val="en-US"/>
          </w:rPr>
          <w:t>https://doi.org/10.1016/j.envsoft.2015.12.020</w:t>
        </w:r>
      </w:hyperlink>
    </w:p>
    <w:p w14:paraId="2F51B3C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lang w:val="en-US"/>
        </w:rPr>
        <w:t xml:space="preserve">Harrabi, M., Alexandrino, D.A.M., Aloulou, F., Elleuch, B., Liud, B.,  Jia, Z.,  Almeida, M.R., Mucha, A.P., , Carvalho, M.F., 2019. Biodegradation of oxytetracycline and enrofloxacin by autochthonous microbial communities from estuarine sediments. Science of the Total Environment 648: 962–972 </w:t>
      </w:r>
      <w:hyperlink r:id="rId184" w:history="1">
        <w:r w:rsidRPr="003E7FF2">
          <w:rPr>
            <w:rFonts w:ascii="Calibri" w:eastAsia="Times New Roman" w:hAnsi="Calibri" w:cs="Times New Roman"/>
            <w:color w:val="0000FF"/>
            <w:sz w:val="20"/>
            <w:szCs w:val="20"/>
            <w:u w:val="single"/>
            <w:lang w:val="en-US" w:eastAsia="pt-PT"/>
          </w:rPr>
          <w:t>https://doi.org/10.1016/j.scitotenv.2018.08.193</w:t>
        </w:r>
      </w:hyperlink>
      <w:r w:rsidRPr="003E7FF2">
        <w:rPr>
          <w:rFonts w:ascii="Calibri" w:eastAsia="Calibri" w:hAnsi="Calibri" w:cs="Calibri Light"/>
          <w:color w:val="000000"/>
          <w:sz w:val="20"/>
          <w:szCs w:val="20"/>
          <w:lang w:val="en-US"/>
        </w:rPr>
        <w:t xml:space="preserve"> </w:t>
      </w:r>
    </w:p>
    <w:p w14:paraId="6C6AC43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rPr>
        <w:t xml:space="preserve">Henriques, B., Rocha, L.S., Lopes, C.B., Figueira, P., Duarte, A.C.,  Vale, C.,  Pardal, M.A., Pereira, E., 2017. </w:t>
      </w:r>
      <w:r w:rsidRPr="003E7FF2">
        <w:rPr>
          <w:rFonts w:ascii="Calibri" w:eastAsia="Calibri" w:hAnsi="Calibri" w:cs="Calibri Light"/>
          <w:color w:val="000000"/>
          <w:sz w:val="20"/>
          <w:szCs w:val="20"/>
          <w:lang w:val="en-US"/>
        </w:rPr>
        <w:t xml:space="preserve">A macroalgae-based biotechnology for water remediation: Simultaneous removal of Cd, Pb and Hg by living </w:t>
      </w:r>
      <w:r w:rsidRPr="003E7FF2">
        <w:rPr>
          <w:rFonts w:ascii="Calibri" w:eastAsia="Calibri" w:hAnsi="Calibri" w:cs="Calibri Light"/>
          <w:i/>
          <w:iCs/>
          <w:color w:val="000000"/>
          <w:sz w:val="20"/>
          <w:szCs w:val="20"/>
          <w:lang w:val="en-US"/>
        </w:rPr>
        <w:t>Ulva lactuca</w:t>
      </w:r>
      <w:r w:rsidRPr="003E7FF2">
        <w:rPr>
          <w:rFonts w:ascii="Calibri" w:eastAsia="Calibri" w:hAnsi="Calibri" w:cs="Calibri Light"/>
          <w:color w:val="000000"/>
          <w:sz w:val="20"/>
          <w:szCs w:val="20"/>
          <w:lang w:val="en-US"/>
        </w:rPr>
        <w:t>. Journal of Environmental Management 191: 275- 289</w:t>
      </w:r>
      <w:r w:rsidRPr="003E7FF2">
        <w:rPr>
          <w:rFonts w:ascii="Calibri" w:eastAsia="Times New Roman" w:hAnsi="Calibri" w:cs="Times New Roman"/>
          <w:sz w:val="20"/>
          <w:szCs w:val="20"/>
          <w:lang w:val="en-US" w:eastAsia="pt-PT"/>
        </w:rPr>
        <w:t xml:space="preserve"> </w:t>
      </w:r>
      <w:hyperlink r:id="rId185" w:history="1">
        <w:r w:rsidRPr="003E7FF2">
          <w:rPr>
            <w:rFonts w:ascii="Calibri" w:eastAsia="Calibri" w:hAnsi="Calibri" w:cs="Calibri Light"/>
            <w:color w:val="0000FF"/>
            <w:sz w:val="20"/>
            <w:szCs w:val="20"/>
            <w:u w:val="single"/>
            <w:lang w:val="en-US"/>
          </w:rPr>
          <w:t>https://doi.org/10.1016/j.jenvman.2017.01.035</w:t>
        </w:r>
      </w:hyperlink>
    </w:p>
    <w:p w14:paraId="56F6538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lang w:val="en-US"/>
        </w:rPr>
        <w:t xml:space="preserve">Herbert R.J.H., Broderick, L.G., Ross, K., Moody, C., Cruz, T., Clarke, L.J., Stillman, R.A., 2018. Artificial coastal lagoons at solar salt-working sites: A network of habitats for specialised, protected and alien biodiversity. Estuarine, Coastal and Shelf Science 203: 1-16 </w:t>
      </w:r>
      <w:r w:rsidRPr="003E7FF2">
        <w:rPr>
          <w:rFonts w:ascii="Calibri" w:eastAsia="Times New Roman" w:hAnsi="Calibri" w:cs="Times New Roman"/>
          <w:color w:val="0000FF"/>
          <w:sz w:val="20"/>
          <w:szCs w:val="20"/>
          <w:u w:val="single"/>
          <w:lang w:val="en-US" w:eastAsia="pt-PT"/>
        </w:rPr>
        <w:t>https://doi.org/10.1016/j.ecss.2018.01.015</w:t>
      </w:r>
    </w:p>
    <w:p w14:paraId="42EF9BA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Calibri" w:hAnsi="Calibri" w:cs="Calibri Light"/>
          <w:color w:val="000000"/>
          <w:sz w:val="20"/>
          <w:szCs w:val="20"/>
          <w:lang w:val="en-US"/>
        </w:rPr>
        <w:t xml:space="preserve">Heuner, M., Weber, A., Schröder, U., Kleinschmit, B.,  Schröder, B.,  2016. Facilitating political decisions using species distribution models to assess restoration measures in heavily modified estuaries. Marine Pollution Bulletin 110: 250–260. </w:t>
      </w:r>
      <w:hyperlink r:id="rId186" w:history="1">
        <w:r w:rsidRPr="003E7FF2">
          <w:rPr>
            <w:rFonts w:ascii="Calibri" w:eastAsia="Calibri" w:hAnsi="Calibri" w:cs="Calibri Light"/>
            <w:color w:val="0000FF"/>
            <w:sz w:val="20"/>
            <w:szCs w:val="20"/>
            <w:u w:val="single"/>
            <w:lang w:val="en-US"/>
          </w:rPr>
          <w:t>https://doi.org/10.1016/j.marpolbul.2016.06.056</w:t>
        </w:r>
      </w:hyperlink>
    </w:p>
    <w:p w14:paraId="7D32B97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Calibri" w:hAnsi="Calibri" w:cs="Calibri Light"/>
          <w:color w:val="000000"/>
          <w:sz w:val="20"/>
          <w:szCs w:val="20"/>
          <w:lang w:val="en-US"/>
        </w:rPr>
        <w:t xml:space="preserve">Hoffmeyer, M.S., Biancalana, F. Berasategui, A., 2005. Impact of a power plant cooling system on copepod and meroplankton survival (Bahía Blanca estuary, Argentina). </w:t>
      </w:r>
      <w:r w:rsidRPr="003E7FF2">
        <w:rPr>
          <w:rFonts w:ascii="Calibri" w:eastAsia="Calibri" w:hAnsi="Calibri" w:cs="Calibri Light"/>
          <w:color w:val="000000"/>
          <w:sz w:val="20"/>
          <w:szCs w:val="20"/>
        </w:rPr>
        <w:t>Iheringia Série Zoologia 95:311–318.</w:t>
      </w:r>
      <w:r w:rsidRPr="003E7FF2">
        <w:rPr>
          <w:rFonts w:ascii="Calibri" w:eastAsia="Times New Roman" w:hAnsi="Calibri" w:cs="Times New Roman"/>
          <w:sz w:val="20"/>
          <w:szCs w:val="20"/>
          <w:lang w:eastAsia="pt-PT"/>
        </w:rPr>
        <w:t xml:space="preserve"> </w:t>
      </w:r>
      <w:hyperlink r:id="rId187" w:history="1">
        <w:r w:rsidRPr="003E7FF2">
          <w:rPr>
            <w:rFonts w:ascii="Calibri" w:eastAsia="Times New Roman" w:hAnsi="Calibri" w:cs="Times New Roman"/>
            <w:color w:val="0000FF"/>
            <w:sz w:val="20"/>
            <w:szCs w:val="20"/>
            <w:u w:val="single"/>
            <w:lang w:eastAsia="pt-PT"/>
          </w:rPr>
          <w:t>http://www.scielo.br/pdf/isz/v95n3/26545.pdf</w:t>
        </w:r>
      </w:hyperlink>
      <w:r w:rsidRPr="003E7FF2">
        <w:rPr>
          <w:rFonts w:ascii="Calibri" w:eastAsia="Calibri" w:hAnsi="Calibri" w:cs="Calibri Light"/>
          <w:color w:val="000000"/>
          <w:sz w:val="20"/>
          <w:szCs w:val="20"/>
        </w:rPr>
        <w:t xml:space="preserve"> </w:t>
      </w:r>
    </w:p>
    <w:p w14:paraId="1E030B9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Hughes, A.D., Kelly, M., Black, K.D., Suzanne-Stanley, M., 2012. Biogas from Macroalgae: Is It Time to Revisit the Idea? Biotechnology for Biofuels 5, 1–7. </w:t>
      </w:r>
      <w:hyperlink r:id="rId188" w:history="1">
        <w:r w:rsidRPr="003E7FF2">
          <w:rPr>
            <w:rFonts w:ascii="Calibri" w:eastAsia="Times New Roman" w:hAnsi="Calibri" w:cs="Times New Roman"/>
            <w:color w:val="0000FF"/>
            <w:sz w:val="20"/>
            <w:szCs w:val="20"/>
            <w:u w:val="single"/>
            <w:lang w:val="en-US" w:eastAsia="pt-PT"/>
          </w:rPr>
          <w:t>https://doi.org/10.1186/1754-6834-5-86</w:t>
        </w:r>
      </w:hyperlink>
    </w:p>
    <w:p w14:paraId="75E05A39" w14:textId="77777777" w:rsidR="003E7FF2" w:rsidRPr="003E7FF2" w:rsidRDefault="009F3219" w:rsidP="003E7FF2">
      <w:pPr>
        <w:spacing w:afterLines="60" w:after="144" w:line="240" w:lineRule="auto"/>
        <w:ind w:hanging="284"/>
        <w:jc w:val="both"/>
        <w:rPr>
          <w:rFonts w:ascii="Calibri" w:eastAsia="Times New Roman" w:hAnsi="Calibri" w:cs="Calibri Light"/>
          <w:color w:val="000000"/>
          <w:sz w:val="20"/>
          <w:szCs w:val="20"/>
          <w:lang w:val="en-US" w:eastAsia="pt-PT"/>
        </w:rPr>
      </w:pPr>
      <w:hyperlink r:id="rId189" w:history="1">
        <w:r w:rsidR="003E7FF2" w:rsidRPr="003E7FF2">
          <w:rPr>
            <w:rFonts w:ascii="Calibri" w:eastAsia="Times New Roman" w:hAnsi="Calibri" w:cs="Calibri Light"/>
            <w:color w:val="000000"/>
            <w:sz w:val="20"/>
            <w:szCs w:val="20"/>
            <w:lang w:val="en-US" w:eastAsia="pt-PT"/>
          </w:rPr>
          <w:t>Huiskes, A.H.L.</w:t>
        </w:r>
      </w:hyperlink>
      <w:r w:rsidR="003E7FF2" w:rsidRPr="003E7FF2">
        <w:rPr>
          <w:rFonts w:ascii="Calibri" w:eastAsia="Times New Roman" w:hAnsi="Calibri" w:cs="Calibri Light"/>
          <w:color w:val="000000"/>
          <w:sz w:val="20"/>
          <w:szCs w:val="20"/>
          <w:lang w:val="en-US" w:eastAsia="pt-PT"/>
        </w:rPr>
        <w:t xml:space="preserve">, </w:t>
      </w:r>
      <w:hyperlink r:id="rId190" w:history="1">
        <w:r w:rsidR="003E7FF2" w:rsidRPr="003E7FF2">
          <w:rPr>
            <w:rFonts w:ascii="Calibri" w:eastAsia="Times New Roman" w:hAnsi="Calibri" w:cs="Calibri Light"/>
            <w:color w:val="000000"/>
            <w:sz w:val="20"/>
            <w:szCs w:val="20"/>
            <w:lang w:val="en-US" w:eastAsia="pt-PT"/>
          </w:rPr>
          <w:t>Koutstaal, B.P.</w:t>
        </w:r>
      </w:hyperlink>
      <w:r w:rsidR="003E7FF2" w:rsidRPr="003E7FF2">
        <w:rPr>
          <w:rFonts w:ascii="Calibri" w:eastAsia="Times New Roman" w:hAnsi="Calibri" w:cs="Calibri Light"/>
          <w:color w:val="000000"/>
          <w:sz w:val="20"/>
          <w:szCs w:val="20"/>
          <w:lang w:val="en-US" w:eastAsia="pt-PT"/>
        </w:rPr>
        <w:t xml:space="preserve">, </w:t>
      </w:r>
      <w:hyperlink r:id="rId191" w:history="1">
        <w:r w:rsidR="003E7FF2" w:rsidRPr="003E7FF2">
          <w:rPr>
            <w:rFonts w:ascii="Calibri" w:eastAsia="Times New Roman" w:hAnsi="Calibri" w:cs="Calibri Light"/>
            <w:color w:val="000000"/>
            <w:sz w:val="20"/>
            <w:szCs w:val="20"/>
            <w:lang w:val="en-US" w:eastAsia="pt-PT"/>
          </w:rPr>
          <w:t>Herman, P.M.J.</w:t>
        </w:r>
      </w:hyperlink>
      <w:r w:rsidR="003E7FF2" w:rsidRPr="003E7FF2">
        <w:rPr>
          <w:rFonts w:ascii="Calibri" w:eastAsia="Times New Roman" w:hAnsi="Calibri" w:cs="Calibri Light"/>
          <w:color w:val="000000"/>
          <w:sz w:val="20"/>
          <w:szCs w:val="20"/>
          <w:lang w:val="en-US" w:eastAsia="pt-PT"/>
        </w:rPr>
        <w:t xml:space="preserve">, </w:t>
      </w:r>
      <w:hyperlink r:id="rId192" w:history="1">
        <w:r w:rsidR="003E7FF2" w:rsidRPr="003E7FF2">
          <w:rPr>
            <w:rFonts w:ascii="Calibri" w:eastAsia="Times New Roman" w:hAnsi="Calibri" w:cs="Calibri Light"/>
            <w:color w:val="000000"/>
            <w:sz w:val="20"/>
            <w:szCs w:val="20"/>
            <w:lang w:val="en-US" w:eastAsia="pt-PT"/>
          </w:rPr>
          <w:t>Beeftink, W.G.</w:t>
        </w:r>
      </w:hyperlink>
      <w:r w:rsidR="003E7FF2" w:rsidRPr="003E7FF2">
        <w:rPr>
          <w:rFonts w:ascii="Calibri" w:eastAsia="Times New Roman" w:hAnsi="Calibri" w:cs="Calibri Light"/>
          <w:color w:val="000000"/>
          <w:sz w:val="20"/>
          <w:szCs w:val="20"/>
          <w:lang w:val="en-US" w:eastAsia="pt-PT"/>
        </w:rPr>
        <w:t xml:space="preserve">, </w:t>
      </w:r>
      <w:hyperlink r:id="rId193" w:history="1">
        <w:r w:rsidR="003E7FF2" w:rsidRPr="003E7FF2">
          <w:rPr>
            <w:rFonts w:ascii="Calibri" w:eastAsia="Times New Roman" w:hAnsi="Calibri" w:cs="Calibri Light"/>
            <w:color w:val="000000"/>
            <w:sz w:val="20"/>
            <w:szCs w:val="20"/>
            <w:lang w:val="en-US" w:eastAsia="pt-PT"/>
          </w:rPr>
          <w:t>Markusse, M.M.</w:t>
        </w:r>
      </w:hyperlink>
      <w:r w:rsidR="003E7FF2" w:rsidRPr="003E7FF2">
        <w:rPr>
          <w:rFonts w:ascii="Calibri" w:eastAsia="Times New Roman" w:hAnsi="Calibri" w:cs="Calibri Light"/>
          <w:color w:val="000000"/>
          <w:sz w:val="20"/>
          <w:szCs w:val="20"/>
          <w:lang w:val="en-US" w:eastAsia="pt-PT"/>
        </w:rPr>
        <w:t xml:space="preserve">, </w:t>
      </w:r>
      <w:hyperlink r:id="rId194" w:history="1">
        <w:r w:rsidR="003E7FF2" w:rsidRPr="003E7FF2">
          <w:rPr>
            <w:rFonts w:ascii="Calibri" w:eastAsia="Times New Roman" w:hAnsi="Calibri" w:cs="Calibri Light"/>
            <w:color w:val="000000"/>
            <w:sz w:val="20"/>
            <w:szCs w:val="20"/>
            <w:lang w:val="en-US" w:eastAsia="pt-PT"/>
          </w:rPr>
          <w:t>De Munck, W.</w:t>
        </w:r>
      </w:hyperlink>
      <w:r w:rsidR="003E7FF2" w:rsidRPr="003E7FF2">
        <w:rPr>
          <w:rFonts w:ascii="Calibri" w:eastAsia="Times New Roman" w:hAnsi="Calibri" w:cs="Calibri Light"/>
          <w:color w:val="000000"/>
          <w:sz w:val="20"/>
          <w:szCs w:val="20"/>
          <w:lang w:val="en-US" w:eastAsia="pt-PT"/>
        </w:rPr>
        <w:t>,  1995. Seed Dispersal of Halophytes in Tidal Salt Marshes.  Journal of Ecology 83, (4):  559-567</w:t>
      </w:r>
      <w:r w:rsidR="003E7FF2" w:rsidRPr="003E7FF2">
        <w:rPr>
          <w:rFonts w:ascii="Calibri" w:eastAsia="Times New Roman" w:hAnsi="Calibri" w:cs="Times New Roman"/>
          <w:sz w:val="20"/>
          <w:szCs w:val="20"/>
          <w:lang w:val="en-US" w:eastAsia="pt-PT"/>
        </w:rPr>
        <w:t xml:space="preserve"> </w:t>
      </w:r>
      <w:hyperlink r:id="rId195" w:history="1">
        <w:r w:rsidR="003E7FF2" w:rsidRPr="003E7FF2">
          <w:rPr>
            <w:rFonts w:ascii="Calibri" w:eastAsia="Times New Roman" w:hAnsi="Calibri" w:cs="Calibri Light"/>
            <w:color w:val="0000FF"/>
            <w:sz w:val="20"/>
            <w:szCs w:val="20"/>
            <w:u w:val="single"/>
            <w:lang w:val="en-US" w:eastAsia="pt-PT"/>
          </w:rPr>
          <w:t>https://www.jstor.org/stable/2261624</w:t>
        </w:r>
      </w:hyperlink>
    </w:p>
    <w:p w14:paraId="3AF229A7"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val="en-US" w:eastAsia="pt-PT"/>
        </w:rPr>
        <w:lastRenderedPageBreak/>
        <w:t xml:space="preserve">Hunt, T. L., Scarborough, H., Giri, K., Douglas, J.W., Jones, P., 2017. Assessing the Cost-effectiveness of a Fish Stocking Program in a Culture-based Recreational Fishery. </w:t>
      </w:r>
      <w:r w:rsidRPr="003E7FF2">
        <w:rPr>
          <w:rFonts w:ascii="Calibri" w:eastAsia="Times New Roman" w:hAnsi="Calibri" w:cs="Calibri Light"/>
          <w:color w:val="000000"/>
          <w:sz w:val="20"/>
          <w:szCs w:val="20"/>
          <w:lang w:eastAsia="pt-PT"/>
        </w:rPr>
        <w:t>Fisheries Research, 186(2), 468–477.</w:t>
      </w:r>
      <w:r w:rsidRPr="003E7FF2">
        <w:rPr>
          <w:rFonts w:ascii="Calibri" w:eastAsia="Times New Roman" w:hAnsi="Calibri" w:cs="Times New Roman"/>
          <w:sz w:val="20"/>
          <w:szCs w:val="20"/>
          <w:lang w:eastAsia="pt-PT"/>
        </w:rPr>
        <w:t xml:space="preserve"> </w:t>
      </w:r>
      <w:hyperlink r:id="rId196" w:history="1">
        <w:r w:rsidRPr="003E7FF2">
          <w:rPr>
            <w:rFonts w:ascii="Calibri" w:eastAsia="Times New Roman" w:hAnsi="Calibri" w:cs="Calibri Light"/>
            <w:color w:val="0000FF"/>
            <w:sz w:val="20"/>
            <w:szCs w:val="20"/>
            <w:u w:val="single"/>
            <w:lang w:eastAsia="pt-PT"/>
          </w:rPr>
          <w:t>https://doi.org/10.1016/j.fishres.2016.09.003</w:t>
        </w:r>
      </w:hyperlink>
    </w:p>
    <w:p w14:paraId="7734C98D"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noProof/>
          <w:sz w:val="20"/>
          <w:szCs w:val="20"/>
          <w:lang w:eastAsia="pt-PT"/>
        </w:rPr>
        <w:t>IGP, 2010. Carta De Uso E Ocupação Do Solo De Portugal Continental Para 2007 (COS2007). Memória Descritiva. Instituto Geográfico Português, Lisboa (77 p).</w:t>
      </w:r>
      <w:r w:rsidRPr="003E7FF2">
        <w:rPr>
          <w:rFonts w:ascii="Calibri" w:eastAsia="Times New Roman" w:hAnsi="Calibri" w:cs="Calibri Light"/>
          <w:sz w:val="20"/>
          <w:szCs w:val="20"/>
          <w:lang w:eastAsia="pt-PT"/>
        </w:rPr>
        <w:t xml:space="preserve"> </w:t>
      </w:r>
      <w:hyperlink r:id="rId197" w:history="1">
        <w:r w:rsidRPr="003E7FF2">
          <w:rPr>
            <w:rFonts w:ascii="Calibri" w:eastAsia="Times New Roman" w:hAnsi="Calibri" w:cs="Times New Roman"/>
            <w:color w:val="0000FF"/>
            <w:sz w:val="20"/>
            <w:szCs w:val="20"/>
            <w:u w:val="single"/>
            <w:lang w:eastAsia="pt-PT"/>
          </w:rPr>
          <w:t>http://www.dgterritorio.pt/filedownload.aspx?schema=f7664ca7-3a1a-4b25-9f46-2056eef44c33&amp;channel=adab3c46-b36f-437d-a04f-cba7c3b3664e&amp;content_id=30626C25-91C9-481F-B8A8-5FF4FD0CD952&amp;field=storage_image&amp;lang=pt&amp;ver=1&amp;filetype=pdf&amp;dtestate=2013-11-26125114</w:t>
        </w:r>
      </w:hyperlink>
    </w:p>
    <w:p w14:paraId="3F2516E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Jensen, K.T., Ferreira, S.M., Pardal, M.A.,  2004. </w:t>
      </w:r>
      <w:r w:rsidRPr="003E7FF2">
        <w:rPr>
          <w:rFonts w:ascii="Calibri" w:eastAsia="Times New Roman" w:hAnsi="Calibri" w:cs="Calibri Light"/>
          <w:color w:val="000000"/>
          <w:sz w:val="20"/>
          <w:szCs w:val="20"/>
          <w:lang w:val="en-US" w:eastAsia="pt-PT"/>
        </w:rPr>
        <w:t xml:space="preserve">Trematodes in a </w:t>
      </w:r>
      <w:r w:rsidRPr="003E7FF2">
        <w:rPr>
          <w:rFonts w:ascii="Calibri" w:eastAsia="Times New Roman" w:hAnsi="Calibri" w:cs="Calibri Light"/>
          <w:i/>
          <w:iCs/>
          <w:color w:val="000000"/>
          <w:sz w:val="20"/>
          <w:szCs w:val="20"/>
          <w:lang w:val="en-US" w:eastAsia="pt-PT"/>
        </w:rPr>
        <w:t>Cyathura carinata</w:t>
      </w:r>
      <w:r w:rsidRPr="003E7FF2">
        <w:rPr>
          <w:rFonts w:ascii="Calibri" w:eastAsia="Times New Roman" w:hAnsi="Calibri" w:cs="Calibri Light"/>
          <w:color w:val="000000"/>
          <w:sz w:val="20"/>
          <w:szCs w:val="20"/>
          <w:lang w:val="en-US" w:eastAsia="pt-PT"/>
        </w:rPr>
        <w:t xml:space="preserve"> population from a temperate intertidal estuary: infection patterns and impact on host. Journal of Marine Biological Association of the United Kingdom 84 (6): 1151-1158 </w:t>
      </w:r>
      <w:hyperlink r:id="rId198" w:history="1">
        <w:r w:rsidRPr="003E7FF2">
          <w:rPr>
            <w:rFonts w:ascii="Calibri" w:eastAsia="Times New Roman" w:hAnsi="Calibri" w:cs="Calibri Light"/>
            <w:color w:val="0000FF"/>
            <w:sz w:val="20"/>
            <w:szCs w:val="20"/>
            <w:u w:val="single"/>
            <w:lang w:val="en-US" w:eastAsia="pt-PT"/>
          </w:rPr>
          <w:t>https://doi.org/10.1017/S0025315404010598h</w:t>
        </w:r>
      </w:hyperlink>
    </w:p>
    <w:p w14:paraId="0CECF00B" w14:textId="77777777" w:rsidR="003E7FF2" w:rsidRPr="00E63CA7"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Jørgensen, S.E., Marques, J.C., Nielsen, S.N., 2002. Structural changes in an estuary, described by models and using exergy as an orientor. </w:t>
      </w:r>
      <w:r w:rsidRPr="00E63CA7">
        <w:rPr>
          <w:rFonts w:ascii="Calibri" w:eastAsia="Times New Roman" w:hAnsi="Calibri" w:cs="Calibri Light"/>
          <w:color w:val="000000"/>
          <w:sz w:val="20"/>
          <w:szCs w:val="20"/>
          <w:lang w:val="en-US" w:eastAsia="pt-PT"/>
        </w:rPr>
        <w:t xml:space="preserve">Ecological Modeling 158:233-240 </w:t>
      </w:r>
      <w:hyperlink r:id="rId199" w:history="1">
        <w:r w:rsidRPr="00E63CA7">
          <w:rPr>
            <w:rFonts w:ascii="Calibri" w:eastAsia="Times New Roman" w:hAnsi="Calibri" w:cs="Calibri Light"/>
            <w:color w:val="0000FF"/>
            <w:sz w:val="20"/>
            <w:szCs w:val="20"/>
            <w:u w:val="single"/>
            <w:lang w:val="en-US" w:eastAsia="pt-PT"/>
          </w:rPr>
          <w:t>https://doi.org/10.1016/S0304-3800(02)00234-X</w:t>
        </w:r>
      </w:hyperlink>
    </w:p>
    <w:p w14:paraId="78C1921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Kenov, I. A., Garcia, A. C., Neves, R., 2012. </w:t>
      </w:r>
      <w:r w:rsidRPr="003E7FF2">
        <w:rPr>
          <w:rFonts w:ascii="Calibri" w:eastAsia="Times New Roman" w:hAnsi="Calibri" w:cs="Calibri Light"/>
          <w:color w:val="000000"/>
          <w:sz w:val="20"/>
          <w:szCs w:val="20"/>
          <w:lang w:val="en-US" w:eastAsia="pt-PT"/>
        </w:rPr>
        <w:t xml:space="preserve">Residence time of water in the Mondego Estuary (Portugal). Estuarine, Coastal and Shelf Science 106, 13-22 </w:t>
      </w:r>
      <w:hyperlink r:id="rId200"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https://doi.org/10.1016/j.ecss.2012.04.008</w:t>
        </w:r>
      </w:hyperlink>
    </w:p>
    <w:p w14:paraId="350E49C2"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Khalil, A.H.P.S., Lai, T.K., Tye, Y.Y., Rizal, S., Chong, E.W.N., Yap, S.W., Hamzah, A.A.,  Fazita, N.M.R.,  Paridah, M.T., 2018. A review of extractions of seaweed hydrocolloids: Properties and applications. Express Polymer Letters 12: 296–317. </w:t>
      </w:r>
      <w:hyperlink r:id="rId201" w:history="1">
        <w:r w:rsidRPr="003E7FF2">
          <w:rPr>
            <w:rFonts w:ascii="Calibri" w:eastAsia="Times New Roman" w:hAnsi="Calibri" w:cs="Calibri Light"/>
            <w:color w:val="0000FF"/>
            <w:sz w:val="20"/>
            <w:szCs w:val="20"/>
            <w:u w:val="single"/>
            <w:lang w:val="en-US" w:eastAsia="pt-PT"/>
          </w:rPr>
          <w:t>https://doi.org/10.3144/expresspolymlett.2018.27</w:t>
        </w:r>
      </w:hyperlink>
    </w:p>
    <w:p w14:paraId="00306362"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Korovessis, N.A., Lekkas, T.D., 2009. Solar saltworks’ wetland function. Global NEST Journal 11 (1), 49–57. </w:t>
      </w:r>
      <w:hyperlink r:id="rId202" w:history="1">
        <w:r w:rsidRPr="003E7FF2">
          <w:rPr>
            <w:rFonts w:ascii="Calibri" w:eastAsia="Times New Roman" w:hAnsi="Calibri" w:cs="Calibri Light"/>
            <w:color w:val="0000FF"/>
            <w:sz w:val="20"/>
            <w:szCs w:val="20"/>
            <w:u w:val="single"/>
            <w:lang w:val="en-US" w:eastAsia="pt-PT"/>
          </w:rPr>
          <w:t>https://doi.org/10.30955/gnj.000575</w:t>
        </w:r>
      </w:hyperlink>
    </w:p>
    <w:p w14:paraId="5B615A27"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Krause-Jensen, D., Sagert, S., Schubert, H., Bostro, C., 2008. Empirical relationships linking distribution and abundance of marine vegetation to eutrophication. Ecological. Indicators. 8 (5), 515–529</w:t>
      </w:r>
      <w:r w:rsidRPr="003E7FF2">
        <w:rPr>
          <w:rFonts w:ascii="Calibri" w:eastAsia="Times New Roman" w:hAnsi="Calibri" w:cs="Times New Roman"/>
          <w:sz w:val="20"/>
          <w:szCs w:val="20"/>
          <w:lang w:val="en-US" w:eastAsia="pt-PT"/>
        </w:rPr>
        <w:t xml:space="preserve"> </w:t>
      </w:r>
      <w:hyperlink r:id="rId203" w:history="1">
        <w:r w:rsidRPr="003E7FF2">
          <w:rPr>
            <w:rFonts w:ascii="Calibri" w:eastAsia="Times New Roman" w:hAnsi="Calibri" w:cs="Calibri Light"/>
            <w:color w:val="0000FF"/>
            <w:sz w:val="20"/>
            <w:szCs w:val="20"/>
            <w:u w:val="single"/>
            <w:lang w:val="en-US" w:eastAsia="pt-PT"/>
          </w:rPr>
          <w:t>https://doi.org/10.1016/j.ecolind.2007.06.004</w:t>
        </w:r>
      </w:hyperlink>
    </w:p>
    <w:p w14:paraId="40CC62C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Kristensen, E., Neto, J.M., Lundkvist, M., Frederiksen, L., Pardal, M.A., Valdemarsen, T., Flindt, M.R., 2013. Influence of benthic macroinvertebrates on the erodability of estuarine cohesive sediment: density- and biomass-specific response. Estuarine, Coastal and Shelf Science 134, 80–87 </w:t>
      </w:r>
      <w:hyperlink r:id="rId204" w:history="1">
        <w:r w:rsidRPr="003E7FF2">
          <w:rPr>
            <w:rFonts w:ascii="Calibri" w:eastAsia="Times New Roman" w:hAnsi="Calibri" w:cs="Calibri Light"/>
            <w:color w:val="0000FF"/>
            <w:sz w:val="20"/>
            <w:szCs w:val="20"/>
            <w:u w:val="single"/>
            <w:lang w:val="en-US" w:eastAsia="pt-PT"/>
          </w:rPr>
          <w:t>https://doi.org/10.1016/j.ecss.2013.09.020</w:t>
        </w:r>
      </w:hyperlink>
    </w:p>
    <w:p w14:paraId="7BF782D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Kristensen, E., Delefosse, M., Quintana, C.O., Flindt, M.R., Valdemarsen, T., 2014. Influence of benthic macrofauna community shifts on ecosystem functioning in shallow estuaries. </w:t>
      </w:r>
      <w:hyperlink r:id="rId205" w:history="1">
        <w:r w:rsidRPr="003E7FF2">
          <w:rPr>
            <w:rFonts w:ascii="Calibri" w:eastAsia="Times New Roman" w:hAnsi="Calibri" w:cs="Calibri Light"/>
            <w:color w:val="000000"/>
            <w:sz w:val="20"/>
            <w:szCs w:val="20"/>
            <w:lang w:val="en-US" w:eastAsia="pt-PT"/>
          </w:rPr>
          <w:t>Frontiers in Marine Science</w:t>
        </w:r>
      </w:hyperlink>
      <w:r w:rsidRPr="003E7FF2">
        <w:rPr>
          <w:rFonts w:ascii="Calibri" w:eastAsia="Times New Roman" w:hAnsi="Calibri" w:cs="Calibri Light"/>
          <w:color w:val="000000"/>
          <w:sz w:val="20"/>
          <w:szCs w:val="20"/>
          <w:lang w:val="en-US" w:eastAsia="pt-PT"/>
        </w:rPr>
        <w:t xml:space="preserve">1, 41. </w:t>
      </w:r>
      <w:r w:rsidRPr="003E7FF2">
        <w:rPr>
          <w:rFonts w:ascii="Calibri" w:eastAsia="Times New Roman" w:hAnsi="Calibri" w:cs="Times New Roman"/>
          <w:color w:val="0000FF"/>
          <w:sz w:val="20"/>
          <w:szCs w:val="20"/>
          <w:u w:val="single"/>
          <w:lang w:val="en-US" w:eastAsia="pt-PT"/>
        </w:rPr>
        <w:t>https://</w:t>
      </w:r>
      <w:hyperlink r:id="rId206" w:tgtFrame="_blank" w:tooltip="10.3389/FMARS.2014.00041" w:history="1">
        <w:r w:rsidRPr="003E7FF2">
          <w:rPr>
            <w:rFonts w:ascii="Calibri" w:eastAsia="Times New Roman" w:hAnsi="Calibri" w:cs="Times New Roman"/>
            <w:color w:val="0000FF"/>
            <w:sz w:val="20"/>
            <w:szCs w:val="20"/>
            <w:u w:val="single"/>
            <w:lang w:val="en-US" w:eastAsia="pt-PT"/>
          </w:rPr>
          <w:t>doi.org/10.3389/FMARS.2014.00041</w:t>
        </w:r>
      </w:hyperlink>
    </w:p>
    <w:p w14:paraId="6163D55C"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La Nafie, Y.A., Engeland, T.V., van Katwijk, M.M., Bouma, T.J., 2014. </w:t>
      </w:r>
      <w:r w:rsidRPr="003E7FF2">
        <w:rPr>
          <w:rFonts w:ascii="Calibri" w:eastAsia="Times New Roman" w:hAnsi="Calibri" w:cs="Calibri Light"/>
          <w:color w:val="000000"/>
          <w:sz w:val="20"/>
          <w:szCs w:val="20"/>
          <w:lang w:val="en-US" w:eastAsia="pt-PT"/>
        </w:rPr>
        <w:t>Uptake of nitrogen from compound pools by the seagrass </w:t>
      </w:r>
      <w:r w:rsidRPr="003E7FF2">
        <w:rPr>
          <w:rFonts w:ascii="Calibri" w:eastAsia="Times New Roman" w:hAnsi="Calibri" w:cs="Calibri Light"/>
          <w:i/>
          <w:color w:val="000000"/>
          <w:sz w:val="20"/>
          <w:szCs w:val="20"/>
          <w:lang w:val="en-US" w:eastAsia="pt-PT"/>
        </w:rPr>
        <w:t>Zostera noltii</w:t>
      </w:r>
      <w:r w:rsidRPr="003E7FF2">
        <w:rPr>
          <w:rFonts w:ascii="Calibri" w:eastAsia="Times New Roman" w:hAnsi="Calibri" w:cs="Calibri Light"/>
          <w:color w:val="000000"/>
          <w:sz w:val="20"/>
          <w:szCs w:val="20"/>
          <w:lang w:val="en-US" w:eastAsia="pt-PT"/>
        </w:rPr>
        <w:t xml:space="preserve">. Journal of Experimental Marine Biology and Ecology, 460, 47-52. </w:t>
      </w:r>
      <w:r w:rsidRPr="003E7FF2">
        <w:rPr>
          <w:rFonts w:ascii="Calibri" w:eastAsia="Times New Roman" w:hAnsi="Calibri" w:cs="Times New Roman"/>
          <w:color w:val="0000FF"/>
          <w:sz w:val="20"/>
          <w:szCs w:val="20"/>
          <w:u w:val="single"/>
          <w:lang w:val="en-US" w:eastAsia="pt-PT"/>
        </w:rPr>
        <w:t>https://doi.org/10.1016/j.jembe.2014.06.007</w:t>
      </w:r>
    </w:p>
    <w:p w14:paraId="4DFD277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Lanari D, Franci C. 1998. Biogas production from solid wastes removed from fish farm effluentsProduction de biogaz provenant des déchets solides d'un élevage de truites. </w:t>
      </w:r>
      <w:hyperlink r:id="rId207" w:tooltip="Go to Aquatic Living Resources on ScienceDirect" w:history="1">
        <w:r w:rsidRPr="003E7FF2">
          <w:rPr>
            <w:rFonts w:ascii="Calibri" w:eastAsia="Times New Roman" w:hAnsi="Calibri" w:cs="Calibri Light"/>
            <w:color w:val="000000"/>
            <w:sz w:val="20"/>
            <w:szCs w:val="20"/>
            <w:lang w:val="en-US" w:eastAsia="pt-PT"/>
          </w:rPr>
          <w:t>Aquatic Living Resources</w:t>
        </w:r>
      </w:hyperlink>
      <w:r w:rsidRPr="003E7FF2">
        <w:rPr>
          <w:rFonts w:ascii="Calibri" w:eastAsia="Times New Roman" w:hAnsi="Calibri" w:cs="Calibri Light"/>
          <w:color w:val="000000"/>
          <w:sz w:val="20"/>
          <w:szCs w:val="20"/>
          <w:lang w:val="en-US" w:eastAsia="pt-PT"/>
        </w:rPr>
        <w:t xml:space="preserve"> </w:t>
      </w:r>
      <w:hyperlink r:id="rId208" w:tooltip="Go to table of contents for this volume/issue" w:history="1">
        <w:r w:rsidRPr="003E7FF2">
          <w:rPr>
            <w:rFonts w:ascii="Calibri" w:eastAsia="Times New Roman" w:hAnsi="Calibri" w:cs="Calibri Light"/>
            <w:color w:val="000000"/>
            <w:sz w:val="20"/>
            <w:szCs w:val="20"/>
            <w:lang w:val="en-US" w:eastAsia="pt-PT"/>
          </w:rPr>
          <w:t>11 (4</w:t>
        </w:r>
      </w:hyperlink>
      <w:r w:rsidRPr="003E7FF2">
        <w:rPr>
          <w:rFonts w:ascii="Calibri" w:eastAsia="Times New Roman" w:hAnsi="Calibri" w:cs="Calibri Light"/>
          <w:color w:val="000000"/>
          <w:sz w:val="20"/>
          <w:szCs w:val="20"/>
          <w:lang w:val="en-US" w:eastAsia="pt-PT"/>
        </w:rPr>
        <w:t xml:space="preserve">): 289-295 </w:t>
      </w:r>
      <w:hyperlink r:id="rId209" w:history="1">
        <w:r w:rsidRPr="003E7FF2">
          <w:rPr>
            <w:rFonts w:ascii="Calibri" w:eastAsia="Times New Roman" w:hAnsi="Calibri" w:cs="Calibri Light"/>
            <w:color w:val="0000FF"/>
            <w:sz w:val="20"/>
            <w:szCs w:val="20"/>
            <w:u w:val="single"/>
            <w:lang w:val="en-US" w:eastAsia="pt-PT"/>
          </w:rPr>
          <w:t>https://doi.org/10.1016/S0990-7440(98)80014-4</w:t>
        </w:r>
      </w:hyperlink>
    </w:p>
    <w:p w14:paraId="03E0533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Lança, M.J., Machado, M., Ferreira, R., Alves-Pereira, I., Quintella, B.R., De Almeida, P.R., 2013 Feeding strategy assessment through fatty acid profiles in muscles of adult sea lampreys from the western Iberian coast. </w:t>
      </w:r>
      <w:r w:rsidRPr="003E7FF2">
        <w:rPr>
          <w:rFonts w:ascii="Calibri" w:eastAsia="Times New Roman" w:hAnsi="Calibri" w:cs="Calibri Light"/>
          <w:color w:val="000000"/>
          <w:sz w:val="20"/>
          <w:szCs w:val="20"/>
          <w:lang w:eastAsia="pt-PT"/>
        </w:rPr>
        <w:t>Scientia Marina 77(2):281-291.</w:t>
      </w:r>
      <w:r w:rsidRPr="003E7FF2">
        <w:rPr>
          <w:rFonts w:ascii="Calibri" w:eastAsia="Times New Roman" w:hAnsi="Calibri" w:cs="Times New Roman"/>
          <w:sz w:val="20"/>
          <w:szCs w:val="20"/>
          <w:lang w:eastAsia="pt-PT"/>
        </w:rPr>
        <w:t xml:space="preserve"> </w:t>
      </w:r>
      <w:hyperlink r:id="rId210" w:history="1">
        <w:r w:rsidRPr="003E7FF2">
          <w:rPr>
            <w:rFonts w:ascii="Calibri" w:eastAsia="Times New Roman" w:hAnsi="Calibri" w:cs="Calibri Light"/>
            <w:color w:val="0000FF"/>
            <w:sz w:val="20"/>
            <w:szCs w:val="20"/>
            <w:u w:val="single"/>
            <w:lang w:eastAsia="pt-PT"/>
          </w:rPr>
          <w:t>https://doi.org/10.3989/scimar.03779.27B</w:t>
        </w:r>
      </w:hyperlink>
    </w:p>
    <w:p w14:paraId="4FE5C51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Larson, F., Sundbäck, K., 2008. </w:t>
      </w:r>
      <w:r w:rsidRPr="003E7FF2">
        <w:rPr>
          <w:rFonts w:ascii="Calibri" w:eastAsia="Times New Roman" w:hAnsi="Calibri" w:cs="Calibri Light"/>
          <w:color w:val="000000"/>
          <w:sz w:val="20"/>
          <w:szCs w:val="20"/>
          <w:lang w:val="en-US" w:eastAsia="pt-PT"/>
        </w:rPr>
        <w:t xml:space="preserve">Role of microphytobenthos in recovery of functions in a shallow-water sediment system after hypoxic events. Marine Ecology Progress Series 357: 1–16, </w:t>
      </w:r>
      <w:hyperlink r:id="rId211" w:history="1">
        <w:r w:rsidRPr="003E7FF2">
          <w:rPr>
            <w:rFonts w:ascii="Calibri" w:eastAsia="Times New Roman" w:hAnsi="Calibri" w:cs="Calibri Light"/>
            <w:color w:val="0000FF"/>
            <w:sz w:val="20"/>
            <w:szCs w:val="20"/>
            <w:u w:val="single"/>
            <w:lang w:val="en-US" w:eastAsia="pt-PT"/>
          </w:rPr>
          <w:t>https://doi.org/10.3354/meps07426</w:t>
        </w:r>
      </w:hyperlink>
    </w:p>
    <w:p w14:paraId="3CC6E83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Lebesgue, N., da Costa, G., Ribeiro, R.M., Ribeiro-Silva, C., Martins, G.G., Matranga, V., Scholten, A., Cordeiro, C., Heck, A.J.R., Santos, R., 2016.Deciphering the molecular mechanisms underlying sea urchin reversible adhesion: A quantitative proteomics approach. Journal of Proteomics 138: 61–71.</w:t>
      </w:r>
      <w:r w:rsidRPr="003E7FF2">
        <w:rPr>
          <w:rFonts w:ascii="Calibri" w:eastAsia="Times New Roman" w:hAnsi="Calibri" w:cs="Times New Roman"/>
          <w:sz w:val="20"/>
          <w:szCs w:val="20"/>
          <w:lang w:val="en-US" w:eastAsia="pt-PT"/>
        </w:rPr>
        <w:t xml:space="preserve"> </w:t>
      </w:r>
      <w:hyperlink r:id="rId212" w:history="1">
        <w:r w:rsidRPr="003E7FF2">
          <w:rPr>
            <w:rFonts w:ascii="Calibri" w:eastAsia="Times New Roman" w:hAnsi="Calibri" w:cs="Calibri Light"/>
            <w:color w:val="0000FF"/>
            <w:sz w:val="20"/>
            <w:szCs w:val="20"/>
            <w:u w:val="single"/>
            <w:lang w:val="en-US" w:eastAsia="pt-PT"/>
          </w:rPr>
          <w:t>https://doi.org/10.1016/j.jprot.2016.02.026</w:t>
        </w:r>
      </w:hyperlink>
    </w:p>
    <w:p w14:paraId="35C725D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lastRenderedPageBreak/>
        <w:t xml:space="preserve">Lefeuvre, J.C., Laffaille, P., Feunteun, E., Bouchard, V., Radureau, A., 2003. Biodiversity in salt marshes: from patrimonial value to ecosystem functioning. The case study of the Mont-Saint-Michel. </w:t>
      </w:r>
      <w:hyperlink r:id="rId213" w:tooltip="Go to Comptes Rendus Biologies on ScienceDirect" w:history="1">
        <w:r w:rsidRPr="003E7FF2">
          <w:rPr>
            <w:rFonts w:ascii="Calibri" w:eastAsia="Times New Roman" w:hAnsi="Calibri" w:cs="Calibri Light"/>
            <w:color w:val="000000"/>
            <w:sz w:val="20"/>
            <w:szCs w:val="20"/>
            <w:lang w:val="en-US" w:eastAsia="pt-PT"/>
          </w:rPr>
          <w:t>Comptes Rendus Biologies</w:t>
        </w:r>
      </w:hyperlink>
      <w:r w:rsidRPr="003E7FF2">
        <w:rPr>
          <w:rFonts w:ascii="Calibri" w:eastAsia="Times New Roman" w:hAnsi="Calibri" w:cs="Calibri Light"/>
          <w:color w:val="000000"/>
          <w:sz w:val="20"/>
          <w:szCs w:val="20"/>
          <w:lang w:val="en-US" w:eastAsia="pt-PT"/>
        </w:rPr>
        <w:t xml:space="preserve"> </w:t>
      </w:r>
      <w:hyperlink r:id="rId214" w:tooltip="Go to table of contents for this volume/issue" w:history="1">
        <w:r w:rsidRPr="003E7FF2">
          <w:rPr>
            <w:rFonts w:ascii="Calibri" w:eastAsia="Times New Roman" w:hAnsi="Calibri" w:cs="Calibri Light"/>
            <w:color w:val="000000"/>
            <w:sz w:val="20"/>
            <w:szCs w:val="20"/>
            <w:lang w:val="en-US" w:eastAsia="pt-PT"/>
          </w:rPr>
          <w:t>326 (1</w:t>
        </w:r>
      </w:hyperlink>
      <w:r w:rsidRPr="003E7FF2">
        <w:rPr>
          <w:rFonts w:ascii="Calibri" w:eastAsia="Times New Roman" w:hAnsi="Calibri" w:cs="Calibri Light"/>
          <w:color w:val="000000"/>
          <w:sz w:val="20"/>
          <w:szCs w:val="20"/>
          <w:lang w:val="en-US" w:eastAsia="pt-PT"/>
        </w:rPr>
        <w:t xml:space="preserve">): 125-131 </w:t>
      </w:r>
      <w:hyperlink r:id="rId215" w:history="1">
        <w:r w:rsidRPr="003E7FF2">
          <w:rPr>
            <w:rFonts w:ascii="Calibri" w:eastAsia="Times New Roman" w:hAnsi="Calibri" w:cs="Calibri Light"/>
            <w:color w:val="0000FF"/>
            <w:sz w:val="20"/>
            <w:szCs w:val="20"/>
            <w:u w:val="single"/>
            <w:lang w:val="en-US" w:eastAsia="pt-PT"/>
          </w:rPr>
          <w:t>https://doi.org/10.1016/S1631-0691(03)00049-0</w:t>
        </w:r>
      </w:hyperlink>
    </w:p>
    <w:p w14:paraId="3402F10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Leitão, R., Martinho, E., Neto, J.M., Cabral, H., Marques, J.C., Pardal, M.A., 2006. </w:t>
      </w:r>
      <w:r w:rsidRPr="003E7FF2">
        <w:rPr>
          <w:rFonts w:ascii="Calibri" w:eastAsia="Times New Roman" w:hAnsi="Calibri" w:cs="Calibri Light"/>
          <w:color w:val="000000"/>
          <w:sz w:val="20"/>
          <w:szCs w:val="20"/>
          <w:lang w:val="en-US" w:eastAsia="pt-PT"/>
        </w:rPr>
        <w:t xml:space="preserve">Feeding ecology, population structure and distribution of Pomatoschistus microps (Kroyer, 1838) and Pomatoschistus minutus (Pallas, 1770) in a temperate estuary, Portugal </w:t>
      </w:r>
      <w:hyperlink r:id="rId216"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w:t>
      </w:r>
      <w:hyperlink r:id="rId217" w:tooltip="Go to table of contents for this volume/issue" w:history="1">
        <w:r w:rsidRPr="003E7FF2">
          <w:rPr>
            <w:rFonts w:ascii="Calibri" w:eastAsia="Times New Roman" w:hAnsi="Calibri" w:cs="Calibri Light"/>
            <w:color w:val="000000"/>
            <w:sz w:val="20"/>
            <w:szCs w:val="20"/>
            <w:lang w:val="en-US" w:eastAsia="pt-PT"/>
          </w:rPr>
          <w:t>66 (1–2</w:t>
        </w:r>
      </w:hyperlink>
      <w:r w:rsidRPr="003E7FF2">
        <w:rPr>
          <w:rFonts w:ascii="Calibri" w:eastAsia="Times New Roman" w:hAnsi="Calibri" w:cs="Calibri Light"/>
          <w:color w:val="000000"/>
          <w:sz w:val="20"/>
          <w:szCs w:val="20"/>
          <w:lang w:val="en-US" w:eastAsia="pt-PT"/>
        </w:rPr>
        <w:t>): 231-239</w:t>
      </w:r>
      <w:r w:rsidRPr="003E7FF2">
        <w:rPr>
          <w:rFonts w:ascii="Calibri" w:eastAsia="Times New Roman" w:hAnsi="Calibri" w:cs="Times New Roman"/>
          <w:sz w:val="20"/>
          <w:szCs w:val="20"/>
          <w:lang w:val="en-US" w:eastAsia="pt-PT"/>
        </w:rPr>
        <w:t xml:space="preserve"> </w:t>
      </w:r>
      <w:hyperlink r:id="rId218" w:history="1">
        <w:r w:rsidRPr="003E7FF2">
          <w:rPr>
            <w:rFonts w:ascii="Calibri" w:eastAsia="Times New Roman" w:hAnsi="Calibri" w:cs="Calibri Light"/>
            <w:color w:val="0000FF"/>
            <w:sz w:val="20"/>
            <w:szCs w:val="20"/>
            <w:u w:val="single"/>
            <w:lang w:val="en-US" w:eastAsia="pt-PT"/>
          </w:rPr>
          <w:t>https://doi.org/10.1016/j.ecss.2005.08.012</w:t>
        </w:r>
      </w:hyperlink>
    </w:p>
    <w:p w14:paraId="6FE6AB6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Leitão, R., Martinho, F., Cabral, H.N., Neto, J.M., Jorge, I., Pardal, M.A., 2007 The fish assemblage of the Mondego estuary: composition, structure and trends over the past two decades. </w:t>
      </w:r>
      <w:r w:rsidRPr="003E7FF2">
        <w:rPr>
          <w:rFonts w:ascii="Calibri" w:eastAsia="Times New Roman" w:hAnsi="Calibri" w:cs="Calibri Light"/>
          <w:color w:val="000000"/>
          <w:sz w:val="20"/>
          <w:szCs w:val="20"/>
          <w:lang w:eastAsia="pt-PT"/>
        </w:rPr>
        <w:t xml:space="preserve">Hydrobiologia 587: 269-279 </w:t>
      </w:r>
      <w:hyperlink r:id="rId219" w:history="1">
        <w:r w:rsidRPr="003E7FF2">
          <w:rPr>
            <w:rFonts w:ascii="Calibri" w:eastAsia="Times New Roman" w:hAnsi="Calibri" w:cs="Calibri Light"/>
            <w:color w:val="0000FF"/>
            <w:sz w:val="20"/>
            <w:szCs w:val="20"/>
            <w:u w:val="single"/>
            <w:lang w:eastAsia="pt-PT"/>
          </w:rPr>
          <w:t>https://doi.org/10.1007/s10750-007-0688-4</w:t>
        </w:r>
      </w:hyperlink>
    </w:p>
    <w:p w14:paraId="7F49ADC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Leite, N., Guerra, A., Almeida, A., Marques, J. C., Martins, I., 2014. </w:t>
      </w:r>
      <w:r w:rsidRPr="003E7FF2">
        <w:rPr>
          <w:rFonts w:ascii="Calibri" w:eastAsia="Times New Roman" w:hAnsi="Calibri" w:cs="Calibri Light"/>
          <w:color w:val="000000"/>
          <w:sz w:val="20"/>
          <w:szCs w:val="20"/>
          <w:lang w:val="en-US" w:eastAsia="pt-PT"/>
        </w:rPr>
        <w:t xml:space="preserve">Long term variation of an amphipod species’ population secondary production as indicator of incomplete resilience in a temperate estuary. Ecological Indicators 36, 324–333. </w:t>
      </w:r>
      <w:hyperlink r:id="rId220" w:history="1">
        <w:r w:rsidRPr="003E7FF2">
          <w:rPr>
            <w:rFonts w:ascii="Calibri" w:eastAsia="Times New Roman" w:hAnsi="Calibri" w:cs="Calibri Light"/>
            <w:color w:val="0000FF"/>
            <w:sz w:val="20"/>
            <w:szCs w:val="20"/>
            <w:u w:val="single"/>
            <w:lang w:val="en-US" w:eastAsia="pt-PT"/>
          </w:rPr>
          <w:t>https://doi.org/doi.org/10.1016/j.ecolind.2013.08.001</w:t>
        </w:r>
      </w:hyperlink>
    </w:p>
    <w:p w14:paraId="489BDF8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Leston, S. Lillebo, A.I., Pardal, M.A., 2008. The response of primary producer assemblages to mitigation measures to reduce eutrophication in a temperate estuary. </w:t>
      </w:r>
      <w:hyperlink r:id="rId221"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w:t>
      </w:r>
      <w:hyperlink r:id="rId222" w:tooltip="Go to table of contents for this volume/issue" w:history="1">
        <w:r w:rsidRPr="003E7FF2">
          <w:rPr>
            <w:rFonts w:ascii="Calibri" w:eastAsia="Times New Roman" w:hAnsi="Calibri" w:cs="Calibri Light"/>
            <w:color w:val="000000"/>
            <w:sz w:val="20"/>
            <w:szCs w:val="20"/>
            <w:lang w:val="en-US" w:eastAsia="pt-PT"/>
          </w:rPr>
          <w:t>77 (4</w:t>
        </w:r>
      </w:hyperlink>
      <w:r w:rsidRPr="003E7FF2">
        <w:rPr>
          <w:rFonts w:ascii="Calibri" w:eastAsia="Times New Roman" w:hAnsi="Calibri" w:cs="Calibri Light"/>
          <w:color w:val="000000"/>
          <w:sz w:val="20"/>
          <w:szCs w:val="20"/>
          <w:lang w:val="en-US" w:eastAsia="pt-PT"/>
        </w:rPr>
        <w:t xml:space="preserve">): 688-696 </w:t>
      </w:r>
      <w:hyperlink r:id="rId223" w:history="1">
        <w:r w:rsidRPr="003E7FF2">
          <w:rPr>
            <w:rFonts w:ascii="Calibri" w:eastAsia="Times New Roman" w:hAnsi="Calibri" w:cs="Calibri Light"/>
            <w:color w:val="0000FF"/>
            <w:sz w:val="20"/>
            <w:szCs w:val="20"/>
            <w:u w:val="single"/>
            <w:lang w:val="en-US" w:eastAsia="pt-PT"/>
          </w:rPr>
          <w:t>https://doi.org/10.1016/j.ecss.2007.11.002</w:t>
        </w:r>
      </w:hyperlink>
    </w:p>
    <w:p w14:paraId="1EDB98E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Leston, S., Nunes, M., Viegas, I., Nebot, C., Cepeda, A., Pardal, M.A., Ramos, F., 2014. The influence of sulfathiazole on the macroalgae </w:t>
      </w:r>
      <w:r w:rsidRPr="003E7FF2">
        <w:rPr>
          <w:rFonts w:ascii="Calibri" w:eastAsia="Times New Roman" w:hAnsi="Calibri" w:cs="Calibri Light"/>
          <w:i/>
          <w:iCs/>
          <w:color w:val="000000"/>
          <w:sz w:val="20"/>
          <w:szCs w:val="20"/>
          <w:lang w:val="en-US" w:eastAsia="pt-PT"/>
        </w:rPr>
        <w:t>Ulva lactuca</w:t>
      </w:r>
      <w:r w:rsidRPr="003E7FF2">
        <w:rPr>
          <w:rFonts w:ascii="Calibri" w:eastAsia="Times New Roman" w:hAnsi="Calibri" w:cs="Calibri Light"/>
          <w:color w:val="000000"/>
          <w:sz w:val="20"/>
          <w:szCs w:val="20"/>
          <w:lang w:val="en-US" w:eastAsia="pt-PT"/>
        </w:rPr>
        <w:t xml:space="preserve">, Chemosphere 100: 105–110, </w:t>
      </w:r>
      <w:hyperlink r:id="rId224" w:history="1">
        <w:r w:rsidRPr="003E7FF2">
          <w:rPr>
            <w:rFonts w:ascii="Calibri" w:eastAsia="Times New Roman" w:hAnsi="Calibri" w:cs="Calibri Light"/>
            <w:color w:val="0000FF"/>
            <w:sz w:val="20"/>
            <w:szCs w:val="20"/>
            <w:u w:val="single"/>
            <w:lang w:val="en-US" w:eastAsia="pt-PT"/>
          </w:rPr>
          <w:t>https://doi.org/10.1016/j.chemosphere.2013.12.038</w:t>
        </w:r>
      </w:hyperlink>
    </w:p>
    <w:p w14:paraId="6985EC1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Li, J.-Y.,  Yang, F.,  Jin, L., Wang, Q., Yin, J.,  He, P.,  Chen, Y., 2018.  Safety and quality of the green tide algal species </w:t>
      </w:r>
      <w:r w:rsidRPr="003E7FF2">
        <w:rPr>
          <w:rFonts w:ascii="Calibri" w:eastAsia="Times New Roman" w:hAnsi="Calibri" w:cs="Calibri Light"/>
          <w:i/>
          <w:iCs/>
          <w:color w:val="000000"/>
          <w:sz w:val="20"/>
          <w:szCs w:val="20"/>
          <w:lang w:val="en-US" w:eastAsia="pt-PT"/>
        </w:rPr>
        <w:t>Ulva prolifera</w:t>
      </w:r>
      <w:r w:rsidRPr="003E7FF2">
        <w:rPr>
          <w:rFonts w:ascii="Calibri" w:eastAsia="Times New Roman" w:hAnsi="Calibri" w:cs="Calibri Light"/>
          <w:color w:val="000000"/>
          <w:sz w:val="20"/>
          <w:szCs w:val="20"/>
          <w:lang w:val="en-US" w:eastAsia="pt-PT"/>
        </w:rPr>
        <w:t xml:space="preserve"> for option of human consumption: A nutrition and contamination study. Chemosphere 210: 1021–1028. </w:t>
      </w:r>
      <w:hyperlink r:id="rId225" w:history="1">
        <w:r w:rsidRPr="003E7FF2">
          <w:rPr>
            <w:rFonts w:ascii="Calibri" w:eastAsia="Times New Roman" w:hAnsi="Calibri" w:cs="Calibri Light"/>
            <w:color w:val="0000FF"/>
            <w:sz w:val="20"/>
            <w:szCs w:val="20"/>
            <w:u w:val="single"/>
            <w:lang w:val="en-US" w:eastAsia="pt-PT"/>
          </w:rPr>
          <w:t>https://doi.org/10.1016/j.chemosphere.2018.07.076</w:t>
        </w:r>
      </w:hyperlink>
      <w:r w:rsidRPr="003E7FF2">
        <w:rPr>
          <w:rFonts w:ascii="Calibri" w:eastAsia="Times New Roman" w:hAnsi="Calibri" w:cs="Calibri Light"/>
          <w:color w:val="000000"/>
          <w:sz w:val="20"/>
          <w:szCs w:val="20"/>
          <w:lang w:val="en-US" w:eastAsia="pt-PT"/>
        </w:rPr>
        <w:t xml:space="preserve"> </w:t>
      </w:r>
    </w:p>
    <w:p w14:paraId="51BE6F0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val="en-US" w:eastAsia="pt-PT"/>
        </w:rPr>
        <w:t xml:space="preserve">Lillebø, A.I., Pardal, M.A., Marques, J.C., 1999a. Population structure, dynamics and production of </w:t>
      </w:r>
      <w:r w:rsidRPr="003E7FF2">
        <w:rPr>
          <w:rFonts w:ascii="Calibri" w:eastAsia="Times New Roman" w:hAnsi="Calibri" w:cs="Calibri Light"/>
          <w:i/>
          <w:iCs/>
          <w:sz w:val="20"/>
          <w:szCs w:val="20"/>
          <w:lang w:val="en-US" w:eastAsia="pt-PT"/>
        </w:rPr>
        <w:t xml:space="preserve">Hydrobia ulvae </w:t>
      </w:r>
      <w:r w:rsidRPr="003E7FF2">
        <w:rPr>
          <w:rFonts w:ascii="Calibri" w:eastAsia="Times New Roman" w:hAnsi="Calibri" w:cs="Calibri Light"/>
          <w:sz w:val="20"/>
          <w:szCs w:val="20"/>
          <w:lang w:val="en-US" w:eastAsia="pt-PT"/>
        </w:rPr>
        <w:t xml:space="preserve">(Pennant) (Mollusca: Prosobranchia) along an eutrophication gradient in the Mondego estuary (Portugal). </w:t>
      </w:r>
      <w:r w:rsidRPr="003E7FF2">
        <w:rPr>
          <w:rFonts w:ascii="Calibri" w:eastAsia="Times New Roman" w:hAnsi="Calibri" w:cs="Calibri Light"/>
          <w:sz w:val="20"/>
          <w:szCs w:val="20"/>
          <w:lang w:eastAsia="pt-PT"/>
        </w:rPr>
        <w:t xml:space="preserve">Acta Oecologica. 20, 289–304 </w:t>
      </w:r>
      <w:hyperlink r:id="rId226" w:history="1">
        <w:r w:rsidRPr="003E7FF2">
          <w:rPr>
            <w:rFonts w:ascii="Calibri" w:eastAsia="Times New Roman" w:hAnsi="Calibri" w:cs="Calibri Light"/>
            <w:color w:val="0000FF"/>
            <w:sz w:val="20"/>
            <w:szCs w:val="20"/>
            <w:u w:val="single"/>
            <w:lang w:eastAsia="pt-PT"/>
          </w:rPr>
          <w:t>https://doi.org/10.1016/S1146-609X(99)00137-X</w:t>
        </w:r>
      </w:hyperlink>
    </w:p>
    <w:p w14:paraId="11B6C02E"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eastAsia="pt-PT"/>
        </w:rPr>
        <w:t xml:space="preserve">Lillebø, A.I., Flindt, M. R., Pardal, M. Â. &amp; Marques, J. C. 1999b. </w:t>
      </w:r>
      <w:r w:rsidRPr="003E7FF2">
        <w:rPr>
          <w:rFonts w:ascii="Calibri" w:eastAsia="Times New Roman" w:hAnsi="Calibri" w:cs="Calibri Light"/>
          <w:color w:val="000000"/>
          <w:sz w:val="20"/>
          <w:szCs w:val="20"/>
          <w:lang w:val="en-US" w:eastAsia="pt-PT"/>
        </w:rPr>
        <w:t xml:space="preserve">The effect of macrofauna, meiofauna and microfauna on the degradation of </w:t>
      </w:r>
      <w:r w:rsidRPr="003E7FF2">
        <w:rPr>
          <w:rFonts w:ascii="Calibri" w:eastAsia="Times New Roman" w:hAnsi="Calibri" w:cs="Calibri Light"/>
          <w:i/>
          <w:iCs/>
          <w:color w:val="000000"/>
          <w:sz w:val="20"/>
          <w:szCs w:val="20"/>
          <w:lang w:val="en-US" w:eastAsia="pt-PT"/>
        </w:rPr>
        <w:t>Spartina maritima</w:t>
      </w:r>
      <w:r w:rsidRPr="003E7FF2">
        <w:rPr>
          <w:rFonts w:ascii="Calibri" w:eastAsia="Times New Roman" w:hAnsi="Calibri" w:cs="Calibri Light"/>
          <w:color w:val="000000"/>
          <w:sz w:val="20"/>
          <w:szCs w:val="20"/>
          <w:lang w:val="en-US" w:eastAsia="pt-PT"/>
        </w:rPr>
        <w:t xml:space="preserve"> detritus from a salt marsh area. </w:t>
      </w:r>
      <w:r w:rsidRPr="003E7FF2">
        <w:rPr>
          <w:rFonts w:ascii="Calibri" w:eastAsia="Times New Roman" w:hAnsi="Calibri" w:cs="Calibri Light"/>
          <w:color w:val="000000"/>
          <w:sz w:val="20"/>
          <w:szCs w:val="20"/>
          <w:lang w:eastAsia="pt-PT"/>
        </w:rPr>
        <w:t xml:space="preserve">Acta Oecologica 20: 249–258 </w:t>
      </w:r>
      <w:hyperlink r:id="rId227" w:history="1">
        <w:r w:rsidRPr="003E7FF2">
          <w:rPr>
            <w:rFonts w:ascii="Calibri" w:eastAsia="Times New Roman" w:hAnsi="Calibri" w:cs="Calibri Light"/>
            <w:color w:val="0000FF"/>
            <w:sz w:val="20"/>
            <w:szCs w:val="20"/>
            <w:u w:val="single"/>
            <w:lang w:eastAsia="pt-PT"/>
          </w:rPr>
          <w:t>https://doi.org/10.1016/S1146-609X(99)00141-1</w:t>
        </w:r>
      </w:hyperlink>
    </w:p>
    <w:p w14:paraId="2AF76D9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Lillebø</w:t>
      </w:r>
      <w:r w:rsidRPr="003E7FF2">
        <w:rPr>
          <w:rFonts w:ascii="Calibri" w:eastAsia="Times New Roman" w:hAnsi="Calibri" w:cs="Calibri Light"/>
          <w:color w:val="000000"/>
          <w:sz w:val="20"/>
          <w:szCs w:val="20"/>
          <w:lang w:eastAsia="pt-PT"/>
        </w:rPr>
        <w:t xml:space="preserve">, A.I., Pardal, M.A., Neto, J.M., Marques, J.C., 2003. </w:t>
      </w:r>
      <w:r w:rsidRPr="003E7FF2">
        <w:rPr>
          <w:rFonts w:ascii="Calibri" w:eastAsia="Times New Roman" w:hAnsi="Calibri" w:cs="Calibri Light"/>
          <w:color w:val="000000"/>
          <w:sz w:val="20"/>
          <w:szCs w:val="20"/>
          <w:lang w:val="en-US" w:eastAsia="pt-PT"/>
        </w:rPr>
        <w:t>Salinity as the major factor affecting S</w:t>
      </w:r>
      <w:r w:rsidRPr="003E7FF2">
        <w:rPr>
          <w:rFonts w:ascii="Calibri" w:eastAsia="Times New Roman" w:hAnsi="Calibri" w:cs="Calibri Light"/>
          <w:i/>
          <w:iCs/>
          <w:color w:val="000000"/>
          <w:sz w:val="20"/>
          <w:szCs w:val="20"/>
          <w:lang w:val="en-US" w:eastAsia="pt-PT"/>
        </w:rPr>
        <w:t xml:space="preserve">cirpus maritimus </w:t>
      </w:r>
      <w:r w:rsidRPr="003E7FF2">
        <w:rPr>
          <w:rFonts w:ascii="Calibri" w:eastAsia="Times New Roman" w:hAnsi="Calibri" w:cs="Calibri Light"/>
          <w:color w:val="000000"/>
          <w:sz w:val="20"/>
          <w:szCs w:val="20"/>
          <w:lang w:val="en-US" w:eastAsia="pt-PT"/>
        </w:rPr>
        <w:t xml:space="preserve">annual dynamics - Evidence from field data and greenhouse experiment. Aquatic Botany  77 (2): 111-120 </w:t>
      </w:r>
      <w:hyperlink r:id="rId228" w:history="1">
        <w:r w:rsidRPr="003E7FF2">
          <w:rPr>
            <w:rFonts w:ascii="Calibri" w:eastAsia="Times New Roman" w:hAnsi="Calibri" w:cs="Calibri Light"/>
            <w:color w:val="0000FF"/>
            <w:sz w:val="20"/>
            <w:szCs w:val="20"/>
            <w:u w:val="single"/>
            <w:lang w:val="en-US" w:eastAsia="pt-PT"/>
          </w:rPr>
          <w:t>https://doi.org/10.1016/S0304-3770(03)00088-3</w:t>
        </w:r>
      </w:hyperlink>
    </w:p>
    <w:p w14:paraId="7135161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Lillebø, A.I., Neto, J.M., Flindt, M.R., Marques, J.C., Pardal, M.A., 2004. Phosphorous dynamics in a temperate intertidal estuary. Estuarine Coastal and Shelf Science 61 (1): 101-109 </w:t>
      </w:r>
      <w:hyperlink r:id="rId229" w:history="1">
        <w:r w:rsidRPr="003E7FF2">
          <w:rPr>
            <w:rFonts w:ascii="Calibri" w:eastAsia="Times New Roman" w:hAnsi="Calibri" w:cs="Calibri Light"/>
            <w:color w:val="0000FF"/>
            <w:sz w:val="20"/>
            <w:szCs w:val="20"/>
            <w:u w:val="single"/>
            <w:lang w:val="en-US" w:eastAsia="pt-PT"/>
          </w:rPr>
          <w:t>https://doi.org/10.1016/j.ecss.2004.04.007</w:t>
        </w:r>
      </w:hyperlink>
    </w:p>
    <w:p w14:paraId="1C9E874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Lillebø AI, JM Neto, I Martins, T Verdelhos, S Leston, PG Cardoso, SM Ferreira, JC Marques, MA Pardal. </w:t>
      </w:r>
      <w:r w:rsidRPr="003E7FF2">
        <w:rPr>
          <w:rFonts w:ascii="Calibri" w:eastAsia="Times New Roman" w:hAnsi="Calibri" w:cs="Calibri Light"/>
          <w:color w:val="000000"/>
          <w:sz w:val="20"/>
          <w:szCs w:val="20"/>
          <w:lang w:val="en-US" w:eastAsia="pt-PT"/>
        </w:rPr>
        <w:t xml:space="preserve">2005. Management of a shallow temperate estuary to control eutrophication: the effect of hydrodynamics on the system nutrient loading. Estuarine Coastal and Shelf Science 65:697–707. </w:t>
      </w:r>
      <w:hyperlink r:id="rId230" w:history="1">
        <w:r w:rsidRPr="003E7FF2">
          <w:rPr>
            <w:rFonts w:ascii="Calibri" w:eastAsia="Times New Roman" w:hAnsi="Calibri" w:cs="Calibri Light"/>
            <w:color w:val="0000FF"/>
            <w:sz w:val="20"/>
            <w:szCs w:val="20"/>
            <w:u w:val="single"/>
            <w:lang w:val="en-US" w:eastAsia="pt-PT"/>
          </w:rPr>
          <w:t>https://doi.org/10.1016/j.ecss.2005.07.009</w:t>
        </w:r>
      </w:hyperlink>
    </w:p>
    <w:p w14:paraId="08B90E9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 xml:space="preserve">Lillebø, A.I., Teixeira, H., Pardal, M.A., Marques, J.C., 2007a. </w:t>
      </w:r>
      <w:r w:rsidRPr="003E7FF2">
        <w:rPr>
          <w:rFonts w:ascii="Calibri" w:eastAsia="Times New Roman" w:hAnsi="Calibri" w:cs="Calibri Light"/>
          <w:sz w:val="20"/>
          <w:szCs w:val="20"/>
          <w:lang w:val="en-US" w:eastAsia="pt-PT"/>
        </w:rPr>
        <w:t xml:space="preserve">Applying quality status criteria to a temperate estuary before and after the mitigation measures to reduce eutrophication symptoms. Estuarine Coastal and Shelf Science 72 (1-2): 177-187 </w:t>
      </w:r>
      <w:hyperlink r:id="rId231" w:history="1">
        <w:r w:rsidRPr="003E7FF2">
          <w:rPr>
            <w:rFonts w:ascii="Calibri" w:eastAsia="Times New Roman" w:hAnsi="Calibri" w:cs="Calibri Light"/>
            <w:color w:val="0000FF"/>
            <w:sz w:val="20"/>
            <w:szCs w:val="20"/>
            <w:u w:val="single"/>
            <w:lang w:val="en-US" w:eastAsia="pt-PT"/>
          </w:rPr>
          <w:t>https://doi.org/10.1016/j.ecss.2006.10.012</w:t>
        </w:r>
      </w:hyperlink>
    </w:p>
    <w:p w14:paraId="3E72194A" w14:textId="77777777" w:rsidR="003E7FF2" w:rsidRPr="003E7FF2" w:rsidRDefault="003E7FF2" w:rsidP="003E7FF2">
      <w:pPr>
        <w:spacing w:afterLines="60" w:after="144" w:line="240" w:lineRule="auto"/>
        <w:ind w:hanging="284"/>
        <w:jc w:val="both"/>
        <w:rPr>
          <w:rFonts w:ascii="Calibri" w:eastAsia="Times New Roman" w:hAnsi="Calibri" w:cs="Times New Roman"/>
          <w:color w:val="0000FF"/>
          <w:spacing w:val="2"/>
          <w:sz w:val="20"/>
          <w:szCs w:val="20"/>
          <w:u w:val="single"/>
          <w:shd w:val="clear" w:color="auto" w:fill="FCFCFC"/>
          <w:lang w:eastAsia="pt-PT"/>
        </w:rPr>
      </w:pPr>
      <w:r w:rsidRPr="003E7FF2">
        <w:rPr>
          <w:rFonts w:ascii="Calibri" w:eastAsia="Times New Roman" w:hAnsi="Calibri" w:cs="Calibri Light"/>
          <w:sz w:val="20"/>
          <w:szCs w:val="20"/>
          <w:lang w:val="en-US" w:eastAsia="pt-PT"/>
        </w:rPr>
        <w:t xml:space="preserve">Lillebø, A.I., Coelho, J.P., Flindt, M.R., Jensen, H.S., Marques, J.C.,  Pedersen, C.B., Pardal, M.A.,  2007b. </w:t>
      </w:r>
      <w:r w:rsidRPr="003E7FF2">
        <w:rPr>
          <w:rFonts w:ascii="Calibri" w:eastAsia="Times New Roman" w:hAnsi="Calibri" w:cs="Calibri Light"/>
          <w:i/>
          <w:iCs/>
          <w:sz w:val="20"/>
          <w:szCs w:val="20"/>
          <w:lang w:val="en-US" w:eastAsia="pt-PT"/>
        </w:rPr>
        <w:t>Spartina maritima</w:t>
      </w:r>
      <w:r w:rsidRPr="003E7FF2">
        <w:rPr>
          <w:rFonts w:ascii="Calibri" w:eastAsia="Times New Roman" w:hAnsi="Calibri" w:cs="Calibri Light"/>
          <w:sz w:val="20"/>
          <w:szCs w:val="20"/>
          <w:lang w:val="en-US" w:eastAsia="pt-PT"/>
        </w:rPr>
        <w:t xml:space="preserve"> influence on the dynamics of the phosphorus sedimentary cycle in a warm temperate estuary (Mondego estuary, Portugal). </w:t>
      </w:r>
      <w:r w:rsidRPr="003E7FF2">
        <w:rPr>
          <w:rFonts w:ascii="Calibri" w:eastAsia="Times New Roman" w:hAnsi="Calibri" w:cs="Calibri Light"/>
          <w:sz w:val="20"/>
          <w:szCs w:val="20"/>
          <w:lang w:eastAsia="pt-PT"/>
        </w:rPr>
        <w:t xml:space="preserve">Hydrobiologia 587: 195-204 </w:t>
      </w:r>
      <w:hyperlink r:id="rId232" w:history="1">
        <w:r w:rsidRPr="003E7FF2">
          <w:rPr>
            <w:rFonts w:ascii="Calibri" w:eastAsia="Times New Roman" w:hAnsi="Calibri" w:cs="Times New Roman"/>
            <w:color w:val="0000FF"/>
            <w:spacing w:val="2"/>
            <w:sz w:val="20"/>
            <w:szCs w:val="20"/>
            <w:u w:val="single"/>
            <w:shd w:val="clear" w:color="auto" w:fill="FCFCFC"/>
            <w:lang w:eastAsia="pt-PT"/>
          </w:rPr>
          <w:t>https://doi.org/10.1007/s10750-007-0679-5</w:t>
        </w:r>
      </w:hyperlink>
    </w:p>
    <w:p w14:paraId="3A410293" w14:textId="77777777" w:rsidR="003E7FF2" w:rsidRPr="003E7FF2" w:rsidRDefault="003E7FF2" w:rsidP="003E7FF2">
      <w:pPr>
        <w:spacing w:afterLines="60" w:after="144" w:line="240" w:lineRule="auto"/>
        <w:ind w:hanging="284"/>
        <w:jc w:val="both"/>
        <w:rPr>
          <w:rFonts w:ascii="Calibri" w:eastAsia="Times New Roman" w:hAnsi="Calibri" w:cs="Times New Roman"/>
          <w:color w:val="0000FF"/>
          <w:spacing w:val="2"/>
          <w:sz w:val="20"/>
          <w:szCs w:val="20"/>
          <w:u w:val="single"/>
          <w:shd w:val="clear" w:color="auto" w:fill="FCFCFC"/>
          <w:lang w:val="en-US" w:eastAsia="pt-PT"/>
        </w:rPr>
      </w:pPr>
      <w:r w:rsidRPr="003E7FF2">
        <w:rPr>
          <w:rFonts w:ascii="Calibri" w:eastAsia="Times New Roman" w:hAnsi="Calibri" w:cs="Calibri Light"/>
          <w:sz w:val="20"/>
          <w:szCs w:val="20"/>
          <w:lang w:eastAsia="pt-PT"/>
        </w:rPr>
        <w:t xml:space="preserve">Lillebø, A. I., Flindt, M. R., Cardoso, P., Leston, S., Dolbeth, M., Pereira, M. E., Duarte, A.C., Pardal, M.A., 2011. </w:t>
      </w:r>
      <w:r w:rsidRPr="003E7FF2">
        <w:rPr>
          <w:rFonts w:ascii="Calibri" w:eastAsia="Times New Roman" w:hAnsi="Calibri" w:cs="Calibri Light"/>
          <w:sz w:val="20"/>
          <w:szCs w:val="20"/>
          <w:lang w:val="en-US" w:eastAsia="pt-PT"/>
        </w:rPr>
        <w:t>Restoration of Seagrass Community to Reverse Eutrophication in Estuaries. In: Wolanski, E., McLusky, D.S. (Eds), Treatise on Estuarine and Coastal Science, Academic Press, Waltham, 151-164.</w:t>
      </w:r>
    </w:p>
    <w:p w14:paraId="6B0CA14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lastRenderedPageBreak/>
        <w:t>Lillebø, A.I., Otero, M., Coelho, J.P., Rodrigues, E.T., Pereira, M.E., Duarte, A.C., Pardal, M.A., Flindt, M.R., 2012. The effects of changes to estuarine hydrology on system phosphorous retention capacity: the Mondego estuary, Portugal. Estuarine, Coastal and Shelf Science 99,85–94.</w:t>
      </w:r>
      <w:r w:rsidRPr="003E7FF2">
        <w:rPr>
          <w:rFonts w:ascii="Calibri" w:eastAsia="Times New Roman" w:hAnsi="Calibri" w:cs="Times New Roman"/>
          <w:sz w:val="20"/>
          <w:szCs w:val="20"/>
          <w:lang w:val="en-US" w:eastAsia="pt-PT"/>
        </w:rPr>
        <w:t xml:space="preserve"> </w:t>
      </w:r>
      <w:hyperlink r:id="rId233" w:history="1">
        <w:r w:rsidRPr="003E7FF2">
          <w:rPr>
            <w:rFonts w:ascii="Calibri" w:eastAsia="Times New Roman" w:hAnsi="Calibri" w:cs="Calibri Light"/>
            <w:color w:val="0000FF"/>
            <w:sz w:val="20"/>
            <w:szCs w:val="20"/>
            <w:u w:val="single"/>
            <w:lang w:val="en-US" w:eastAsia="pt-PT"/>
          </w:rPr>
          <w:t>https://doi.org/10.1016/j.ecss.2011.12.016</w:t>
        </w:r>
      </w:hyperlink>
    </w:p>
    <w:p w14:paraId="5E9540B8"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val="en-US" w:eastAsia="pt-PT"/>
        </w:rPr>
        <w:t xml:space="preserve">Loconsole, D., Cristiano, G., De Lucia, B., 2019. Glassworts: From Wild Salt Marsh Species to Sustainable Edible Crops Agriculture 9 (1): 14. </w:t>
      </w:r>
      <w:hyperlink r:id="rId234" w:history="1">
        <w:r w:rsidRPr="003E7FF2">
          <w:rPr>
            <w:rFonts w:ascii="Calibri" w:eastAsia="Times New Roman" w:hAnsi="Calibri" w:cs="Calibri Light"/>
            <w:color w:val="0000FF"/>
            <w:sz w:val="20"/>
            <w:szCs w:val="20"/>
            <w:u w:val="single"/>
            <w:lang w:eastAsia="pt-PT"/>
          </w:rPr>
          <w:t>https://doi.org/10.3390/agriculture9010014</w:t>
        </w:r>
      </w:hyperlink>
    </w:p>
    <w:p w14:paraId="1EE0B7C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 xml:space="preserve">Lopes, R.J., Pardal, M.A., Marques, J.C., 2000. </w:t>
      </w:r>
      <w:r w:rsidRPr="003E7FF2">
        <w:rPr>
          <w:rFonts w:ascii="Calibri" w:eastAsia="Times New Roman" w:hAnsi="Calibri" w:cs="Calibri Light"/>
          <w:sz w:val="20"/>
          <w:szCs w:val="20"/>
          <w:lang w:val="en-US" w:eastAsia="pt-PT"/>
        </w:rPr>
        <w:t xml:space="preserve">Impact of macroalgal blooms and wader predation on intertidal macroinvertebrates: experimental evidence from the Mondego estuary (Portugal) </w:t>
      </w:r>
      <w:hyperlink r:id="rId235" w:tooltip="Go to Journal of Experimental Marine Biology and Ecology on ScienceDirect" w:history="1">
        <w:r w:rsidRPr="003E7FF2">
          <w:rPr>
            <w:rFonts w:ascii="Calibri" w:eastAsia="Times New Roman" w:hAnsi="Calibri" w:cs="Calibri Light"/>
            <w:sz w:val="20"/>
            <w:szCs w:val="20"/>
            <w:lang w:val="en-US" w:eastAsia="pt-PT"/>
          </w:rPr>
          <w:t>Journal of Experimental Marine Biology and Ecology</w:t>
        </w:r>
      </w:hyperlink>
      <w:r w:rsidRPr="003E7FF2">
        <w:rPr>
          <w:rFonts w:ascii="Calibri" w:eastAsia="Times New Roman" w:hAnsi="Calibri" w:cs="Calibri Light"/>
          <w:sz w:val="20"/>
          <w:szCs w:val="20"/>
          <w:lang w:val="en-US" w:eastAsia="pt-PT"/>
        </w:rPr>
        <w:t xml:space="preserve"> 249:165-179 </w:t>
      </w:r>
      <w:r w:rsidRPr="003E7FF2">
        <w:rPr>
          <w:rFonts w:ascii="Calibri" w:eastAsia="Times New Roman" w:hAnsi="Calibri" w:cs="Times New Roman"/>
          <w:color w:val="0000FF"/>
          <w:sz w:val="20"/>
          <w:szCs w:val="20"/>
          <w:u w:val="single"/>
          <w:lang w:val="en-US" w:eastAsia="pt-PT"/>
        </w:rPr>
        <w:t>https://doi.org/10.1016/S0022-0981(00)00202-1</w:t>
      </w:r>
    </w:p>
    <w:p w14:paraId="2DF6F41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Lopes, R.J., Cabral, J.A., Murias, T., Pacheco, C., Marques J.C., 2002. </w:t>
      </w:r>
      <w:r w:rsidRPr="003E7FF2">
        <w:rPr>
          <w:rFonts w:ascii="Calibri" w:eastAsia="Times New Roman" w:hAnsi="Calibri" w:cs="Calibri Light"/>
          <w:sz w:val="20"/>
          <w:szCs w:val="20"/>
          <w:lang w:val="en-US" w:eastAsia="pt-PT"/>
        </w:rPr>
        <w:t xml:space="preserve">Status and habitat use of waders in the Mondego estuary. In: Pardal, M.A., Marques, J.C., Graça, M.A., (Eds), Aquatic ecology of the Mondego river basin. Global importance of local experience. lmprensa da Universidade de Coimbra, pp. 219-230. </w:t>
      </w:r>
      <w:r w:rsidRPr="003E7FF2">
        <w:rPr>
          <w:rFonts w:ascii="Calibri" w:eastAsia="Times New Roman" w:hAnsi="Calibri" w:cs="Times New Roman"/>
          <w:color w:val="0000FF"/>
          <w:sz w:val="20"/>
          <w:szCs w:val="20"/>
          <w:u w:val="single"/>
          <w:lang w:val="en-US" w:eastAsia="pt-PT"/>
        </w:rPr>
        <w:t>http://dx.doi.org/10.14195/978-989-26-0336-0_13</w:t>
      </w:r>
    </w:p>
    <w:p w14:paraId="75FF8D17"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E1147E">
        <w:rPr>
          <w:rFonts w:ascii="Calibri" w:eastAsia="Times New Roman" w:hAnsi="Calibri" w:cs="Calibri Light"/>
          <w:sz w:val="20"/>
          <w:szCs w:val="20"/>
          <w:lang w:eastAsia="pt-PT"/>
        </w:rPr>
        <w:t xml:space="preserve">Lopes, R.J., Murias, T., Cabral, J.A., Marques, J.C., 2005. </w:t>
      </w:r>
      <w:r w:rsidRPr="003E7FF2">
        <w:rPr>
          <w:rFonts w:ascii="Calibri" w:eastAsia="Times New Roman" w:hAnsi="Calibri" w:cs="Calibri Light"/>
          <w:sz w:val="20"/>
          <w:szCs w:val="20"/>
          <w:lang w:val="en-US" w:eastAsia="pt-PT"/>
        </w:rPr>
        <w:t xml:space="preserve">A ten year study of variation, trends and seasonality of a shorebird community in the Mondego estuary, Portugal. Waterbirds 28 (1):  8-18 </w:t>
      </w:r>
      <w:hyperlink r:id="rId236" w:history="1">
        <w:r w:rsidRPr="003E7FF2">
          <w:rPr>
            <w:rFonts w:ascii="Calibri" w:eastAsia="Times New Roman" w:hAnsi="Calibri" w:cs="Calibri Light"/>
            <w:color w:val="0000FF"/>
            <w:sz w:val="20"/>
            <w:szCs w:val="20"/>
            <w:u w:val="single"/>
            <w:lang w:val="en-US" w:eastAsia="pt-PT"/>
          </w:rPr>
          <w:t>https://doi.org/10.1675/1524-4695(2005)028[0008:ATYSOV]2.0.CO;2</w:t>
        </w:r>
      </w:hyperlink>
    </w:p>
    <w:p w14:paraId="67D4B10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Lopes, R.J., Pardal, M.A., Murias, T., Cabral, J.A., Marques, J.C., 2006. Influence of macroalgal mats on abundance and distribution of dunlin </w:t>
      </w:r>
      <w:r w:rsidRPr="003E7FF2">
        <w:rPr>
          <w:rFonts w:ascii="Calibri" w:eastAsia="Times New Roman" w:hAnsi="Calibri" w:cs="Calibri Light"/>
          <w:i/>
          <w:iCs/>
          <w:sz w:val="20"/>
          <w:szCs w:val="20"/>
          <w:lang w:val="en-US" w:eastAsia="pt-PT"/>
        </w:rPr>
        <w:t>Calidris alpina</w:t>
      </w:r>
      <w:r w:rsidRPr="003E7FF2">
        <w:rPr>
          <w:rFonts w:ascii="Calibri" w:eastAsia="Times New Roman" w:hAnsi="Calibri" w:cs="Calibri Light"/>
          <w:sz w:val="20"/>
          <w:szCs w:val="20"/>
          <w:lang w:val="en-US" w:eastAsia="pt-PT"/>
        </w:rPr>
        <w:t xml:space="preserve"> in estuaries: a long-term approach. Marine Ecology Progress Series 323: 11-20 </w:t>
      </w:r>
      <w:r w:rsidRPr="003E7FF2">
        <w:rPr>
          <w:rFonts w:ascii="Calibri" w:eastAsia="Times New Roman" w:hAnsi="Calibri" w:cs="Times New Roman"/>
          <w:color w:val="0000FF"/>
          <w:sz w:val="20"/>
          <w:szCs w:val="20"/>
          <w:u w:val="single"/>
          <w:lang w:val="en-US" w:eastAsia="pt-PT"/>
        </w:rPr>
        <w:t>https://doi.org/10.3354/meps323011</w:t>
      </w:r>
    </w:p>
    <w:p w14:paraId="6598352E" w14:textId="77777777" w:rsidR="003E7FF2" w:rsidRPr="00AF12D9" w:rsidRDefault="003E7FF2" w:rsidP="003E7FF2">
      <w:pPr>
        <w:spacing w:afterLines="60" w:after="144" w:line="240" w:lineRule="auto"/>
        <w:ind w:hanging="284"/>
        <w:jc w:val="both"/>
        <w:rPr>
          <w:rFonts w:ascii="Calibri" w:eastAsia="Times New Roman" w:hAnsi="Calibri" w:cs="Calibri Light"/>
          <w:sz w:val="20"/>
          <w:szCs w:val="20"/>
          <w:lang w:val="es-PE" w:eastAsia="pt-PT"/>
        </w:rPr>
      </w:pPr>
      <w:r w:rsidRPr="003E7FF2">
        <w:rPr>
          <w:rFonts w:ascii="Calibri" w:eastAsia="Times New Roman" w:hAnsi="Calibri" w:cs="Calibri Light"/>
          <w:color w:val="000000"/>
          <w:sz w:val="20"/>
          <w:szCs w:val="20"/>
          <w:lang w:val="en-US" w:eastAsia="pt-PT"/>
        </w:rPr>
        <w:t xml:space="preserve">Lopes, A. F., </w:t>
      </w:r>
      <w:r w:rsidRPr="003E7FF2">
        <w:rPr>
          <w:rFonts w:ascii="Calibri" w:eastAsia="Times New Roman" w:hAnsi="Calibri" w:cs="Calibri Light"/>
          <w:sz w:val="20"/>
          <w:szCs w:val="20"/>
          <w:lang w:val="en-US" w:eastAsia="pt-PT"/>
        </w:rPr>
        <w:t xml:space="preserve">2016. “The economic potential value of offshore wind in the north of Portugal.”In  </w:t>
      </w:r>
      <w:hyperlink r:id="rId237" w:history="1">
        <w:r w:rsidRPr="003E7FF2">
          <w:rPr>
            <w:rFonts w:ascii="Calibri" w:eastAsia="Times New Roman" w:hAnsi="Calibri" w:cs="Calibri Light"/>
            <w:sz w:val="20"/>
            <w:szCs w:val="20"/>
            <w:lang w:val="en-US" w:eastAsia="pt-PT"/>
          </w:rPr>
          <w:t>13th International Conference on the European Energy Market (EEM)</w:t>
        </w:r>
      </w:hyperlink>
      <w:r w:rsidRPr="003E7FF2">
        <w:rPr>
          <w:rFonts w:ascii="Calibri" w:eastAsia="Times New Roman" w:hAnsi="Calibri" w:cs="Calibri Light"/>
          <w:sz w:val="20"/>
          <w:szCs w:val="20"/>
          <w:lang w:val="en-US" w:eastAsia="pt-PT"/>
        </w:rPr>
        <w:t xml:space="preserve">. </w:t>
      </w:r>
      <w:hyperlink r:id="rId238" w:history="1">
        <w:r w:rsidRPr="00AF12D9">
          <w:rPr>
            <w:rFonts w:ascii="Calibri" w:eastAsia="Times New Roman" w:hAnsi="Calibri" w:cs="Calibri Light"/>
            <w:color w:val="0000FF"/>
            <w:sz w:val="20"/>
            <w:szCs w:val="20"/>
            <w:u w:val="single"/>
            <w:lang w:val="es-PE" w:eastAsia="pt-PT"/>
          </w:rPr>
          <w:t>https://doi.org/10.1109/EEM.2016.7521260</w:t>
        </w:r>
      </w:hyperlink>
    </w:p>
    <w:p w14:paraId="1B3D052C"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s-PE" w:eastAsia="pt-PT"/>
        </w:rPr>
        <w:t xml:space="preserve">Luo, G. Z., Yao, M. L., Tan, H. X., Wu, W. H., 2017. </w:t>
      </w:r>
      <w:r w:rsidRPr="003E7FF2">
        <w:rPr>
          <w:rFonts w:ascii="Calibri" w:eastAsia="Times New Roman" w:hAnsi="Calibri" w:cs="Calibri Light"/>
          <w:sz w:val="20"/>
          <w:szCs w:val="20"/>
          <w:lang w:val="en-US" w:eastAsia="pt-PT"/>
        </w:rPr>
        <w:t>The performance of microbial flocs produced with aquaculture waste as food for Artemia. Aquaculture Nutrition 23:  1440 -1448.</w:t>
      </w:r>
      <w:r w:rsidRPr="003E7FF2">
        <w:rPr>
          <w:rFonts w:ascii="Calibri" w:eastAsia="Times New Roman" w:hAnsi="Calibri" w:cs="Times New Roman"/>
          <w:sz w:val="20"/>
          <w:szCs w:val="20"/>
          <w:lang w:val="en-US" w:eastAsia="pt-PT"/>
        </w:rPr>
        <w:t xml:space="preserve"> </w:t>
      </w:r>
      <w:hyperlink r:id="rId239" w:history="1">
        <w:r w:rsidRPr="003E7FF2">
          <w:rPr>
            <w:rFonts w:ascii="Calibri" w:eastAsia="Times New Roman" w:hAnsi="Calibri" w:cs="Calibri Light"/>
            <w:color w:val="0000FF"/>
            <w:sz w:val="20"/>
            <w:szCs w:val="20"/>
            <w:u w:val="single"/>
            <w:lang w:val="en-US" w:eastAsia="pt-PT"/>
          </w:rPr>
          <w:t>https://doi.org/10.1111/anu.12519</w:t>
        </w:r>
      </w:hyperlink>
    </w:p>
    <w:p w14:paraId="0EFC2C3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 xml:space="preserve">MacIntyre, H. L., Geider, R. J., Miller, D. C., 1996. Microphytobenthos: The ecological role of the ‘‘secret garden’’ of unvegetated, shallow-water marine habitats. I. Distribution, abundance and primary production Estuaries 19: 186. </w:t>
      </w:r>
      <w:hyperlink r:id="rId240" w:history="1">
        <w:r w:rsidRPr="003E7FF2">
          <w:rPr>
            <w:rFonts w:ascii="Calibri" w:eastAsia="Times New Roman" w:hAnsi="Calibri" w:cs="Calibri Light"/>
            <w:color w:val="0000FF"/>
            <w:sz w:val="20"/>
            <w:szCs w:val="20"/>
            <w:u w:val="single"/>
            <w:lang w:val="en-US" w:eastAsia="pt-PT"/>
          </w:rPr>
          <w:t>https://doi.org/10.2307/1352224</w:t>
        </w:r>
      </w:hyperlink>
    </w:p>
    <w:p w14:paraId="7B385161"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 xml:space="preserve">Makkar H.P.S., Tran G., Heuzé V., Giger-Reverdin S., Lessire M., Lebas F., Ankers P., 2016. Seaweeds for livestock diets: a review. Animal Feed Science and Technology 212: 1–17. </w:t>
      </w:r>
      <w:r w:rsidRPr="003E7FF2">
        <w:rPr>
          <w:rFonts w:ascii="Calibri" w:eastAsia="Times New Roman" w:hAnsi="Calibri" w:cs="Times New Roman"/>
          <w:color w:val="0000FF"/>
          <w:sz w:val="20"/>
          <w:szCs w:val="20"/>
          <w:u w:val="single"/>
          <w:lang w:val="en-US" w:eastAsia="pt-PT"/>
        </w:rPr>
        <w:t>https://doi.org/10.1016/j.anifeedsci.2015.09.018</w:t>
      </w:r>
    </w:p>
    <w:p w14:paraId="3A96E090"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eastAsia="pt-PT"/>
        </w:rPr>
        <w:t xml:space="preserve">Mantas, V.M., Pereira, A.J.S.C., Neto, J., Patrício, J., Marques, J.C., 2013. </w:t>
      </w:r>
      <w:r w:rsidRPr="003E7FF2">
        <w:rPr>
          <w:rFonts w:ascii="Calibri" w:eastAsia="Times New Roman" w:hAnsi="Calibri" w:cs="Calibri Light"/>
          <w:color w:val="000000"/>
          <w:sz w:val="20"/>
          <w:szCs w:val="20"/>
          <w:lang w:val="en-US" w:eastAsia="pt-PT"/>
        </w:rPr>
        <w:t xml:space="preserve">Monitoring estuarine water quality using satellite imagery. The Mondego river estuary (Portugal) as a case study. Ocean &amp; Coastal Management 72, 13–21 </w:t>
      </w:r>
      <w:hyperlink r:id="rId241" w:history="1">
        <w:r w:rsidRPr="003E7FF2">
          <w:rPr>
            <w:rFonts w:ascii="Calibri" w:eastAsia="Times New Roman" w:hAnsi="Calibri" w:cs="Times New Roman"/>
            <w:color w:val="0000FF"/>
            <w:sz w:val="20"/>
            <w:szCs w:val="20"/>
            <w:u w:val="single"/>
            <w:lang w:val="en-US" w:eastAsia="pt-PT"/>
          </w:rPr>
          <w:t>https://doi.org/10.1016/j.ocecoaman.2011.06.013</w:t>
        </w:r>
      </w:hyperlink>
    </w:p>
    <w:p w14:paraId="4931C48F"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 xml:space="preserve">Maranhão, P., Bengala, N., Pardal, M.A, Marques, J.C., 2001. The influence of environmental factors on the population dynamics, reproductive biology and productivity of </w:t>
      </w:r>
      <w:r w:rsidRPr="003E7FF2">
        <w:rPr>
          <w:rFonts w:ascii="Calibri" w:eastAsia="Times New Roman" w:hAnsi="Calibri" w:cs="Calibri Light"/>
          <w:i/>
          <w:iCs/>
          <w:color w:val="000000"/>
          <w:sz w:val="20"/>
          <w:szCs w:val="20"/>
          <w:lang w:val="en-US" w:eastAsia="pt-PT"/>
        </w:rPr>
        <w:t>Echinogammarus marinus</w:t>
      </w:r>
      <w:r w:rsidRPr="003E7FF2">
        <w:rPr>
          <w:rFonts w:ascii="Calibri" w:eastAsia="Times New Roman" w:hAnsi="Calibri" w:cs="Calibri Light"/>
          <w:color w:val="000000"/>
          <w:sz w:val="20"/>
          <w:szCs w:val="20"/>
          <w:lang w:val="en-US" w:eastAsia="pt-PT"/>
        </w:rPr>
        <w:t xml:space="preserve"> Leach (Amphipoda, Gammaridae) in the Mondego estuary (Portugal). Acta Oecologica – International Journal of Ecology 22 (3):  </w:t>
      </w:r>
      <w:hyperlink r:id="rId242" w:history="1">
        <w:r w:rsidRPr="003E7FF2">
          <w:rPr>
            <w:rFonts w:ascii="Calibri" w:eastAsia="Times New Roman" w:hAnsi="Calibri" w:cs="Calibri Light"/>
            <w:color w:val="0000FF"/>
            <w:sz w:val="20"/>
            <w:szCs w:val="20"/>
            <w:u w:val="single"/>
            <w:lang w:val="en-US" w:eastAsia="pt-PT"/>
          </w:rPr>
          <w:t>https://doi.org/10.1016/S1146-609X(01)01112-2</w:t>
        </w:r>
      </w:hyperlink>
    </w:p>
    <w:p w14:paraId="154E9065"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Maranhão, P., Marques, J.C., 2003. </w:t>
      </w:r>
      <w:r w:rsidRPr="003E7FF2">
        <w:rPr>
          <w:rFonts w:ascii="Calibri" w:eastAsia="Times New Roman" w:hAnsi="Calibri" w:cs="Calibri Light"/>
          <w:color w:val="000000"/>
          <w:sz w:val="20"/>
          <w:szCs w:val="20"/>
          <w:lang w:val="en-US" w:eastAsia="pt-PT"/>
        </w:rPr>
        <w:t xml:space="preserve">The influence of temperature and salinity on the duration of embryonic development, fecundity and growth of the amphipod </w:t>
      </w:r>
      <w:r w:rsidRPr="003E7FF2">
        <w:rPr>
          <w:rFonts w:ascii="Calibri" w:eastAsia="Times New Roman" w:hAnsi="Calibri" w:cs="Calibri Light"/>
          <w:i/>
          <w:iCs/>
          <w:color w:val="000000"/>
          <w:sz w:val="20"/>
          <w:szCs w:val="20"/>
          <w:lang w:val="en-US" w:eastAsia="pt-PT"/>
        </w:rPr>
        <w:t>Echinogammarus marinus</w:t>
      </w:r>
      <w:r w:rsidRPr="003E7FF2">
        <w:rPr>
          <w:rFonts w:ascii="Calibri" w:eastAsia="Times New Roman" w:hAnsi="Calibri" w:cs="Calibri Light"/>
          <w:color w:val="000000"/>
          <w:sz w:val="20"/>
          <w:szCs w:val="20"/>
          <w:lang w:val="en-US" w:eastAsia="pt-PT"/>
        </w:rPr>
        <w:t xml:space="preserve"> Leach (Gammaridae). Acta Oecologica – International Journal of Ecology  24 (1): 5-13 </w:t>
      </w:r>
      <w:hyperlink r:id="rId243" w:history="1">
        <w:r w:rsidRPr="003E7FF2">
          <w:rPr>
            <w:rFonts w:ascii="Calibri" w:eastAsia="Times New Roman" w:hAnsi="Calibri" w:cs="Calibri Light"/>
            <w:color w:val="0000FF"/>
            <w:sz w:val="20"/>
            <w:szCs w:val="20"/>
            <w:u w:val="single"/>
            <w:lang w:val="en-US" w:eastAsia="pt-PT"/>
          </w:rPr>
          <w:t>https://doi.org/10.1016/S1146-609X(02)00003-6</w:t>
        </w:r>
      </w:hyperlink>
    </w:p>
    <w:p w14:paraId="0206427F"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color w:val="000000"/>
          <w:sz w:val="20"/>
          <w:szCs w:val="20"/>
          <w:lang w:eastAsia="pt-PT"/>
        </w:rPr>
        <w:t xml:space="preserve">Marques, J.C., Maranhão, P., Pardal, M.A., 1993. </w:t>
      </w:r>
      <w:r w:rsidRPr="003E7FF2">
        <w:rPr>
          <w:rFonts w:ascii="Calibri" w:eastAsia="Times New Roman" w:hAnsi="Calibri" w:cs="Calibri Light"/>
          <w:color w:val="000000"/>
          <w:sz w:val="20"/>
          <w:szCs w:val="20"/>
          <w:lang w:val="en-US" w:eastAsia="pt-PT"/>
        </w:rPr>
        <w:t xml:space="preserve">Human impact on the subtidal macrobenthic community structure in the Mondego estuary (western Portugal). </w:t>
      </w:r>
      <w:r w:rsidRPr="003E7FF2">
        <w:rPr>
          <w:rFonts w:ascii="Calibri" w:eastAsia="Times New Roman" w:hAnsi="Calibri" w:cs="Calibri Light"/>
          <w:color w:val="000000"/>
          <w:sz w:val="20"/>
          <w:szCs w:val="20"/>
          <w:lang w:eastAsia="pt-PT"/>
        </w:rPr>
        <w:t xml:space="preserve">Estuarine Coastal and Shelf Science. 37, 403–419. </w:t>
      </w:r>
      <w:hyperlink r:id="rId244" w:history="1">
        <w:r w:rsidRPr="003E7FF2">
          <w:rPr>
            <w:rFonts w:ascii="Calibri" w:eastAsia="Times New Roman" w:hAnsi="Calibri" w:cs="Times New Roman"/>
            <w:color w:val="0000FF"/>
            <w:sz w:val="20"/>
            <w:szCs w:val="20"/>
            <w:u w:val="single"/>
            <w:lang w:eastAsia="pt-PT"/>
          </w:rPr>
          <w:t>https://doi.org/10.1006/ecss.1993.1064</w:t>
        </w:r>
      </w:hyperlink>
      <w:r w:rsidRPr="003E7FF2">
        <w:rPr>
          <w:rFonts w:ascii="Calibri" w:eastAsia="Times New Roman" w:hAnsi="Calibri" w:cs="Calibri Light"/>
          <w:color w:val="000000"/>
          <w:sz w:val="20"/>
          <w:szCs w:val="20"/>
          <w:lang w:eastAsia="pt-PT"/>
        </w:rPr>
        <w:t xml:space="preserve"> </w:t>
      </w:r>
    </w:p>
    <w:p w14:paraId="4531A06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Marques, J.C., Martins, I., Teles-Ferreira, C., Cruz, S., 1994. </w:t>
      </w:r>
      <w:r w:rsidRPr="003E7FF2">
        <w:rPr>
          <w:rFonts w:ascii="Calibri" w:eastAsia="Times New Roman" w:hAnsi="Calibri" w:cs="Calibri Light"/>
          <w:color w:val="000000"/>
          <w:sz w:val="20"/>
          <w:szCs w:val="20"/>
          <w:lang w:val="en-US" w:eastAsia="pt-PT"/>
        </w:rPr>
        <w:t xml:space="preserve">Population dynamics, life history, and production of Cyathura carinata (KrØyer) (Isopoda: Anthuridae) in the Mondego estuary, Portugal. Journal of Crustacean Biology, 14 (2): 258–272, </w:t>
      </w:r>
      <w:hyperlink r:id="rId245" w:history="1">
        <w:r w:rsidRPr="003E7FF2">
          <w:rPr>
            <w:rFonts w:ascii="Calibri" w:eastAsia="Times New Roman" w:hAnsi="Calibri" w:cs="Calibri Light"/>
            <w:color w:val="0000FF"/>
            <w:sz w:val="20"/>
            <w:szCs w:val="20"/>
            <w:u w:val="single"/>
            <w:lang w:val="en-US" w:eastAsia="pt-PT"/>
          </w:rPr>
          <w:t>https://doi.org/10.1163/193724094X00254</w:t>
        </w:r>
      </w:hyperlink>
      <w:r w:rsidRPr="003E7FF2">
        <w:rPr>
          <w:rFonts w:ascii="Calibri" w:eastAsia="Times New Roman" w:hAnsi="Calibri" w:cs="Calibri Light"/>
          <w:color w:val="000000"/>
          <w:sz w:val="20"/>
          <w:szCs w:val="20"/>
          <w:lang w:val="en-US" w:eastAsia="pt-PT"/>
        </w:rPr>
        <w:t xml:space="preserve"> </w:t>
      </w:r>
    </w:p>
    <w:p w14:paraId="1BE39E50"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lastRenderedPageBreak/>
        <w:t xml:space="preserve">Marques, J.C., Goncalves, S.C., Pardal, M.A., Chelazzi, L., Colombini, I., Fallaci, M., Bouslama, M.F., El Gtari, M., Charfi-Cheikhrouha, F., Scapini, F., 2003a. Comparison of Talitrus saltator (Amphipoda, Talitridae) biology, dynamics, and secondary production in Atlantic (Portugal) and Mediterranean (Italy and Tunisia) populations. Estuarine Coastal and Shelf Science 58:  127-148 </w:t>
      </w:r>
      <w:hyperlink r:id="rId246" w:history="1">
        <w:r w:rsidRPr="003E7FF2">
          <w:rPr>
            <w:rFonts w:ascii="Calibri" w:eastAsia="Times New Roman" w:hAnsi="Calibri" w:cs="Calibri Light"/>
            <w:color w:val="0000FF"/>
            <w:sz w:val="20"/>
            <w:szCs w:val="20"/>
            <w:u w:val="single"/>
            <w:lang w:val="en-US" w:eastAsia="pt-PT"/>
          </w:rPr>
          <w:t>https://doi.org/10.1016/S0272-7714(03)00042-8</w:t>
        </w:r>
      </w:hyperlink>
      <w:r w:rsidRPr="003E7FF2">
        <w:rPr>
          <w:rFonts w:ascii="Calibri" w:eastAsia="Times New Roman" w:hAnsi="Calibri" w:cs="Calibri Light"/>
          <w:color w:val="000000"/>
          <w:sz w:val="20"/>
          <w:szCs w:val="20"/>
          <w:lang w:val="en-US" w:eastAsia="pt-PT"/>
        </w:rPr>
        <w:t xml:space="preserve"> </w:t>
      </w:r>
    </w:p>
    <w:p w14:paraId="063D161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color w:val="000000"/>
          <w:sz w:val="20"/>
          <w:szCs w:val="20"/>
          <w:lang w:val="en-US" w:eastAsia="pt-PT"/>
        </w:rPr>
        <w:t xml:space="preserve">Marques, J.C., Nielsen, S.N., Pardal, M.A., Jorgensen, S.E., 2003b. Impact of eutrophication and river management within a framework of ecosystem theories. </w:t>
      </w:r>
      <w:r w:rsidRPr="003E7FF2">
        <w:rPr>
          <w:rFonts w:ascii="Calibri" w:eastAsia="Times New Roman" w:hAnsi="Calibri" w:cs="Calibri Light"/>
          <w:color w:val="000000"/>
          <w:sz w:val="20"/>
          <w:szCs w:val="20"/>
          <w:lang w:eastAsia="pt-PT"/>
        </w:rPr>
        <w:t xml:space="preserve">Ecological Modelling 166 (1-2): 147-168 </w:t>
      </w:r>
      <w:hyperlink r:id="rId247" w:history="1">
        <w:r w:rsidRPr="003E7FF2">
          <w:rPr>
            <w:rFonts w:ascii="Calibri" w:eastAsia="Times New Roman" w:hAnsi="Calibri" w:cs="Calibri Light"/>
            <w:color w:val="0000FF"/>
            <w:sz w:val="20"/>
            <w:szCs w:val="20"/>
            <w:u w:val="single"/>
            <w:lang w:eastAsia="pt-PT"/>
          </w:rPr>
          <w:t>https://doi.org/10.1016/S0304-3800(03)00134-0</w:t>
        </w:r>
      </w:hyperlink>
      <w:r w:rsidRPr="003E7FF2">
        <w:rPr>
          <w:rFonts w:ascii="Calibri" w:eastAsia="Times New Roman" w:hAnsi="Calibri" w:cs="Calibri Light"/>
          <w:color w:val="000000"/>
          <w:sz w:val="20"/>
          <w:szCs w:val="20"/>
          <w:lang w:eastAsia="pt-PT"/>
        </w:rPr>
        <w:t xml:space="preserve"> </w:t>
      </w:r>
    </w:p>
    <w:p w14:paraId="70853E9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Marques, S.C., Azeiteiro, U.M., Marques J.C., Neto, J.M., Pardal, M.A., 2006. </w:t>
      </w:r>
      <w:r w:rsidRPr="003E7FF2">
        <w:rPr>
          <w:rFonts w:ascii="Calibri" w:eastAsia="Times New Roman" w:hAnsi="Calibri" w:cs="Calibri Light"/>
          <w:color w:val="000000"/>
          <w:sz w:val="20"/>
          <w:szCs w:val="20"/>
          <w:lang w:val="en-US" w:eastAsia="pt-PT"/>
        </w:rPr>
        <w:t xml:space="preserve">Zooplankton and ichthyoplankton communities in a temperate estuary: spatial and temporal patterns. Journal of Plankton Research 28 (3) :297–312. </w:t>
      </w:r>
      <w:hyperlink r:id="rId248" w:history="1">
        <w:r w:rsidRPr="003E7FF2">
          <w:rPr>
            <w:rFonts w:ascii="Calibri" w:eastAsia="Times New Roman" w:hAnsi="Calibri" w:cs="Times New Roman"/>
            <w:color w:val="0000FF"/>
            <w:sz w:val="20"/>
            <w:szCs w:val="20"/>
            <w:u w:val="single"/>
            <w:lang w:val="en-US" w:eastAsia="pt-PT"/>
          </w:rPr>
          <w:t>https://doi.org/10.1093/plankt/fbi126</w:t>
        </w:r>
      </w:hyperlink>
    </w:p>
    <w:p w14:paraId="42BEA5E2"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val="en-US" w:eastAsia="pt-PT"/>
        </w:rPr>
      </w:pPr>
      <w:r w:rsidRPr="003E7FF2">
        <w:rPr>
          <w:rFonts w:ascii="Calibri" w:eastAsia="Times New Roman" w:hAnsi="Calibri" w:cs="Calibri Light"/>
          <w:color w:val="000000"/>
          <w:sz w:val="20"/>
          <w:szCs w:val="20"/>
          <w:lang w:val="en-US" w:eastAsia="pt-PT"/>
        </w:rPr>
        <w:t xml:space="preserve">Marques, S.C., Pardal, M.A., Pereira, M.J., Goncalves, F., Marques, J.C., Azeiteiro, U.M., 2007a. Zooplankton distribution and dynamics in a temperate shallow estuary.  Hydrobiologia 587: 213-223 </w:t>
      </w:r>
      <w:hyperlink r:id="rId249" w:history="1">
        <w:r w:rsidRPr="003E7FF2">
          <w:rPr>
            <w:rFonts w:ascii="Calibri" w:eastAsia="Times New Roman" w:hAnsi="Calibri" w:cs="Times New Roman"/>
            <w:color w:val="0000FF"/>
            <w:spacing w:val="2"/>
            <w:sz w:val="20"/>
            <w:szCs w:val="20"/>
            <w:u w:val="single"/>
            <w:shd w:val="clear" w:color="auto" w:fill="FCFCFC"/>
            <w:lang w:val="en-US" w:eastAsia="pt-PT"/>
          </w:rPr>
          <w:t>https://doi.org/10.1007/s10750-007-0682-x</w:t>
        </w:r>
      </w:hyperlink>
      <w:r w:rsidRPr="003E7FF2">
        <w:rPr>
          <w:rFonts w:ascii="Calibri" w:eastAsia="Times New Roman" w:hAnsi="Calibri" w:cs="Times New Roman"/>
          <w:color w:val="333333"/>
          <w:spacing w:val="2"/>
          <w:sz w:val="20"/>
          <w:szCs w:val="20"/>
          <w:shd w:val="clear" w:color="auto" w:fill="FCFCFC"/>
          <w:lang w:val="en-US" w:eastAsia="pt-PT"/>
        </w:rPr>
        <w:t xml:space="preserve"> </w:t>
      </w:r>
    </w:p>
    <w:p w14:paraId="26EE9B28"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Marques, S.C., Azeiteiro, U.M., Martinho, F., Pardal, M.A., 2007b Climate variability and planktonic communities: The effect of an extreme event (severe drought) in a southern European estuary </w:t>
      </w:r>
      <w:hyperlink r:id="rId250"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73 (3-4): 725-734 </w:t>
      </w:r>
      <w:hyperlink r:id="rId251" w:history="1">
        <w:r w:rsidRPr="003E7FF2">
          <w:rPr>
            <w:rFonts w:ascii="Calibri" w:eastAsia="Times New Roman" w:hAnsi="Calibri" w:cs="Calibri Light"/>
            <w:color w:val="0000FF"/>
            <w:sz w:val="20"/>
            <w:szCs w:val="20"/>
            <w:u w:val="single"/>
            <w:lang w:val="en-US" w:eastAsia="pt-PT"/>
          </w:rPr>
          <w:t>https://doi.org/10.1016/j.ecss.2007.03.010</w:t>
        </w:r>
      </w:hyperlink>
    </w:p>
    <w:p w14:paraId="2AC30F0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Marques, S. C., Azeiteiro, U. M., Leandro,.  S. M., Queiroga, H., Primo, A.L., Martinho, F., Viegas, I., Pardal, M.A., 2008. </w:t>
      </w:r>
      <w:r w:rsidRPr="003E7FF2">
        <w:rPr>
          <w:rFonts w:ascii="Calibri" w:eastAsia="Times New Roman" w:hAnsi="Calibri" w:cs="Calibri Light"/>
          <w:color w:val="000000"/>
          <w:sz w:val="20"/>
          <w:szCs w:val="20"/>
          <w:lang w:val="en-US" w:eastAsia="pt-PT"/>
        </w:rPr>
        <w:t xml:space="preserve">“Predicting zooplankton response to environmental changes in a temperate estuarine ecosystem.” Marine Biology 155:531–541. </w:t>
      </w:r>
      <w:r w:rsidRPr="003E7FF2">
        <w:rPr>
          <w:rFonts w:ascii="Calibri" w:eastAsia="Times New Roman" w:hAnsi="Calibri" w:cs="Times New Roman"/>
          <w:color w:val="0000FF"/>
          <w:sz w:val="20"/>
          <w:szCs w:val="20"/>
          <w:u w:val="single"/>
          <w:lang w:val="en-US" w:eastAsia="pt-PT"/>
        </w:rPr>
        <w:t>https://doi.org/10.1007/s00227-008-1052-6</w:t>
      </w:r>
    </w:p>
    <w:p w14:paraId="1824033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Marques, J.C., Basset, A., Brey, T., Elliot, M., 2009. The Ecological Sustainability Trigon. A proposed conceptual framework for creating and testing management scenarios. Marine Pollution Bulletin. 58(12), 1773-1779. </w:t>
      </w:r>
      <w:hyperlink r:id="rId252" w:history="1">
        <w:r w:rsidRPr="003E7FF2">
          <w:rPr>
            <w:rFonts w:ascii="Calibri" w:eastAsia="Times New Roman" w:hAnsi="Calibri" w:cs="Calibri Light"/>
            <w:color w:val="0000FF"/>
            <w:sz w:val="20"/>
            <w:szCs w:val="20"/>
            <w:u w:val="single"/>
            <w:lang w:val="en-US" w:eastAsia="pt-PT"/>
          </w:rPr>
          <w:t>https://doi.org/10.1016/j.marpolbul.2009.08.020</w:t>
        </w:r>
      </w:hyperlink>
    </w:p>
    <w:p w14:paraId="389C2B0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Marques, S.C., Pardal, M.A., Mendes, S., Azeiteiro. U.M., 2011. Using multitable techniques for assessing the temporal variability of species–environment relationship in a copepod community from a temperate estuarine ecosystem. </w:t>
      </w:r>
      <w:hyperlink r:id="rId253" w:tooltip="Go to Journal of Experimental Marine Biology and Ecology on ScienceDirect" w:history="1">
        <w:r w:rsidRPr="003E7FF2">
          <w:rPr>
            <w:rFonts w:ascii="Calibri" w:eastAsia="Times New Roman" w:hAnsi="Calibri" w:cs="Calibri Light"/>
            <w:color w:val="000000"/>
            <w:sz w:val="20"/>
            <w:szCs w:val="20"/>
            <w:lang w:val="en-US" w:eastAsia="pt-PT"/>
          </w:rPr>
          <w:t>Journal of Experimental Marine Biology and Ecology</w:t>
        </w:r>
      </w:hyperlink>
      <w:r w:rsidRPr="003E7FF2">
        <w:rPr>
          <w:rFonts w:ascii="Calibri" w:eastAsia="Times New Roman" w:hAnsi="Calibri" w:cs="Calibri Light"/>
          <w:color w:val="000000"/>
          <w:sz w:val="20"/>
          <w:szCs w:val="20"/>
          <w:lang w:val="en-US" w:eastAsia="pt-PT"/>
        </w:rPr>
        <w:t xml:space="preserve"> </w:t>
      </w:r>
      <w:hyperlink r:id="rId254" w:tooltip="Go to table of contents for this volume/issue" w:history="1">
        <w:r w:rsidRPr="003E7FF2">
          <w:rPr>
            <w:rFonts w:ascii="Calibri" w:eastAsia="Times New Roman" w:hAnsi="Calibri" w:cs="Calibri Light"/>
            <w:color w:val="000000"/>
            <w:sz w:val="20"/>
            <w:szCs w:val="20"/>
            <w:lang w:val="en-US" w:eastAsia="pt-PT"/>
          </w:rPr>
          <w:t>405 (1–2</w:t>
        </w:r>
      </w:hyperlink>
      <w:r w:rsidRPr="003E7FF2">
        <w:rPr>
          <w:rFonts w:ascii="Calibri" w:eastAsia="Times New Roman" w:hAnsi="Calibri" w:cs="Calibri Light"/>
          <w:color w:val="000000"/>
          <w:sz w:val="20"/>
          <w:szCs w:val="20"/>
          <w:lang w:val="en-US" w:eastAsia="pt-PT"/>
        </w:rPr>
        <w:t>): 59-67</w:t>
      </w:r>
      <w:r w:rsidRPr="003E7FF2">
        <w:rPr>
          <w:rFonts w:ascii="Calibri" w:eastAsia="Times New Roman" w:hAnsi="Calibri" w:cs="Times New Roman"/>
          <w:sz w:val="20"/>
          <w:szCs w:val="20"/>
          <w:lang w:val="en-US" w:eastAsia="pt-PT"/>
        </w:rPr>
        <w:t xml:space="preserve"> </w:t>
      </w:r>
      <w:hyperlink r:id="rId255" w:history="1">
        <w:r w:rsidRPr="003E7FF2">
          <w:rPr>
            <w:rFonts w:ascii="Calibri" w:eastAsia="Times New Roman" w:hAnsi="Calibri" w:cs="Calibri Light"/>
            <w:color w:val="0000FF"/>
            <w:sz w:val="20"/>
            <w:szCs w:val="20"/>
            <w:u w:val="single"/>
            <w:lang w:val="en-US" w:eastAsia="pt-PT"/>
          </w:rPr>
          <w:t>https://doi.org/10.1016/j.jembe.2011.05.015</w:t>
        </w:r>
      </w:hyperlink>
    </w:p>
    <w:p w14:paraId="5A2A668E"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Marques, L., Carriço, A., Bessa, F., Gaspar, R., Neto, J.M., Patrício, J., 2013. </w:t>
      </w:r>
      <w:r w:rsidRPr="003E7FF2">
        <w:rPr>
          <w:rFonts w:ascii="Calibri" w:eastAsia="Times New Roman" w:hAnsi="Calibri" w:cs="Calibri Light"/>
          <w:sz w:val="20"/>
          <w:szCs w:val="20"/>
          <w:lang w:val="en-US" w:eastAsia="pt-PT"/>
        </w:rPr>
        <w:t xml:space="preserve">Response of intertidal macrobenthic communities and primary producers to mitigation measures in a temperate estuary. </w:t>
      </w:r>
      <w:r w:rsidRPr="003E7FF2">
        <w:rPr>
          <w:rFonts w:ascii="Calibri" w:eastAsia="Times New Roman" w:hAnsi="Calibri" w:cs="Calibri Light"/>
          <w:sz w:val="20"/>
          <w:szCs w:val="20"/>
          <w:lang w:eastAsia="pt-PT"/>
        </w:rPr>
        <w:t xml:space="preserve">Ecological Indicators 25, 10–22, </w:t>
      </w:r>
      <w:hyperlink r:id="rId256" w:history="1">
        <w:r w:rsidRPr="003E7FF2">
          <w:rPr>
            <w:rFonts w:ascii="Calibri" w:eastAsia="Times New Roman" w:hAnsi="Calibri" w:cs="Calibri Light"/>
            <w:color w:val="0000FF"/>
            <w:sz w:val="20"/>
            <w:szCs w:val="20"/>
            <w:u w:val="single"/>
            <w:lang w:eastAsia="pt-PT"/>
          </w:rPr>
          <w:t>http://dx.doi.org/10.1016/j.ecolind.2012.08.022</w:t>
        </w:r>
      </w:hyperlink>
      <w:r w:rsidRPr="003E7FF2">
        <w:rPr>
          <w:rFonts w:ascii="Calibri" w:eastAsia="Times New Roman" w:hAnsi="Calibri" w:cs="Calibri Light"/>
          <w:sz w:val="20"/>
          <w:szCs w:val="20"/>
          <w:lang w:eastAsia="pt-PT"/>
        </w:rPr>
        <w:t xml:space="preserve"> </w:t>
      </w:r>
    </w:p>
    <w:p w14:paraId="27AD415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Marques, S.C., Primo, A.L., Martinho, F., Azeiteiro, U.M., Pardal, M.A., 2014. </w:t>
      </w:r>
      <w:r w:rsidRPr="003E7FF2">
        <w:rPr>
          <w:rFonts w:ascii="Calibri" w:eastAsia="Times New Roman" w:hAnsi="Calibri" w:cs="Calibri Light"/>
          <w:color w:val="000000"/>
          <w:sz w:val="20"/>
          <w:szCs w:val="20"/>
          <w:lang w:val="en-US" w:eastAsia="pt-PT"/>
        </w:rPr>
        <w:t xml:space="preserve">Shifts in estuarine zooplankton variability following extreme climate events: a comparison between drought and regular years. </w:t>
      </w:r>
      <w:r w:rsidRPr="003E7FF2">
        <w:rPr>
          <w:rFonts w:ascii="Calibri" w:eastAsia="Times New Roman" w:hAnsi="Calibri" w:cs="Calibri Light"/>
          <w:color w:val="000000"/>
          <w:sz w:val="20"/>
          <w:szCs w:val="20"/>
          <w:lang w:eastAsia="pt-PT"/>
        </w:rPr>
        <w:t xml:space="preserve">Marine Ecology Progress Series 499:65–76. </w:t>
      </w:r>
      <w:hyperlink r:id="rId257" w:history="1">
        <w:r w:rsidRPr="003E7FF2">
          <w:rPr>
            <w:rFonts w:ascii="Calibri" w:eastAsia="Times New Roman" w:hAnsi="Calibri" w:cs="Calibri Light"/>
            <w:color w:val="0000FF"/>
            <w:sz w:val="20"/>
            <w:szCs w:val="20"/>
            <w:u w:val="single"/>
            <w:lang w:eastAsia="pt-PT"/>
          </w:rPr>
          <w:t>https://doi.org/10.3354/meps10635</w:t>
        </w:r>
      </w:hyperlink>
    </w:p>
    <w:p w14:paraId="3CB03B5C"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Marques, S. C., Pardal, M.A., Primo,  A.L., Martinho, F., Falcao, J., Azeiteiro, U., Molinero, J.C., 2018. </w:t>
      </w:r>
      <w:r w:rsidRPr="003E7FF2">
        <w:rPr>
          <w:rFonts w:ascii="Calibri" w:eastAsia="Times New Roman" w:hAnsi="Calibri" w:cs="Calibri Light"/>
          <w:color w:val="000000"/>
          <w:sz w:val="20"/>
          <w:szCs w:val="20"/>
          <w:lang w:val="en-US" w:eastAsia="pt-PT"/>
        </w:rPr>
        <w:t xml:space="preserve">Evidence for Changes in Estuarine Zooplankton Fostered by Increased Climate Variance. </w:t>
      </w:r>
      <w:r w:rsidRPr="003E7FF2">
        <w:rPr>
          <w:rFonts w:ascii="Calibri" w:eastAsia="Times New Roman" w:hAnsi="Calibri" w:cs="Calibri Light"/>
          <w:color w:val="000000"/>
          <w:sz w:val="20"/>
          <w:szCs w:val="20"/>
          <w:lang w:eastAsia="pt-PT"/>
        </w:rPr>
        <w:t xml:space="preserve">Ecosystems 21: 56 - 67. </w:t>
      </w:r>
      <w:hyperlink r:id="rId258" w:history="1">
        <w:r w:rsidRPr="003E7FF2">
          <w:rPr>
            <w:rFonts w:ascii="Calibri" w:eastAsia="Times New Roman" w:hAnsi="Calibri" w:cs="Times New Roman"/>
            <w:color w:val="0000FF"/>
            <w:sz w:val="20"/>
            <w:szCs w:val="20"/>
            <w:u w:val="single"/>
            <w:lang w:eastAsia="pt-PT"/>
          </w:rPr>
          <w:t>https://doi.org/10.1007/s10021-017-0134-z</w:t>
        </w:r>
      </w:hyperlink>
    </w:p>
    <w:p w14:paraId="4FE21E5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Martinho, F., Leitao, R., Neto, J.M., Cabral, H.N., Marques, J.C., Pardal, M.A., 2007a. </w:t>
      </w:r>
      <w:r w:rsidRPr="003E7FF2">
        <w:rPr>
          <w:rFonts w:ascii="Calibri" w:eastAsia="Times New Roman" w:hAnsi="Calibri" w:cs="Calibri Light"/>
          <w:color w:val="000000"/>
          <w:sz w:val="20"/>
          <w:szCs w:val="20"/>
          <w:lang w:val="en-US" w:eastAsia="pt-PT"/>
        </w:rPr>
        <w:t xml:space="preserve">The use of nursery areas by juvenile fish in a temperate estuary, Portugal.  </w:t>
      </w:r>
      <w:r w:rsidRPr="003E7FF2">
        <w:rPr>
          <w:rFonts w:ascii="Calibri" w:eastAsia="Times New Roman" w:hAnsi="Calibri" w:cs="Calibri Light"/>
          <w:color w:val="000000"/>
          <w:sz w:val="20"/>
          <w:szCs w:val="20"/>
          <w:lang w:eastAsia="pt-PT"/>
        </w:rPr>
        <w:t xml:space="preserve">Hydrobologia 587: 281-290 </w:t>
      </w:r>
      <w:hyperlink r:id="rId259" w:history="1">
        <w:r w:rsidRPr="003E7FF2">
          <w:rPr>
            <w:rFonts w:ascii="Calibri" w:eastAsia="Times New Roman" w:hAnsi="Calibri" w:cs="Calibri Light"/>
            <w:color w:val="0000FF"/>
            <w:spacing w:val="2"/>
            <w:sz w:val="20"/>
            <w:szCs w:val="20"/>
            <w:u w:val="single"/>
            <w:shd w:val="clear" w:color="auto" w:fill="FCFCFC"/>
            <w:lang w:eastAsia="pt-PT"/>
          </w:rPr>
          <w:t>https://doi.org/10.1007/s10750-007-0689-3</w:t>
        </w:r>
      </w:hyperlink>
    </w:p>
    <w:p w14:paraId="30B2313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Martinho, F., Leitao, R., Viegas, I., Dolbeth, M., Neto, J.M., Cabral, H.N., Pardal, M.A., 2007b. </w:t>
      </w:r>
      <w:r w:rsidRPr="003E7FF2">
        <w:rPr>
          <w:rFonts w:ascii="Calibri" w:eastAsia="Times New Roman" w:hAnsi="Calibri" w:cs="Calibri Light"/>
          <w:color w:val="000000"/>
          <w:sz w:val="20"/>
          <w:szCs w:val="20"/>
          <w:lang w:val="en-US" w:eastAsia="pt-PT"/>
        </w:rPr>
        <w:t xml:space="preserve">The influence of an extreme drought event in the fish community of a southern Europe temperate estuary Estuarine Coastal and Shelf Science 75 (4): 537-546 </w:t>
      </w:r>
      <w:hyperlink r:id="rId260" w:history="1">
        <w:r w:rsidRPr="003E7FF2">
          <w:rPr>
            <w:rFonts w:ascii="Calibri" w:eastAsia="Times New Roman" w:hAnsi="Calibri" w:cs="Calibri Light"/>
            <w:color w:val="0000FF"/>
            <w:sz w:val="20"/>
            <w:szCs w:val="20"/>
            <w:u w:val="single"/>
            <w:lang w:val="en-US" w:eastAsia="pt-PT"/>
          </w:rPr>
          <w:t>https://doi.org/10.1016/j.ecss.2007.05.040</w:t>
        </w:r>
      </w:hyperlink>
    </w:p>
    <w:p w14:paraId="3F15F2E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Martinho, F., Leitão, R., Neto, J. M., Cabral, H. N., Lagardere, F., Pardal, M. A., 2008a: Estuarine colonization, population structure and nursery functioning for 0-group sea bass (</w:t>
      </w:r>
      <w:r w:rsidRPr="003E7FF2">
        <w:rPr>
          <w:rFonts w:ascii="Calibri" w:eastAsia="Times New Roman" w:hAnsi="Calibri" w:cs="Calibri Light"/>
          <w:i/>
          <w:iCs/>
          <w:sz w:val="20"/>
          <w:szCs w:val="20"/>
          <w:lang w:val="en-US" w:eastAsia="pt-PT"/>
        </w:rPr>
        <w:t>Dicentrarchus labrax</w:t>
      </w:r>
      <w:r w:rsidRPr="003E7FF2">
        <w:rPr>
          <w:rFonts w:ascii="Calibri" w:eastAsia="Times New Roman" w:hAnsi="Calibri" w:cs="Calibri Light"/>
          <w:sz w:val="20"/>
          <w:szCs w:val="20"/>
          <w:lang w:val="en-US" w:eastAsia="pt-PT"/>
        </w:rPr>
        <w:t>), flounder (</w:t>
      </w:r>
      <w:r w:rsidRPr="003E7FF2">
        <w:rPr>
          <w:rFonts w:ascii="Calibri" w:eastAsia="Times New Roman" w:hAnsi="Calibri" w:cs="Calibri Light"/>
          <w:i/>
          <w:iCs/>
          <w:sz w:val="20"/>
          <w:szCs w:val="20"/>
          <w:lang w:val="en-US" w:eastAsia="pt-PT"/>
        </w:rPr>
        <w:t>Platichthys flesus</w:t>
      </w:r>
      <w:r w:rsidRPr="003E7FF2">
        <w:rPr>
          <w:rFonts w:ascii="Calibri" w:eastAsia="Times New Roman" w:hAnsi="Calibri" w:cs="Calibri Light"/>
          <w:sz w:val="20"/>
          <w:szCs w:val="20"/>
          <w:lang w:val="en-US" w:eastAsia="pt-PT"/>
        </w:rPr>
        <w:t>) and sole (</w:t>
      </w:r>
      <w:r w:rsidRPr="003E7FF2">
        <w:rPr>
          <w:rFonts w:ascii="Calibri" w:eastAsia="Times New Roman" w:hAnsi="Calibri" w:cs="Calibri Light"/>
          <w:i/>
          <w:iCs/>
          <w:sz w:val="20"/>
          <w:szCs w:val="20"/>
          <w:lang w:val="en-US" w:eastAsia="pt-PT"/>
        </w:rPr>
        <w:t>Solea solea</w:t>
      </w:r>
      <w:r w:rsidRPr="003E7FF2">
        <w:rPr>
          <w:rFonts w:ascii="Calibri" w:eastAsia="Times New Roman" w:hAnsi="Calibri" w:cs="Calibri Light"/>
          <w:sz w:val="20"/>
          <w:szCs w:val="20"/>
          <w:lang w:val="en-US" w:eastAsia="pt-PT"/>
        </w:rPr>
        <w:t xml:space="preserve">) in a mesotidal temperate estuary. Journal  of Applied Ichthyology. 24, 229–237. </w:t>
      </w:r>
      <w:hyperlink r:id="rId261" w:history="1">
        <w:r w:rsidRPr="003E7FF2">
          <w:rPr>
            <w:rFonts w:ascii="Calibri" w:eastAsia="Times New Roman" w:hAnsi="Calibri" w:cs="Calibri Light"/>
            <w:color w:val="0000FF"/>
            <w:sz w:val="20"/>
            <w:szCs w:val="20"/>
            <w:u w:val="single"/>
            <w:lang w:val="en-US" w:eastAsia="pt-PT"/>
          </w:rPr>
          <w:t>https://doi.org/10.1111/j.1439-0426.2007.01049.x</w:t>
        </w:r>
      </w:hyperlink>
    </w:p>
    <w:p w14:paraId="48135F8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Martinho, F., Viegas, I., Dolbeth, M., Leitao, R., Cabral, H.N., Pardal, M.A., 2008b. Assessing estuarine environmental quality using fish-based indices: Performance evaluation under climatic instability. Marine Pollution Bulletin 56 (11): 1834-1843 </w:t>
      </w:r>
      <w:hyperlink r:id="rId262" w:history="1">
        <w:r w:rsidRPr="003E7FF2">
          <w:rPr>
            <w:rFonts w:ascii="Calibri" w:eastAsia="Times New Roman" w:hAnsi="Calibri" w:cs="Calibri Light"/>
            <w:color w:val="0000FF"/>
            <w:sz w:val="20"/>
            <w:szCs w:val="20"/>
            <w:u w:val="single"/>
            <w:lang w:val="en-US" w:eastAsia="pt-PT"/>
          </w:rPr>
          <w:t>https://doi.org/10.1016/j.marpolbul.2008.07.020</w:t>
        </w:r>
      </w:hyperlink>
    </w:p>
    <w:p w14:paraId="2A459EC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noProof/>
          <w:sz w:val="20"/>
          <w:szCs w:val="20"/>
          <w:lang w:val="en-US" w:eastAsia="pt-PT"/>
        </w:rPr>
        <w:lastRenderedPageBreak/>
        <w:t>Martinho, F., Dolbeth, M., Viegas, I.,Cabral, H. N., Pardal, M. A., 2009. Environmental effects on the recruitment variability in nursery species. Estuarine  Coastal and Shelf Sciences 83:  460–468.</w:t>
      </w:r>
      <w:r w:rsidRPr="003E7FF2">
        <w:rPr>
          <w:rFonts w:ascii="Calibri" w:eastAsia="Times New Roman" w:hAnsi="Calibri" w:cs="Times New Roman"/>
          <w:sz w:val="20"/>
          <w:szCs w:val="20"/>
          <w:lang w:val="en-US" w:eastAsia="pt-PT"/>
        </w:rPr>
        <w:t xml:space="preserve"> </w:t>
      </w:r>
      <w:hyperlink r:id="rId263" w:history="1">
        <w:r w:rsidRPr="003E7FF2">
          <w:rPr>
            <w:rFonts w:ascii="Calibri" w:eastAsia="Times New Roman" w:hAnsi="Calibri" w:cs="Calibri Light"/>
            <w:noProof/>
            <w:color w:val="0000FF"/>
            <w:sz w:val="20"/>
            <w:szCs w:val="20"/>
            <w:u w:val="single"/>
            <w:lang w:val="en-US" w:eastAsia="pt-PT"/>
          </w:rPr>
          <w:t>https://doi.org/10.1016/j.ecss.2009.04.024</w:t>
        </w:r>
      </w:hyperlink>
    </w:p>
    <w:p w14:paraId="4BEA24F8"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Martinho, F., Dolbeth, M., Viegas, I., Baptista, J., Cabral, H. N., Pardal, M. A., 2010. Does the flatfish community of the Mondego estuary (Portugal) reflect environmental changes? Journal of Applied Ichthyology 26(6), 843–852. </w:t>
      </w:r>
      <w:hyperlink r:id="rId264" w:history="1">
        <w:r w:rsidRPr="003E7FF2">
          <w:rPr>
            <w:rFonts w:ascii="Calibri" w:eastAsia="Times New Roman" w:hAnsi="Calibri" w:cs="Calibri Light"/>
            <w:color w:val="0000FF"/>
            <w:sz w:val="20"/>
            <w:szCs w:val="20"/>
            <w:u w:val="single"/>
            <w:lang w:val="en-US" w:eastAsia="pt-PT"/>
          </w:rPr>
          <w:t>https://doi.org/10.1111/j.1439-0426.2010.01486.x</w:t>
        </w:r>
      </w:hyperlink>
    </w:p>
    <w:p w14:paraId="709919A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Martinho, F., van der Veer, H. W., Cabral, H. N., and Pardal, M. A., 2013. Juvenile nursery colonization patterns for the European flounder (</w:t>
      </w:r>
      <w:r w:rsidRPr="003E7FF2">
        <w:rPr>
          <w:rFonts w:ascii="Calibri" w:eastAsia="Times New Roman" w:hAnsi="Calibri" w:cs="Calibri Light"/>
          <w:i/>
          <w:iCs/>
          <w:color w:val="000000"/>
          <w:sz w:val="20"/>
          <w:szCs w:val="20"/>
          <w:lang w:val="en-US" w:eastAsia="pt-PT"/>
        </w:rPr>
        <w:t>Platichthys flesus</w:t>
      </w:r>
      <w:r w:rsidRPr="003E7FF2">
        <w:rPr>
          <w:rFonts w:ascii="Calibri" w:eastAsia="Times New Roman" w:hAnsi="Calibri" w:cs="Calibri Light"/>
          <w:color w:val="000000"/>
          <w:sz w:val="20"/>
          <w:szCs w:val="20"/>
          <w:lang w:val="en-US" w:eastAsia="pt-PT"/>
        </w:rPr>
        <w:t xml:space="preserve">): a latitudinal approach. Journal of Sea Research 84: 61–69. </w:t>
      </w:r>
      <w:hyperlink r:id="rId265" w:history="1">
        <w:r w:rsidRPr="003E7FF2">
          <w:rPr>
            <w:rFonts w:ascii="Calibri" w:eastAsia="Times New Roman" w:hAnsi="Calibri" w:cs="Calibri Light"/>
            <w:color w:val="0000FF"/>
            <w:sz w:val="20"/>
            <w:szCs w:val="20"/>
            <w:u w:val="single"/>
            <w:lang w:val="en-US" w:eastAsia="pt-PT"/>
          </w:rPr>
          <w:t>https://doi.org/10.1016/j.seares.2013.07.014</w:t>
        </w:r>
      </w:hyperlink>
      <w:r w:rsidRPr="003E7FF2">
        <w:rPr>
          <w:rFonts w:ascii="Calibri" w:eastAsia="Times New Roman" w:hAnsi="Calibri" w:cs="Calibri Light"/>
          <w:color w:val="000000"/>
          <w:sz w:val="20"/>
          <w:szCs w:val="20"/>
          <w:lang w:val="en-US" w:eastAsia="pt-PT"/>
        </w:rPr>
        <w:t xml:space="preserve"> </w:t>
      </w:r>
    </w:p>
    <w:p w14:paraId="3C7A1A8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Martins, I., Marques, J. C., Jørgensen, S. E., Nielsen, S. N., 1997. Modelling the effects of macroalgae blooms on the population dynamics of </w:t>
      </w:r>
      <w:r w:rsidRPr="003E7FF2">
        <w:rPr>
          <w:rFonts w:ascii="Calibri" w:eastAsia="Times New Roman" w:hAnsi="Calibri" w:cs="Calibri Light"/>
          <w:i/>
          <w:iCs/>
          <w:color w:val="000000"/>
          <w:sz w:val="20"/>
          <w:szCs w:val="20"/>
          <w:lang w:val="en-US" w:eastAsia="pt-PT"/>
        </w:rPr>
        <w:t>Cyathura carinata</w:t>
      </w:r>
      <w:r w:rsidRPr="003E7FF2">
        <w:rPr>
          <w:rFonts w:ascii="Calibri" w:eastAsia="Times New Roman" w:hAnsi="Calibri" w:cs="Calibri Light"/>
          <w:color w:val="000000"/>
          <w:sz w:val="20"/>
          <w:szCs w:val="20"/>
          <w:lang w:val="en-US" w:eastAsia="pt-PT"/>
        </w:rPr>
        <w:t xml:space="preserve"> (Crustacea: Isopoda) in a eutrophied estuary. </w:t>
      </w:r>
      <w:r w:rsidRPr="003E7FF2">
        <w:rPr>
          <w:rFonts w:ascii="Calibri" w:eastAsia="Times New Roman" w:hAnsi="Calibri" w:cs="Calibri Light"/>
          <w:color w:val="000000"/>
          <w:sz w:val="20"/>
          <w:szCs w:val="20"/>
          <w:lang w:eastAsia="pt-PT"/>
        </w:rPr>
        <w:t xml:space="preserve">Ecological Modelling 102, 33–53. </w:t>
      </w:r>
      <w:hyperlink r:id="rId266" w:history="1">
        <w:r w:rsidRPr="003E7FF2">
          <w:rPr>
            <w:rFonts w:ascii="Calibri" w:eastAsia="Times New Roman" w:hAnsi="Calibri" w:cs="Calibri Light"/>
            <w:color w:val="0000FF"/>
            <w:sz w:val="20"/>
            <w:szCs w:val="20"/>
            <w:u w:val="single"/>
            <w:lang w:eastAsia="pt-PT"/>
          </w:rPr>
          <w:t>https://doi.org/10.1016/S0304-3800(97)00098-7</w:t>
        </w:r>
      </w:hyperlink>
      <w:r w:rsidRPr="003E7FF2">
        <w:rPr>
          <w:rFonts w:ascii="Calibri" w:eastAsia="Times New Roman" w:hAnsi="Calibri" w:cs="Calibri Light"/>
          <w:color w:val="000000"/>
          <w:sz w:val="20"/>
          <w:szCs w:val="20"/>
          <w:lang w:eastAsia="pt-PT"/>
        </w:rPr>
        <w:t xml:space="preserve"> </w:t>
      </w:r>
    </w:p>
    <w:p w14:paraId="33584E16"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Martins, I., Oliveira, J.M., Flindt, M.R., Marques, J.C., 1999. </w:t>
      </w:r>
      <w:r w:rsidRPr="003E7FF2">
        <w:rPr>
          <w:rFonts w:ascii="Calibri" w:eastAsia="Times New Roman" w:hAnsi="Calibri" w:cs="Calibri Light"/>
          <w:sz w:val="20"/>
          <w:szCs w:val="20"/>
          <w:lang w:val="en-US" w:eastAsia="pt-PT"/>
        </w:rPr>
        <w:t xml:space="preserve">The effect of salinity on the growth rate of the macroalgae Enteromorpha intestinalis (Chlorophyta) in the Mondego estuary (West Portugal). </w:t>
      </w:r>
      <w:r w:rsidRPr="003E7FF2">
        <w:rPr>
          <w:rFonts w:ascii="Calibri" w:eastAsia="Times New Roman" w:hAnsi="Calibri" w:cs="Calibri Light"/>
          <w:sz w:val="20"/>
          <w:szCs w:val="20"/>
          <w:lang w:eastAsia="pt-PT"/>
        </w:rPr>
        <w:t>Acta Oecologica 20, 259–265</w:t>
      </w:r>
      <w:r w:rsidRPr="003E7FF2">
        <w:rPr>
          <w:rFonts w:ascii="Calibri" w:eastAsia="Times New Roman" w:hAnsi="Calibri" w:cs="Times New Roman"/>
          <w:sz w:val="20"/>
          <w:szCs w:val="20"/>
          <w:lang w:eastAsia="pt-PT"/>
        </w:rPr>
        <w:t xml:space="preserve"> </w:t>
      </w:r>
      <w:hyperlink r:id="rId267" w:history="1">
        <w:r w:rsidRPr="003E7FF2">
          <w:rPr>
            <w:rFonts w:ascii="Calibri" w:eastAsia="Times New Roman" w:hAnsi="Calibri" w:cs="Calibri Light"/>
            <w:color w:val="0000FF"/>
            <w:sz w:val="20"/>
            <w:szCs w:val="20"/>
            <w:u w:val="single"/>
            <w:lang w:eastAsia="pt-PT"/>
          </w:rPr>
          <w:t>https://doi.org/10.1016/S1146-609X(99)00140-X</w:t>
        </w:r>
      </w:hyperlink>
    </w:p>
    <w:p w14:paraId="5DB87FCD"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Martins, I., Pardal, M.A., Lillebø, A.I., Flindt, M.R., Marques, J.C., 2001. </w:t>
      </w:r>
      <w:r w:rsidRPr="003E7FF2">
        <w:rPr>
          <w:rFonts w:ascii="Calibri" w:eastAsia="Times New Roman" w:hAnsi="Calibri" w:cs="Calibri Light"/>
          <w:color w:val="000000"/>
          <w:sz w:val="20"/>
          <w:szCs w:val="20"/>
          <w:lang w:val="en-US" w:eastAsia="pt-PT"/>
        </w:rPr>
        <w:t>Hydrodynamics as a major factor controlling the occurrence of green macroalgal blooms in a eutrophic estuary: a case study on the influence of precipitation and river management. Estuarine, Coastal and Shelf Science. 52, 165–177.</w:t>
      </w:r>
      <w:r w:rsidRPr="003E7FF2">
        <w:rPr>
          <w:rFonts w:ascii="Calibri" w:eastAsia="Times New Roman" w:hAnsi="Calibri" w:cs="Times New Roman"/>
          <w:sz w:val="20"/>
          <w:szCs w:val="20"/>
          <w:lang w:val="en-US" w:eastAsia="pt-PT"/>
        </w:rPr>
        <w:t xml:space="preserve"> </w:t>
      </w:r>
      <w:r w:rsidRPr="003E7FF2">
        <w:rPr>
          <w:rFonts w:ascii="Calibri" w:eastAsia="Times New Roman" w:hAnsi="Calibri" w:cs="Times New Roman"/>
          <w:color w:val="0000FF"/>
          <w:sz w:val="20"/>
          <w:szCs w:val="20"/>
          <w:u w:val="single"/>
          <w:lang w:val="en-US" w:eastAsia="pt-PT"/>
        </w:rPr>
        <w:t>https://doi.org/10.1006/ecss.2000.0708</w:t>
      </w:r>
    </w:p>
    <w:p w14:paraId="0A0BC53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Martins, I., Maranhão, P., Marques, J.C., 2002. Modelling the effects of salinity variation on </w:t>
      </w:r>
      <w:r w:rsidRPr="003E7FF2">
        <w:rPr>
          <w:rFonts w:ascii="Calibri" w:eastAsia="Times New Roman" w:hAnsi="Calibri" w:cs="Calibri Light"/>
          <w:i/>
          <w:iCs/>
          <w:color w:val="000000"/>
          <w:sz w:val="20"/>
          <w:szCs w:val="20"/>
          <w:lang w:val="en-US" w:eastAsia="pt-PT"/>
        </w:rPr>
        <w:t>Echinogammarus marinus</w:t>
      </w:r>
      <w:r w:rsidRPr="003E7FF2">
        <w:rPr>
          <w:rFonts w:ascii="Calibri" w:eastAsia="Times New Roman" w:hAnsi="Calibri" w:cs="Calibri Light"/>
          <w:color w:val="000000"/>
          <w:sz w:val="20"/>
          <w:szCs w:val="20"/>
          <w:lang w:val="en-US" w:eastAsia="pt-PT"/>
        </w:rPr>
        <w:t xml:space="preserve"> Leach (Amphipoda, Gammaridae) density and biomass in the Mondego estuary (Western Portugal). </w:t>
      </w:r>
      <w:r w:rsidRPr="003E7FF2">
        <w:rPr>
          <w:rFonts w:ascii="Calibri" w:eastAsia="Times New Roman" w:hAnsi="Calibri" w:cs="Calibri Light"/>
          <w:color w:val="000000"/>
          <w:sz w:val="20"/>
          <w:szCs w:val="20"/>
          <w:lang w:eastAsia="pt-PT"/>
        </w:rPr>
        <w:t xml:space="preserve">Ecological Modelling; 152:247–60. </w:t>
      </w:r>
      <w:hyperlink r:id="rId268"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https://doi.org/10.1016/S0304-3800(02)00012-1</w:t>
        </w:r>
      </w:hyperlink>
    </w:p>
    <w:p w14:paraId="0098F452"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Martins, I., Neto, J.M., Fontes, M.G., Marques, J.C., Pardal, M.A., 2005. </w:t>
      </w:r>
      <w:r w:rsidRPr="003E7FF2">
        <w:rPr>
          <w:rFonts w:ascii="Calibri" w:eastAsia="Times New Roman" w:hAnsi="Calibri" w:cs="Calibri Light"/>
          <w:sz w:val="20"/>
          <w:szCs w:val="20"/>
          <w:lang w:val="en-US" w:eastAsia="pt-PT"/>
        </w:rPr>
        <w:t xml:space="preserve">Seasonal variation in short-term survival of </w:t>
      </w:r>
      <w:r w:rsidRPr="003E7FF2">
        <w:rPr>
          <w:rFonts w:ascii="Calibri" w:eastAsia="Times New Roman" w:hAnsi="Calibri" w:cs="Calibri Light"/>
          <w:i/>
          <w:iCs/>
          <w:sz w:val="20"/>
          <w:szCs w:val="20"/>
          <w:lang w:val="en-US" w:eastAsia="pt-PT"/>
        </w:rPr>
        <w:t>Zostera noltii</w:t>
      </w:r>
      <w:r w:rsidRPr="003E7FF2">
        <w:rPr>
          <w:rFonts w:ascii="Calibri" w:eastAsia="Times New Roman" w:hAnsi="Calibri" w:cs="Calibri Light"/>
          <w:sz w:val="20"/>
          <w:szCs w:val="20"/>
          <w:lang w:val="en-US" w:eastAsia="pt-PT"/>
        </w:rPr>
        <w:t xml:space="preserve"> transplants in a declining meadow in Portugal. Aquatic Botany 82 (2): 132-142 </w:t>
      </w:r>
      <w:hyperlink r:id="rId269" w:history="1">
        <w:r w:rsidRPr="003E7FF2">
          <w:rPr>
            <w:rFonts w:ascii="Calibri" w:eastAsia="Times New Roman" w:hAnsi="Calibri" w:cs="Calibri Light"/>
            <w:color w:val="0000FF"/>
            <w:sz w:val="20"/>
            <w:szCs w:val="20"/>
            <w:u w:val="single"/>
            <w:lang w:val="en-US" w:eastAsia="pt-PT"/>
          </w:rPr>
          <w:t>https://doi.org/10.1016/j.aquabot.2005.03.006</w:t>
        </w:r>
      </w:hyperlink>
    </w:p>
    <w:p w14:paraId="06E1A98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E1147E">
        <w:rPr>
          <w:rFonts w:ascii="Calibri" w:eastAsia="Times New Roman" w:hAnsi="Calibri" w:cs="Calibri Light"/>
          <w:sz w:val="20"/>
          <w:szCs w:val="20"/>
          <w:lang w:eastAsia="pt-PT"/>
        </w:rPr>
        <w:t xml:space="preserve">Martins, I., Lopes, R.J., Lillebø, A.I., Neto, J.M., Pardal, M.A., Ferreira, J.G., Marques, J.C., 2007. </w:t>
      </w:r>
      <w:r w:rsidRPr="003E7FF2">
        <w:rPr>
          <w:rFonts w:ascii="Calibri" w:eastAsia="Times New Roman" w:hAnsi="Calibri" w:cs="Calibri Light"/>
          <w:sz w:val="20"/>
          <w:szCs w:val="20"/>
          <w:lang w:val="en-US" w:eastAsia="pt-PT"/>
        </w:rPr>
        <w:t xml:space="preserve">Significant variations in the productivity of green macroalgae in a mesotidal estuary: implications to the nutrient loading of the system and the adjacent coastal area. Marine  Pollution Bulletin 54, 678–690 </w:t>
      </w:r>
      <w:hyperlink r:id="rId270" w:history="1">
        <w:r w:rsidRPr="003E7FF2">
          <w:rPr>
            <w:rFonts w:ascii="Calibri" w:eastAsia="Times New Roman" w:hAnsi="Calibri" w:cs="Calibri Light"/>
            <w:color w:val="0000FF"/>
            <w:sz w:val="20"/>
            <w:szCs w:val="20"/>
            <w:u w:val="single"/>
            <w:lang w:val="en-US" w:eastAsia="pt-PT"/>
          </w:rPr>
          <w:t>https://doi.org/10.1016/j.marpolbul.2007.01.023</w:t>
        </w:r>
      </w:hyperlink>
      <w:r w:rsidRPr="003E7FF2">
        <w:rPr>
          <w:rFonts w:ascii="Calibri" w:eastAsia="Times New Roman" w:hAnsi="Calibri" w:cs="Calibri Light"/>
          <w:sz w:val="20"/>
          <w:szCs w:val="20"/>
          <w:lang w:val="en-US" w:eastAsia="pt-PT"/>
        </w:rPr>
        <w:t xml:space="preserve"> </w:t>
      </w:r>
    </w:p>
    <w:p w14:paraId="1A30B12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 xml:space="preserve">Martins, R., Quintino, V., Rodrigues, A.M., 2013. Diversity and spatial distribution patterns of the soft-bottom macrofauna communities on the Portuguese continental shelf. Journal of Sea Research 83, 173–186. </w:t>
      </w:r>
      <w:hyperlink r:id="rId271" w:history="1">
        <w:r w:rsidRPr="003E7FF2">
          <w:rPr>
            <w:rFonts w:ascii="Calibri" w:eastAsia="Times New Roman" w:hAnsi="Calibri" w:cs="Calibri Light"/>
            <w:color w:val="0000FF"/>
            <w:sz w:val="20"/>
            <w:szCs w:val="20"/>
            <w:u w:val="single"/>
            <w:lang w:val="en-US" w:eastAsia="pt-PT"/>
          </w:rPr>
          <w:t>http://dx.doi.org/10.1016/J.SEARES.2013.03.001</w:t>
        </w:r>
      </w:hyperlink>
    </w:p>
    <w:p w14:paraId="5908EABD"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Martins, R., Sampaio, L., Rodrigues A. M. &amp; Quintino, V., 2013. </w:t>
      </w:r>
      <w:r w:rsidRPr="003E7FF2">
        <w:rPr>
          <w:rFonts w:ascii="Calibri" w:eastAsia="Times New Roman" w:hAnsi="Calibri" w:cs="Calibri Light"/>
          <w:sz w:val="20"/>
          <w:szCs w:val="20"/>
          <w:lang w:val="en-US" w:eastAsia="pt-PT"/>
        </w:rPr>
        <w:t>Soft-bottom Portuguese continental shelf poly</w:t>
      </w:r>
      <w:r w:rsidRPr="003E7FF2">
        <w:rPr>
          <w:rFonts w:ascii="Calibri" w:eastAsia="Times New Roman" w:hAnsi="Calibri" w:cs="Calibri Light"/>
          <w:sz w:val="20"/>
          <w:szCs w:val="20"/>
          <w:lang w:val="en-US" w:eastAsia="pt-PT"/>
        </w:rPr>
        <w:softHyphen/>
        <w:t xml:space="preserve">chaetes: Diversity and distribution. Journal of Marine Systems, 123–124: 41–54. </w:t>
      </w:r>
      <w:hyperlink r:id="rId272" w:history="1">
        <w:r w:rsidRPr="003E7FF2">
          <w:rPr>
            <w:rFonts w:ascii="Calibri" w:eastAsia="Times New Roman" w:hAnsi="Calibri" w:cs="Calibri Light"/>
            <w:color w:val="0000FF"/>
            <w:sz w:val="20"/>
            <w:szCs w:val="20"/>
            <w:u w:val="single"/>
            <w:lang w:val="en-US" w:eastAsia="pt-PT"/>
          </w:rPr>
          <w:t>http://dx.doi.org/10.1016/j.jmarsys.2013.04.008</w:t>
        </w:r>
      </w:hyperlink>
    </w:p>
    <w:p w14:paraId="46223462"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Martins, I., Leite, N., Constantino, E., 2014a. </w:t>
      </w:r>
      <w:r w:rsidRPr="003E7FF2">
        <w:rPr>
          <w:rFonts w:ascii="Calibri" w:eastAsia="Times New Roman" w:hAnsi="Calibri" w:cs="Calibri Light"/>
          <w:sz w:val="20"/>
          <w:szCs w:val="20"/>
          <w:lang w:val="en-US" w:eastAsia="pt-PT"/>
        </w:rPr>
        <w:t xml:space="preserve">Consumption and feeding preference of </w:t>
      </w:r>
      <w:r w:rsidRPr="003E7FF2">
        <w:rPr>
          <w:rFonts w:ascii="Calibri" w:eastAsia="Times New Roman" w:hAnsi="Calibri" w:cs="Calibri Light"/>
          <w:i/>
          <w:iCs/>
          <w:sz w:val="20"/>
          <w:szCs w:val="20"/>
          <w:lang w:val="en-US" w:eastAsia="pt-PT"/>
        </w:rPr>
        <w:t>Echinogammarus marinu</w:t>
      </w:r>
      <w:r w:rsidRPr="003E7FF2">
        <w:rPr>
          <w:rFonts w:ascii="Calibri" w:eastAsia="Times New Roman" w:hAnsi="Calibri" w:cs="Calibri Light"/>
          <w:sz w:val="20"/>
          <w:szCs w:val="20"/>
          <w:lang w:val="en-US" w:eastAsia="pt-PT"/>
        </w:rPr>
        <w:t>s on two different algae</w:t>
      </w:r>
      <w:r w:rsidRPr="003E7FF2">
        <w:rPr>
          <w:rFonts w:ascii="Calibri" w:eastAsia="Times New Roman" w:hAnsi="Calibri" w:cs="Calibri Light"/>
          <w:i/>
          <w:iCs/>
          <w:sz w:val="20"/>
          <w:szCs w:val="20"/>
          <w:lang w:val="en-US" w:eastAsia="pt-PT"/>
        </w:rPr>
        <w:t>: Fucus vesiculosus</w:t>
      </w:r>
      <w:r w:rsidRPr="003E7FF2">
        <w:rPr>
          <w:rFonts w:ascii="Calibri" w:eastAsia="Times New Roman" w:hAnsi="Calibri" w:cs="Calibri Light"/>
          <w:sz w:val="20"/>
          <w:szCs w:val="20"/>
          <w:lang w:val="en-US" w:eastAsia="pt-PT"/>
        </w:rPr>
        <w:t xml:space="preserve"> and </w:t>
      </w:r>
      <w:r w:rsidRPr="003E7FF2">
        <w:rPr>
          <w:rFonts w:ascii="Calibri" w:eastAsia="Times New Roman" w:hAnsi="Calibri" w:cs="Calibri Light"/>
          <w:i/>
          <w:iCs/>
          <w:sz w:val="20"/>
          <w:szCs w:val="20"/>
          <w:lang w:val="en-US" w:eastAsia="pt-PT"/>
        </w:rPr>
        <w:t>Ulva intestinalis</w:t>
      </w:r>
      <w:r w:rsidRPr="003E7FF2">
        <w:rPr>
          <w:rFonts w:ascii="Calibri" w:eastAsia="Times New Roman" w:hAnsi="Calibri" w:cs="Calibri Light"/>
          <w:sz w:val="20"/>
          <w:szCs w:val="20"/>
          <w:lang w:val="en-US" w:eastAsia="pt-PT"/>
        </w:rPr>
        <w:t xml:space="preserve">. </w:t>
      </w:r>
      <w:hyperlink r:id="rId273" w:tooltip="Go to Journal of Sea Research on ScienceDirect" w:history="1">
        <w:r w:rsidRPr="003E7FF2">
          <w:rPr>
            <w:rFonts w:ascii="Calibri" w:eastAsia="Times New Roman" w:hAnsi="Calibri" w:cs="Calibri Light"/>
            <w:sz w:val="20"/>
            <w:szCs w:val="20"/>
            <w:lang w:val="en-US" w:eastAsia="pt-PT"/>
          </w:rPr>
          <w:t>Journal of Sea Research</w:t>
        </w:r>
      </w:hyperlink>
      <w:r w:rsidRPr="003E7FF2">
        <w:rPr>
          <w:rFonts w:ascii="Calibri" w:eastAsia="Times New Roman" w:hAnsi="Calibri" w:cs="Calibri Light"/>
          <w:sz w:val="20"/>
          <w:szCs w:val="20"/>
          <w:lang w:val="en-US" w:eastAsia="pt-PT"/>
        </w:rPr>
        <w:t xml:space="preserve">. 85, 443 - 446. </w:t>
      </w:r>
      <w:hyperlink r:id="rId274" w:history="1">
        <w:r w:rsidRPr="003E7FF2">
          <w:rPr>
            <w:rFonts w:ascii="Calibri" w:eastAsia="Times New Roman" w:hAnsi="Calibri" w:cs="Calibri Light"/>
            <w:color w:val="0000FF"/>
            <w:sz w:val="20"/>
            <w:szCs w:val="20"/>
            <w:u w:val="single"/>
            <w:lang w:val="en-US" w:eastAsia="pt-PT"/>
          </w:rPr>
          <w:t>https://doi.org/10.1016/j.seares.2013.07.017</w:t>
        </w:r>
      </w:hyperlink>
      <w:r w:rsidRPr="003E7FF2">
        <w:rPr>
          <w:rFonts w:ascii="Calibri" w:eastAsia="Times New Roman" w:hAnsi="Calibri" w:cs="Calibri Light"/>
          <w:sz w:val="20"/>
          <w:szCs w:val="20"/>
          <w:lang w:val="en-US" w:eastAsia="pt-PT"/>
        </w:rPr>
        <w:t xml:space="preserve"> </w:t>
      </w:r>
    </w:p>
    <w:p w14:paraId="29405C0F"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AF12D9">
        <w:rPr>
          <w:rFonts w:ascii="Calibri" w:eastAsia="Times New Roman" w:hAnsi="Calibri" w:cs="Calibri Light"/>
          <w:sz w:val="20"/>
          <w:szCs w:val="20"/>
          <w:lang w:val="en-US" w:eastAsia="pt-PT"/>
        </w:rPr>
        <w:t xml:space="preserve">Martins, R., Sampaio, L., Quintino, V., Rodrigues, A. 2014b. </w:t>
      </w:r>
      <w:r w:rsidRPr="003E7FF2">
        <w:rPr>
          <w:rFonts w:ascii="Calibri" w:eastAsia="Times New Roman" w:hAnsi="Calibri" w:cs="Calibri Light"/>
          <w:sz w:val="20"/>
          <w:szCs w:val="20"/>
          <w:lang w:val="en-US" w:eastAsia="pt-PT"/>
        </w:rPr>
        <w:t>Diversity, distribution and ecology of benthic molluscan communities on the portuguese continental shelf. Journal of Sea Research, 93, 75–89.</w:t>
      </w:r>
      <w:r w:rsidRPr="003E7FF2">
        <w:rPr>
          <w:rFonts w:ascii="Calibri" w:eastAsia="Times New Roman" w:hAnsi="Calibri" w:cs="Times New Roman"/>
          <w:sz w:val="20"/>
          <w:szCs w:val="20"/>
          <w:lang w:val="en-US" w:eastAsia="pt-PT"/>
        </w:rPr>
        <w:t xml:space="preserve"> </w:t>
      </w:r>
      <w:hyperlink r:id="rId275" w:history="1">
        <w:r w:rsidRPr="003E7FF2">
          <w:rPr>
            <w:rFonts w:ascii="Calibri" w:eastAsia="Times New Roman" w:hAnsi="Calibri" w:cs="Calibri Light"/>
            <w:color w:val="0000FF"/>
            <w:sz w:val="20"/>
            <w:szCs w:val="20"/>
            <w:u w:val="single"/>
            <w:lang w:val="en-US" w:eastAsia="pt-PT"/>
          </w:rPr>
          <w:t>https://doi.org/10.1016/j.seares.2013.11.006</w:t>
        </w:r>
      </w:hyperlink>
      <w:r w:rsidRPr="003E7FF2">
        <w:rPr>
          <w:rFonts w:ascii="Calibri" w:eastAsia="Times New Roman" w:hAnsi="Calibri" w:cs="Calibri Light"/>
          <w:sz w:val="20"/>
          <w:szCs w:val="20"/>
          <w:lang w:val="en-US" w:eastAsia="pt-PT"/>
        </w:rPr>
        <w:t xml:space="preserve"> </w:t>
      </w:r>
    </w:p>
    <w:p w14:paraId="251877BA"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 xml:space="preserve">Martynova, D.M., Graeve, M., Bathmann, U.V., 2009. Adaptation strategies of copepods (superfamily Centropagoidea) in the White Sea (66A degrees N) Polar Biology 32 (2): 133-146 </w:t>
      </w:r>
      <w:hyperlink r:id="rId276" w:history="1">
        <w:r w:rsidRPr="003E7FF2">
          <w:rPr>
            <w:rFonts w:ascii="Calibri" w:eastAsia="Times New Roman" w:hAnsi="Calibri" w:cs="Calibri Light"/>
            <w:color w:val="0000FF"/>
            <w:sz w:val="20"/>
            <w:szCs w:val="20"/>
            <w:u w:val="single"/>
            <w:lang w:val="en-US" w:eastAsia="pt-PT"/>
          </w:rPr>
          <w:t>https://doi.org/10.1007/s00300-008-0513-1</w:t>
        </w:r>
      </w:hyperlink>
    </w:p>
    <w:p w14:paraId="36B5F0F7"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eastAsia="pt-PT"/>
        </w:rPr>
        <w:t xml:space="preserve">Matias D., Joaquim S., Matias A.M., Moura, P. Teixeira de Sousa, J; Sobral, P, Leitão, A., 2013. </w:t>
      </w:r>
      <w:r w:rsidRPr="003E7FF2">
        <w:rPr>
          <w:rFonts w:ascii="Calibri" w:eastAsia="Times New Roman" w:hAnsi="Calibri" w:cs="Calibri Light"/>
          <w:color w:val="000000"/>
          <w:sz w:val="20"/>
          <w:szCs w:val="20"/>
          <w:lang w:val="en-US" w:eastAsia="pt-PT"/>
        </w:rPr>
        <w:t xml:space="preserve">The reproductive cycle of the European clam </w:t>
      </w:r>
      <w:r w:rsidRPr="003E7FF2">
        <w:rPr>
          <w:rFonts w:ascii="Calibri" w:eastAsia="Times New Roman" w:hAnsi="Calibri" w:cs="Calibri Light"/>
          <w:i/>
          <w:iCs/>
          <w:color w:val="000000"/>
          <w:sz w:val="20"/>
          <w:szCs w:val="20"/>
          <w:lang w:val="en-US" w:eastAsia="pt-PT"/>
        </w:rPr>
        <w:t>Ruditapes decussatus</w:t>
      </w:r>
      <w:r w:rsidRPr="003E7FF2">
        <w:rPr>
          <w:rFonts w:ascii="Calibri" w:eastAsia="Times New Roman" w:hAnsi="Calibri" w:cs="Calibri Light"/>
          <w:color w:val="000000"/>
          <w:sz w:val="20"/>
          <w:szCs w:val="20"/>
          <w:lang w:val="en-US" w:eastAsia="pt-PT"/>
        </w:rPr>
        <w:t xml:space="preserve"> (L., 1758) in two Portuguese populations: Implications for management and aquaculture programs. Aquaculture 406-407: 52-61</w:t>
      </w:r>
      <w:r w:rsidRPr="003E7FF2">
        <w:rPr>
          <w:rFonts w:ascii="Calibri" w:eastAsia="Times New Roman" w:hAnsi="Calibri" w:cs="Times New Roman"/>
          <w:sz w:val="20"/>
          <w:szCs w:val="20"/>
          <w:lang w:val="en-US" w:eastAsia="pt-PT"/>
        </w:rPr>
        <w:t xml:space="preserve"> </w:t>
      </w:r>
      <w:hyperlink r:id="rId277" w:history="1">
        <w:r w:rsidRPr="003E7FF2">
          <w:rPr>
            <w:rFonts w:ascii="Calibri" w:eastAsia="Times New Roman" w:hAnsi="Calibri" w:cs="Calibri Light"/>
            <w:color w:val="0000FF"/>
            <w:sz w:val="20"/>
            <w:szCs w:val="20"/>
            <w:u w:val="single"/>
            <w:lang w:val="en-US" w:eastAsia="pt-PT"/>
          </w:rPr>
          <w:t>https://doi.org/10.1016/j.aquaculture.2013.04.030</w:t>
        </w:r>
      </w:hyperlink>
    </w:p>
    <w:p w14:paraId="7CE9F7C3"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lastRenderedPageBreak/>
        <w:t xml:space="preserve">McCartney, M., Cai, X., Smakhtin, V., 2013. Evaluating the flow regulating functions of natural ecosystems in the Zambezi River Basin. IWMI Research Report 148. International Water Management Institute (IWMI), Colombo, Sri Lanka. </w:t>
      </w:r>
      <w:r w:rsidRPr="003E7FF2">
        <w:rPr>
          <w:rFonts w:ascii="Calibri" w:eastAsia="Times New Roman" w:hAnsi="Calibri" w:cs="Times New Roman"/>
          <w:color w:val="0000FF"/>
          <w:sz w:val="20"/>
          <w:szCs w:val="20"/>
          <w:u w:val="single"/>
          <w:lang w:val="en-US" w:eastAsia="pt-PT"/>
        </w:rPr>
        <w:t>https://hdl.handle.net/10568/39933</w:t>
      </w:r>
    </w:p>
    <w:p w14:paraId="36D2F15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Melville, F., Pulkownik, A., 2006. Investigation of mangrove macroalgae as bioindicators of estuarine contamination. Marine Pollution Bulletin 52: 1260–1269.</w:t>
      </w:r>
      <w:r w:rsidRPr="003E7FF2">
        <w:rPr>
          <w:rFonts w:ascii="Calibri" w:eastAsia="Times New Roman" w:hAnsi="Calibri" w:cs="Times New Roman"/>
          <w:sz w:val="20"/>
          <w:szCs w:val="20"/>
          <w:lang w:val="en-US" w:eastAsia="pt-PT"/>
        </w:rPr>
        <w:t xml:space="preserve"> </w:t>
      </w:r>
      <w:hyperlink r:id="rId278" w:history="1">
        <w:r w:rsidRPr="003E7FF2">
          <w:rPr>
            <w:rFonts w:ascii="Calibri" w:eastAsia="Times New Roman" w:hAnsi="Calibri" w:cs="Calibri Light"/>
            <w:color w:val="0000FF"/>
            <w:sz w:val="20"/>
            <w:szCs w:val="20"/>
            <w:u w:val="single"/>
            <w:lang w:val="en-US" w:eastAsia="pt-PT"/>
          </w:rPr>
          <w:t>https://doi.org/10.1016/j.marpolbul.2006.02.021</w:t>
        </w:r>
      </w:hyperlink>
    </w:p>
    <w:p w14:paraId="5581A06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AF12D9">
        <w:rPr>
          <w:rFonts w:ascii="Calibri" w:eastAsia="Times New Roman" w:hAnsi="Calibri" w:cs="Calibri Light"/>
          <w:color w:val="000000"/>
          <w:sz w:val="20"/>
          <w:szCs w:val="20"/>
          <w:lang w:val="en-US" w:eastAsia="pt-PT"/>
        </w:rPr>
        <w:t xml:space="preserve">Mendonça, A., Fortes, C.J., Capitão, R., Neves, M.G., Antunes-do-Carmo, J.S., Moura, T., 2012. </w:t>
      </w:r>
      <w:r w:rsidRPr="003E7FF2">
        <w:rPr>
          <w:rFonts w:ascii="Calibri" w:eastAsia="Times New Roman" w:hAnsi="Calibri" w:cs="Calibri Light"/>
          <w:color w:val="000000"/>
          <w:sz w:val="20"/>
          <w:szCs w:val="20"/>
          <w:lang w:val="en-US" w:eastAsia="pt-PT"/>
        </w:rPr>
        <w:t xml:space="preserve">Hydrodynamics around an artificial surfing reef at Leirosa, Portugal. Journal of Waterway, Port, Coastal, and Ocean Engineering, 138(3):226-235. </w:t>
      </w:r>
      <w:r w:rsidRPr="003E7FF2">
        <w:rPr>
          <w:rFonts w:ascii="Calibri" w:eastAsia="Times New Roman" w:hAnsi="Calibri" w:cs="Times New Roman"/>
          <w:color w:val="0000FF"/>
          <w:sz w:val="20"/>
          <w:szCs w:val="20"/>
          <w:u w:val="single"/>
          <w:lang w:val="en-US" w:eastAsia="pt-PT"/>
        </w:rPr>
        <w:t>https://doi.org/10.1061/(ASCE)WW.1943-5460.0000128</w:t>
      </w:r>
    </w:p>
    <w:p w14:paraId="68F34451"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Mesquita, A.F., Goncalves, F., Verdelhos, T., Marques, J.C., Goncalves, A.M.M., 2018. </w:t>
      </w:r>
      <w:r w:rsidRPr="003E7FF2">
        <w:rPr>
          <w:rFonts w:ascii="Calibri" w:eastAsia="Times New Roman" w:hAnsi="Calibri" w:cs="Calibri Light"/>
          <w:sz w:val="20"/>
          <w:szCs w:val="20"/>
          <w:lang w:val="en-US" w:eastAsia="pt-PT"/>
        </w:rPr>
        <w:t xml:space="preserve">Fatty acids profiles modifications in the bivalves </w:t>
      </w:r>
      <w:r w:rsidRPr="003E7FF2">
        <w:rPr>
          <w:rFonts w:ascii="Calibri" w:eastAsia="Times New Roman" w:hAnsi="Calibri" w:cs="Calibri Light"/>
          <w:i/>
          <w:iCs/>
          <w:sz w:val="20"/>
          <w:szCs w:val="20"/>
          <w:lang w:val="en-US" w:eastAsia="pt-PT"/>
        </w:rPr>
        <w:t>Cerastoderma edule</w:t>
      </w:r>
      <w:r w:rsidRPr="003E7FF2">
        <w:rPr>
          <w:rFonts w:ascii="Calibri" w:eastAsia="Times New Roman" w:hAnsi="Calibri" w:cs="Calibri Light"/>
          <w:sz w:val="20"/>
          <w:szCs w:val="20"/>
          <w:lang w:val="en-US" w:eastAsia="pt-PT"/>
        </w:rPr>
        <w:t xml:space="preserve"> and </w:t>
      </w:r>
      <w:r w:rsidRPr="003E7FF2">
        <w:rPr>
          <w:rFonts w:ascii="Calibri" w:eastAsia="Times New Roman" w:hAnsi="Calibri" w:cs="Calibri Light"/>
          <w:i/>
          <w:iCs/>
          <w:sz w:val="20"/>
          <w:szCs w:val="20"/>
          <w:lang w:val="en-US" w:eastAsia="pt-PT"/>
        </w:rPr>
        <w:t>Scrobicularia plana</w:t>
      </w:r>
      <w:r w:rsidRPr="003E7FF2">
        <w:rPr>
          <w:rFonts w:ascii="Calibri" w:eastAsia="Times New Roman" w:hAnsi="Calibri" w:cs="Calibri Light"/>
          <w:sz w:val="20"/>
          <w:szCs w:val="20"/>
          <w:lang w:val="en-US" w:eastAsia="pt-PT"/>
        </w:rPr>
        <w:t xml:space="preserve"> in response to copper sulphate. </w:t>
      </w:r>
      <w:r w:rsidRPr="003E7FF2">
        <w:rPr>
          <w:rFonts w:ascii="Calibri" w:eastAsia="Times New Roman" w:hAnsi="Calibri" w:cs="Calibri Light"/>
          <w:sz w:val="20"/>
          <w:szCs w:val="20"/>
          <w:lang w:eastAsia="pt-PT"/>
        </w:rPr>
        <w:t xml:space="preserve">Ecological Indicators. 85, 318–328. </w:t>
      </w:r>
      <w:hyperlink r:id="rId279" w:history="1">
        <w:r w:rsidRPr="003E7FF2">
          <w:rPr>
            <w:rFonts w:ascii="Calibri" w:eastAsia="Times New Roman" w:hAnsi="Calibri" w:cs="Calibri Light"/>
            <w:color w:val="0000FF"/>
            <w:sz w:val="20"/>
            <w:szCs w:val="20"/>
            <w:u w:val="single"/>
            <w:lang w:eastAsia="pt-PT"/>
          </w:rPr>
          <w:t>https://doi.org/10.1016/j.ecolind.2017.10.007</w:t>
        </w:r>
      </w:hyperlink>
      <w:r w:rsidRPr="003E7FF2">
        <w:rPr>
          <w:rFonts w:ascii="Calibri" w:eastAsia="Times New Roman" w:hAnsi="Calibri" w:cs="Calibri Light"/>
          <w:sz w:val="20"/>
          <w:szCs w:val="20"/>
          <w:lang w:eastAsia="pt-PT"/>
        </w:rPr>
        <w:t xml:space="preserve"> </w:t>
      </w:r>
    </w:p>
    <w:p w14:paraId="5790BA68"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eastAsia="pt-PT"/>
        </w:rPr>
        <w:t xml:space="preserve">Mesquita, M., Murta, A. G., Paias, A., Wise, L., 2017. </w:t>
      </w:r>
      <w:r w:rsidRPr="003E7FF2">
        <w:rPr>
          <w:rFonts w:ascii="Calibri" w:eastAsia="Times New Roman" w:hAnsi="Calibri" w:cs="Calibri Light"/>
          <w:color w:val="000000"/>
          <w:sz w:val="20"/>
          <w:szCs w:val="20"/>
          <w:lang w:val="en-US" w:eastAsia="pt-PT"/>
        </w:rPr>
        <w:t xml:space="preserve">A metaheuristic approach to ﬁsheries survey route planning. International Transactions in Operational Research, 24(3), 439–464 </w:t>
      </w:r>
      <w:r w:rsidRPr="003E7FF2">
        <w:rPr>
          <w:rFonts w:ascii="Calibri" w:eastAsia="Times New Roman" w:hAnsi="Calibri" w:cs="Calibri Light"/>
          <w:color w:val="0000FF"/>
          <w:sz w:val="20"/>
          <w:szCs w:val="20"/>
          <w:u w:val="single"/>
          <w:lang w:val="en-US" w:eastAsia="pt-PT"/>
        </w:rPr>
        <w:t>https://doi.org/</w:t>
      </w:r>
      <w:r w:rsidRPr="003E7FF2">
        <w:rPr>
          <w:rFonts w:ascii="Calibri" w:eastAsia="Times New Roman" w:hAnsi="Calibri" w:cs="Times New Roman"/>
          <w:color w:val="0000FF"/>
          <w:sz w:val="20"/>
          <w:szCs w:val="20"/>
          <w:u w:val="single"/>
          <w:lang w:val="en-US" w:eastAsia="pt-PT"/>
        </w:rPr>
        <w:t>10.1111/itor.12252</w:t>
      </w:r>
    </w:p>
    <w:p w14:paraId="664BFF98" w14:textId="77777777" w:rsidR="003E7FF2" w:rsidRPr="00973BED"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Millán, A., Velasco, J., Gutiérrez-Cánovas, C., Arribas, P., Picazo, F., Sánchez-Fernández, D., Abellán, P., 2011. Mediterranean saline streams in southeast Spain: what do we know? </w:t>
      </w:r>
      <w:r w:rsidRPr="00973BED">
        <w:rPr>
          <w:rFonts w:ascii="Calibri" w:eastAsia="Times New Roman" w:hAnsi="Calibri" w:cs="Calibri Light"/>
          <w:color w:val="000000"/>
          <w:sz w:val="20"/>
          <w:szCs w:val="20"/>
          <w:lang w:val="en-US" w:eastAsia="pt-PT"/>
        </w:rPr>
        <w:t xml:space="preserve">Journal of Arid Environments 75, 1352–1359. </w:t>
      </w:r>
      <w:r w:rsidRPr="00973BED">
        <w:rPr>
          <w:rFonts w:ascii="Calibri" w:eastAsia="Times New Roman" w:hAnsi="Calibri" w:cs="Times New Roman"/>
          <w:color w:val="0000FF"/>
          <w:sz w:val="20"/>
          <w:szCs w:val="20"/>
          <w:u w:val="single"/>
          <w:lang w:val="en-US" w:eastAsia="pt-PT"/>
        </w:rPr>
        <w:t>https://doi.org/10.1016/j.jaridenv.2010.12.010.</w:t>
      </w:r>
    </w:p>
    <w:p w14:paraId="0C9965EE"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Modesto, V., Franco, J., Sousa, R., Patricio, J., Marques, J., Neto, J., 2013. </w:t>
      </w:r>
      <w:r w:rsidRPr="003E7FF2">
        <w:rPr>
          <w:rFonts w:ascii="Calibri" w:eastAsia="Times New Roman" w:hAnsi="Calibri" w:cs="Calibri Light"/>
          <w:sz w:val="20"/>
          <w:szCs w:val="20"/>
          <w:lang w:val="en-US" w:eastAsia="pt-PT"/>
        </w:rPr>
        <w:t xml:space="preserve">Spatial and temporal dynamics of </w:t>
      </w:r>
      <w:r w:rsidRPr="003E7FF2">
        <w:rPr>
          <w:rFonts w:ascii="Calibri" w:eastAsia="Times New Roman" w:hAnsi="Calibri" w:cs="Calibri Light"/>
          <w:i/>
          <w:iCs/>
          <w:sz w:val="20"/>
          <w:szCs w:val="20"/>
          <w:lang w:val="en-US" w:eastAsia="pt-PT"/>
        </w:rPr>
        <w:t>Corbicula fluminea</w:t>
      </w:r>
      <w:r w:rsidRPr="003E7FF2">
        <w:rPr>
          <w:rFonts w:ascii="Calibri" w:eastAsia="Times New Roman" w:hAnsi="Calibri" w:cs="Calibri Light"/>
          <w:sz w:val="20"/>
          <w:szCs w:val="20"/>
          <w:lang w:val="en-US" w:eastAsia="pt-PT"/>
        </w:rPr>
        <w:t xml:space="preserve"> (Muller, 1774) in relation to environmental variables in the Mondego Estuary (Portugal). </w:t>
      </w:r>
      <w:r w:rsidRPr="003E7FF2">
        <w:rPr>
          <w:rFonts w:ascii="Calibri" w:eastAsia="Times New Roman" w:hAnsi="Calibri" w:cs="Calibri Light"/>
          <w:sz w:val="20"/>
          <w:szCs w:val="20"/>
          <w:lang w:eastAsia="pt-PT"/>
        </w:rPr>
        <w:t xml:space="preserve">Journal of Molluscan Studies 79: 302–309, </w:t>
      </w:r>
      <w:hyperlink r:id="rId280" w:history="1">
        <w:r w:rsidRPr="003E7FF2">
          <w:rPr>
            <w:rFonts w:ascii="Calibri" w:eastAsia="Times New Roman" w:hAnsi="Calibri" w:cs="Calibri Light"/>
            <w:color w:val="0000FF"/>
            <w:sz w:val="20"/>
            <w:szCs w:val="20"/>
            <w:u w:val="single"/>
            <w:lang w:eastAsia="pt-PT"/>
          </w:rPr>
          <w:t>https://doi.org/10.1093/mollus/eyt026</w:t>
        </w:r>
      </w:hyperlink>
      <w:r w:rsidRPr="003E7FF2">
        <w:rPr>
          <w:rFonts w:ascii="Calibri" w:eastAsia="Times New Roman" w:hAnsi="Calibri" w:cs="Calibri Light"/>
          <w:sz w:val="20"/>
          <w:szCs w:val="20"/>
          <w:lang w:eastAsia="pt-PT"/>
        </w:rPr>
        <w:t xml:space="preserve"> </w:t>
      </w:r>
    </w:p>
    <w:p w14:paraId="73E80AAA"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Morgado, F., Quintaneiro, C., Rodrigues, E., Pastorinho, M.R., Bacelar-Nicolau, P., Vieira, L., Azeiteiro, U.M.  </w:t>
      </w:r>
      <w:r w:rsidRPr="003E7FF2">
        <w:rPr>
          <w:rFonts w:ascii="Calibri" w:eastAsia="Times New Roman" w:hAnsi="Calibri" w:cs="Calibri Light"/>
          <w:sz w:val="20"/>
          <w:szCs w:val="20"/>
          <w:lang w:val="en-US" w:eastAsia="pt-PT"/>
        </w:rPr>
        <w:t>2007. Composition of the trophic structure of zooplankton in a shallow temperate estuary (Mondego Estuary, western Portugal). Zoological Studies 46 (1): 57-68</w:t>
      </w:r>
    </w:p>
    <w:p w14:paraId="27EE063C"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Mota, P., Pinto, J., 2014. Wave energy potential along the western Portuguese coast. Renewable Energy 71: 8–17. </w:t>
      </w:r>
      <w:hyperlink r:id="rId281" w:history="1">
        <w:r w:rsidRPr="003E7FF2">
          <w:rPr>
            <w:rFonts w:ascii="Calibri" w:eastAsia="Times New Roman" w:hAnsi="Calibri" w:cs="Calibri Light"/>
            <w:color w:val="0000FF"/>
            <w:sz w:val="20"/>
            <w:szCs w:val="20"/>
            <w:u w:val="single"/>
            <w:lang w:val="en-US" w:eastAsia="pt-PT"/>
          </w:rPr>
          <w:t>https://doi.org/10.1016/j.renene.2014.02.039</w:t>
        </w:r>
      </w:hyperlink>
    </w:p>
    <w:p w14:paraId="7171E39E"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Múrias, T., Cabral, J.A., Marques, J.C., GossCustard, J.D., 1996. Short-term effects of intertidal macroalgal blooms on the macrohabitat selection and feeding behaviour of wading birds in the Mondego estuary (west Portugal). Estuarine, Coastal and Shelf Science, 43(6), 677-688. </w:t>
      </w:r>
      <w:r w:rsidRPr="003E7FF2">
        <w:rPr>
          <w:rFonts w:ascii="Calibri" w:eastAsia="Times New Roman" w:hAnsi="Calibri" w:cs="Times New Roman"/>
          <w:color w:val="0000FF"/>
          <w:sz w:val="20"/>
          <w:szCs w:val="20"/>
          <w:u w:val="single"/>
          <w:lang w:val="en-US" w:eastAsia="pt-PT"/>
        </w:rPr>
        <w:t>https://doi.org/10.1006/ecss.1996.0096</w:t>
      </w:r>
    </w:p>
    <w:p w14:paraId="39360A9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Múrias, T., Cabral, J.A., Lopes, R., Marques, J.C., 1997, Low-Water use of the Mondego Estuary (West Portugal) by Waders (Charadrii). </w:t>
      </w:r>
      <w:r w:rsidRPr="003E7FF2">
        <w:rPr>
          <w:rFonts w:ascii="Calibri" w:eastAsia="Times New Roman" w:hAnsi="Calibri" w:cs="Calibri Light"/>
          <w:color w:val="000000"/>
          <w:sz w:val="20"/>
          <w:szCs w:val="20"/>
          <w:lang w:eastAsia="pt-PT"/>
        </w:rPr>
        <w:t xml:space="preserve">Ardeola, 44(1), 79-91. </w:t>
      </w:r>
    </w:p>
    <w:p w14:paraId="6941867E"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Múrias, T., Cabral, J. A., Lopes, R. J., Marques, J. C., Goss-Custard, J. D., 2002. </w:t>
      </w:r>
      <w:r w:rsidRPr="003E7FF2">
        <w:rPr>
          <w:rFonts w:ascii="Calibri" w:eastAsia="Times New Roman" w:hAnsi="Calibri" w:cs="Calibri Light"/>
          <w:color w:val="000000"/>
          <w:sz w:val="20"/>
          <w:szCs w:val="20"/>
          <w:lang w:val="en-US" w:eastAsia="pt-PT"/>
        </w:rPr>
        <w:t xml:space="preserve">Use of traditional salines by waders in the Mondego estuary (Portugal): A conservation perspective. </w:t>
      </w:r>
      <w:r w:rsidRPr="003E7FF2">
        <w:rPr>
          <w:rFonts w:ascii="Calibri" w:eastAsia="Times New Roman" w:hAnsi="Calibri" w:cs="Calibri Light"/>
          <w:color w:val="000000"/>
          <w:sz w:val="20"/>
          <w:szCs w:val="20"/>
          <w:lang w:eastAsia="pt-PT"/>
        </w:rPr>
        <w:t>Ardeola, 49, 223–240.</w:t>
      </w:r>
    </w:p>
    <w:p w14:paraId="11D173BB"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eastAsia="pt-PT"/>
        </w:rPr>
      </w:pPr>
      <w:r w:rsidRPr="003E7FF2">
        <w:rPr>
          <w:rFonts w:ascii="Calibri" w:eastAsia="Times New Roman" w:hAnsi="Calibri" w:cs="Times New Roman"/>
          <w:color w:val="000000"/>
          <w:sz w:val="20"/>
          <w:szCs w:val="20"/>
          <w:lang w:eastAsia="pt-PT"/>
        </w:rPr>
        <w:t xml:space="preserve">Múrias, T.S., Cabral, J.A., Lopes, R.J., Pardal, M., Marques, J.C., Goss-Custard, J., 2005. </w:t>
      </w:r>
      <w:r w:rsidRPr="003E7FF2">
        <w:rPr>
          <w:rFonts w:ascii="Calibri" w:eastAsia="Times New Roman" w:hAnsi="Calibri" w:cs="Times New Roman"/>
          <w:color w:val="000000"/>
          <w:sz w:val="20"/>
          <w:szCs w:val="20"/>
          <w:lang w:val="en-US" w:eastAsia="pt-PT"/>
        </w:rPr>
        <w:t xml:space="preserve">Competition for feeding in waders: a case study in an estuary of south temperate Europe (Mondego, Portugal). </w:t>
      </w:r>
      <w:r w:rsidRPr="003E7FF2">
        <w:rPr>
          <w:rFonts w:ascii="Calibri" w:eastAsia="Times New Roman" w:hAnsi="Calibri" w:cs="Times New Roman"/>
          <w:color w:val="000000"/>
          <w:sz w:val="20"/>
          <w:szCs w:val="20"/>
          <w:lang w:eastAsia="pt-PT"/>
        </w:rPr>
        <w:t xml:space="preserve">44, 155–166. </w:t>
      </w:r>
      <w:r w:rsidRPr="003E7FF2">
        <w:rPr>
          <w:rFonts w:ascii="Calibri" w:eastAsia="Times New Roman" w:hAnsi="Calibri" w:cs="Times New Roman"/>
          <w:color w:val="0000FF"/>
          <w:sz w:val="20"/>
          <w:szCs w:val="20"/>
          <w:u w:val="single"/>
          <w:lang w:eastAsia="pt-PT"/>
        </w:rPr>
        <w:t>https://doi.org/10.1007/s10750-005-0541-6</w:t>
      </w:r>
    </w:p>
    <w:p w14:paraId="2B518C4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Neto, J.M., Flindt, M.R., Marques, J.C., Pardal, M.A., 2008. </w:t>
      </w:r>
      <w:r w:rsidRPr="003E7FF2">
        <w:rPr>
          <w:rFonts w:ascii="Calibri" w:eastAsia="Times New Roman" w:hAnsi="Calibri" w:cs="Calibri Light"/>
          <w:color w:val="000000"/>
          <w:sz w:val="20"/>
          <w:szCs w:val="20"/>
          <w:lang w:val="en-US" w:eastAsia="pt-PT"/>
        </w:rPr>
        <w:t xml:space="preserve">Modelling nutrient mass balance in a temperate macro-tidal estuary: implications to management. Estuarine Coastal and Shelf Science. 76, 175–185. </w:t>
      </w:r>
      <w:hyperlink r:id="rId282" w:history="1">
        <w:r w:rsidRPr="003E7FF2">
          <w:rPr>
            <w:rFonts w:ascii="Calibri" w:eastAsia="Times New Roman" w:hAnsi="Calibri" w:cs="Calibri Light"/>
            <w:color w:val="0000FF"/>
            <w:sz w:val="20"/>
            <w:szCs w:val="20"/>
            <w:u w:val="single"/>
            <w:lang w:val="en-US" w:eastAsia="pt-PT"/>
          </w:rPr>
          <w:t>https://doi.org/10.1016/j.ecss.2007.06.013</w:t>
        </w:r>
      </w:hyperlink>
    </w:p>
    <w:p w14:paraId="727E3961"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Neto, J.M., Teixeira, H., Patrício, J., Baeta, A., Veríssimo, H., Pinto, R., Marques, J.C., 2010. </w:t>
      </w:r>
      <w:r w:rsidRPr="003E7FF2">
        <w:rPr>
          <w:rFonts w:ascii="Calibri" w:eastAsia="Times New Roman" w:hAnsi="Calibri" w:cs="Calibri Light"/>
          <w:color w:val="000000"/>
          <w:sz w:val="20"/>
          <w:szCs w:val="20"/>
          <w:lang w:val="en-US" w:eastAsia="pt-PT"/>
        </w:rPr>
        <w:t xml:space="preserve">The response of estuarine macrobenthic communities to natural- and human-induced changes: dynamics and ecological quality. </w:t>
      </w:r>
      <w:r w:rsidRPr="003E7FF2">
        <w:rPr>
          <w:rFonts w:ascii="Calibri" w:eastAsia="Times New Roman" w:hAnsi="Calibri" w:cs="Calibri Light"/>
          <w:color w:val="000000"/>
          <w:sz w:val="20"/>
          <w:szCs w:val="20"/>
          <w:lang w:eastAsia="pt-PT"/>
        </w:rPr>
        <w:t>Estuaries and Coasts. 33, 1327–1339.</w:t>
      </w:r>
      <w:r w:rsidRPr="003E7FF2">
        <w:rPr>
          <w:rFonts w:ascii="Calibri" w:eastAsia="Times New Roman" w:hAnsi="Calibri" w:cs="Times New Roman"/>
          <w:color w:val="333333"/>
          <w:spacing w:val="2"/>
          <w:sz w:val="20"/>
          <w:szCs w:val="20"/>
          <w:shd w:val="clear" w:color="auto" w:fill="FCFCFC"/>
          <w:lang w:eastAsia="pt-PT"/>
        </w:rPr>
        <w:t xml:space="preserve"> </w:t>
      </w:r>
      <w:hyperlink r:id="rId283" w:history="1">
        <w:r w:rsidRPr="003E7FF2">
          <w:rPr>
            <w:rFonts w:ascii="Calibri" w:eastAsia="Times New Roman" w:hAnsi="Calibri" w:cs="Times New Roman"/>
            <w:color w:val="0000FF"/>
            <w:spacing w:val="2"/>
            <w:sz w:val="20"/>
            <w:szCs w:val="20"/>
            <w:u w:val="single"/>
            <w:shd w:val="clear" w:color="auto" w:fill="FCFCFC"/>
            <w:lang w:eastAsia="pt-PT"/>
          </w:rPr>
          <w:t>https://doi.org/10.1007/s12237-010-9326-x</w:t>
        </w:r>
      </w:hyperlink>
    </w:p>
    <w:p w14:paraId="6F6C3F0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Neto, J. M., Gaspar, R., Pereira, L., Marques, J. C., 2012. </w:t>
      </w:r>
      <w:r w:rsidRPr="003E7FF2">
        <w:rPr>
          <w:rFonts w:ascii="Calibri" w:eastAsia="Times New Roman" w:hAnsi="Calibri" w:cs="Calibri Light"/>
          <w:color w:val="000000"/>
          <w:sz w:val="20"/>
          <w:szCs w:val="20"/>
          <w:lang w:val="en-US" w:eastAsia="pt-PT"/>
        </w:rPr>
        <w:t xml:space="preserve">Marine Macroalgae Assessment Tool (MarMAT) for intertidal rocky shores. Quality assessment under the scope of the European Water Framework Directive. </w:t>
      </w:r>
      <w:r w:rsidRPr="003E7FF2">
        <w:rPr>
          <w:rFonts w:ascii="Calibri" w:eastAsia="Times New Roman" w:hAnsi="Calibri" w:cs="Calibri Light"/>
          <w:color w:val="000000"/>
          <w:sz w:val="20"/>
          <w:szCs w:val="20"/>
          <w:lang w:eastAsia="pt-PT"/>
        </w:rPr>
        <w:t>Ecological Indicators, 19, 39-47</w:t>
      </w:r>
      <w:r w:rsidRPr="003E7FF2">
        <w:rPr>
          <w:rFonts w:ascii="Calibri" w:eastAsia="Times New Roman" w:hAnsi="Calibri" w:cs="Times New Roman"/>
          <w:sz w:val="20"/>
          <w:szCs w:val="20"/>
          <w:lang w:eastAsia="pt-PT"/>
        </w:rPr>
        <w:t xml:space="preserve"> </w:t>
      </w:r>
      <w:hyperlink r:id="rId284" w:history="1">
        <w:r w:rsidRPr="003E7FF2">
          <w:rPr>
            <w:rFonts w:ascii="Calibri" w:eastAsia="Times New Roman" w:hAnsi="Calibri" w:cs="Calibri Light"/>
            <w:color w:val="0000FF"/>
            <w:sz w:val="20"/>
            <w:szCs w:val="20"/>
            <w:u w:val="single"/>
            <w:lang w:eastAsia="pt-PT"/>
          </w:rPr>
          <w:t>https://doi.org/10.1016/j.ecolind.2011.09.006</w:t>
        </w:r>
      </w:hyperlink>
      <w:r w:rsidRPr="003E7FF2">
        <w:rPr>
          <w:rFonts w:ascii="Calibri" w:eastAsia="Times New Roman" w:hAnsi="Calibri" w:cs="Calibri Light"/>
          <w:color w:val="000000"/>
          <w:sz w:val="20"/>
          <w:szCs w:val="20"/>
          <w:lang w:eastAsia="pt-PT"/>
        </w:rPr>
        <w:t xml:space="preserve"> </w:t>
      </w:r>
    </w:p>
    <w:p w14:paraId="26BB45C4"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lastRenderedPageBreak/>
        <w:t xml:space="preserve">Neto, J., D.V. Barroso, P. Barria., 2013. </w:t>
      </w:r>
      <w:r w:rsidRPr="003E7FF2">
        <w:rPr>
          <w:rFonts w:ascii="Calibri" w:eastAsia="Times New Roman" w:hAnsi="Calibri" w:cs="Calibri Light"/>
          <w:color w:val="000000"/>
          <w:sz w:val="20"/>
          <w:szCs w:val="20"/>
          <w:lang w:val="en-US" w:eastAsia="pt-PT"/>
        </w:rPr>
        <w:t xml:space="preserve">Seagrass Quality Index (SQI), a Water Framework Directive compliant tool for the assessment of transitional and coastal intertidal areas. Ecological Indicators 30: 130–137. </w:t>
      </w:r>
      <w:hyperlink r:id="rId285"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https://doi.org/10.1016/j.ecolind.2013.02.015</w:t>
        </w:r>
      </w:hyperlink>
    </w:p>
    <w:p w14:paraId="79702FAA"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Neves R., Coelho H., Taborda R., Pina P., 2002.Physical Processes and Modelling at Ocean Margins. In: Wefer G., Billett D., Hebbeln D., Jørgensen B.B., Schlüter M., van Weering T.C.E. (Eds), Ocean Margin Systems. Springer, Berlin, Heidelberg </w:t>
      </w:r>
      <w:hyperlink r:id="rId286" w:history="1">
        <w:r w:rsidRPr="003E7FF2">
          <w:rPr>
            <w:rFonts w:ascii="Calibri" w:eastAsia="Times New Roman" w:hAnsi="Calibri" w:cs="Times New Roman"/>
            <w:color w:val="0000FF"/>
            <w:sz w:val="20"/>
            <w:szCs w:val="20"/>
            <w:u w:val="single"/>
            <w:lang w:val="en-US" w:eastAsia="pt-PT"/>
          </w:rPr>
          <w:t>https://doi.org/10.1007/978-3-662-05127-6_7</w:t>
        </w:r>
      </w:hyperlink>
      <w:r w:rsidRPr="003E7FF2">
        <w:rPr>
          <w:rFonts w:ascii="Calibri" w:eastAsia="Times New Roman" w:hAnsi="Calibri" w:cs="Times New Roman"/>
          <w:color w:val="333333"/>
          <w:spacing w:val="2"/>
          <w:sz w:val="20"/>
          <w:szCs w:val="20"/>
          <w:shd w:val="clear" w:color="auto" w:fill="FCFCFC"/>
          <w:lang w:val="en-US" w:eastAsia="pt-PT"/>
        </w:rPr>
        <w:t xml:space="preserve"> </w:t>
      </w:r>
    </w:p>
    <w:p w14:paraId="5FE1873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E87000">
        <w:rPr>
          <w:rFonts w:ascii="Calibri" w:eastAsia="Times New Roman" w:hAnsi="Calibri" w:cs="Calibri Light"/>
          <w:color w:val="000000"/>
          <w:sz w:val="20"/>
          <w:szCs w:val="20"/>
          <w:lang w:val="en-US" w:eastAsia="pt-PT"/>
        </w:rPr>
        <w:t xml:space="preserve">Neves, J.B., Martinho, F., Pardal, M.A., 2018. </w:t>
      </w:r>
      <w:r w:rsidRPr="003E7FF2">
        <w:rPr>
          <w:rFonts w:ascii="Calibri" w:eastAsia="Times New Roman" w:hAnsi="Calibri" w:cs="Calibri Light"/>
          <w:color w:val="000000"/>
          <w:sz w:val="20"/>
          <w:szCs w:val="20"/>
          <w:lang w:val="en-US" w:eastAsia="pt-PT"/>
        </w:rPr>
        <w:t xml:space="preserve">Effect of illegal glass eel </w:t>
      </w:r>
      <w:r w:rsidRPr="003E7FF2">
        <w:rPr>
          <w:rFonts w:ascii="Calibri" w:eastAsia="Times New Roman" w:hAnsi="Calibri" w:cs="Calibri Light"/>
          <w:i/>
          <w:iCs/>
          <w:color w:val="000000"/>
          <w:sz w:val="20"/>
          <w:szCs w:val="20"/>
          <w:lang w:val="en-US" w:eastAsia="pt-PT"/>
        </w:rPr>
        <w:t>(Anguilla anguilla</w:t>
      </w:r>
      <w:r w:rsidRPr="003E7FF2">
        <w:rPr>
          <w:rFonts w:ascii="Calibri" w:eastAsia="Times New Roman" w:hAnsi="Calibri" w:cs="Calibri Light"/>
          <w:color w:val="000000"/>
          <w:sz w:val="20"/>
          <w:szCs w:val="20"/>
          <w:lang w:val="en-US" w:eastAsia="pt-PT"/>
        </w:rPr>
        <w:t xml:space="preserve">) fishery on estuarine fish stocks: a case study in the Mondego Estuary, Portugal. Marine and Freshwater Research 69 (11): 1692-1703 </w:t>
      </w:r>
      <w:r w:rsidRPr="003E7FF2">
        <w:rPr>
          <w:rFonts w:ascii="Calibri" w:eastAsia="Times New Roman" w:hAnsi="Calibri" w:cs="Times New Roman"/>
          <w:color w:val="0000FF"/>
          <w:sz w:val="20"/>
          <w:szCs w:val="20"/>
          <w:u w:val="single"/>
          <w:lang w:val="en-US" w:eastAsia="pt-PT"/>
        </w:rPr>
        <w:t>https://doi.org/10.1071/MF17364</w:t>
      </w:r>
    </w:p>
    <w:p w14:paraId="6A0C34F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Nielsen, P., Cranford, P. J., Maar, M., and Petersen, J. K., 2016. Magnitude, spatial scale and optimization of ecosystem services from a nutrient extraction mussel farm in the eutrophic Skive Fjord. Denmark. Aquac. Environ. Interact. 8, 311–329. </w:t>
      </w:r>
      <w:r w:rsidRPr="003E7FF2">
        <w:rPr>
          <w:rFonts w:ascii="Calibri" w:eastAsia="Times New Roman" w:hAnsi="Calibri" w:cs="Times New Roman"/>
          <w:color w:val="0000FF"/>
          <w:sz w:val="20"/>
          <w:szCs w:val="20"/>
          <w:u w:val="single"/>
          <w:lang w:val="en-US" w:eastAsia="pt-PT"/>
        </w:rPr>
        <w:t>https://doi.org/10.3354/aei00175</w:t>
      </w:r>
    </w:p>
    <w:p w14:paraId="7159FE7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Niquil, N., Baeta, A., Marques, J.C., Chaalali, A. Lobry, J., Patrício J., 2014. Reaction of an estuarine food web to disturbance: Lindeman’s perspective. Marine Ecology Progress Series 512: 141−154. </w:t>
      </w:r>
      <w:r w:rsidRPr="003E7FF2">
        <w:rPr>
          <w:rFonts w:ascii="Calibri" w:eastAsia="Times New Roman" w:hAnsi="Calibri" w:cs="Times New Roman"/>
          <w:color w:val="0000FF"/>
          <w:sz w:val="20"/>
          <w:szCs w:val="20"/>
          <w:u w:val="single"/>
          <w:lang w:val="en-US" w:eastAsia="pt-PT"/>
        </w:rPr>
        <w:t>http://dx.doi.org/10.3354/meps10885</w:t>
      </w:r>
    </w:p>
    <w:p w14:paraId="24830CC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Nnali, K.E., Oke, A.O., 2013. The utilization of fish and fish farm wastes in biogas production: A review. </w:t>
      </w:r>
      <w:hyperlink r:id="rId287" w:history="1">
        <w:r w:rsidRPr="003E7FF2">
          <w:rPr>
            <w:rFonts w:ascii="Calibri" w:eastAsia="Times New Roman" w:hAnsi="Calibri" w:cs="Calibri Light"/>
            <w:color w:val="000000"/>
            <w:sz w:val="20"/>
            <w:szCs w:val="20"/>
            <w:lang w:val="en-US" w:eastAsia="pt-PT"/>
          </w:rPr>
          <w:t>Advances in Agriculture, Sciences and Engineering Research</w:t>
        </w:r>
      </w:hyperlink>
      <w:r w:rsidRPr="003E7FF2">
        <w:rPr>
          <w:rFonts w:ascii="Calibri" w:eastAsia="Times New Roman" w:hAnsi="Calibri" w:cs="Calibri Light"/>
          <w:color w:val="000000"/>
          <w:sz w:val="20"/>
          <w:szCs w:val="20"/>
          <w:lang w:val="en-US" w:eastAsia="pt-PT"/>
        </w:rPr>
        <w:t xml:space="preserve"> 3 (2): 657-667 </w:t>
      </w:r>
      <w:hyperlink r:id="rId288" w:history="1">
        <w:r w:rsidRPr="003E7FF2">
          <w:rPr>
            <w:rFonts w:ascii="Calibri" w:eastAsia="Times New Roman" w:hAnsi="Calibri" w:cs="Calibri Light"/>
            <w:color w:val="0000FF"/>
            <w:sz w:val="20"/>
            <w:szCs w:val="20"/>
            <w:u w:val="single"/>
            <w:lang w:val="en-US" w:eastAsia="pt-PT"/>
          </w:rPr>
          <w:t>https://www.cabdirect.org/cabdirect/abstract/20133374064</w:t>
        </w:r>
      </w:hyperlink>
    </w:p>
    <w:p w14:paraId="528E963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Nolasco, R., Dubert, J., Domingues, C.P. Cordeiro- Pires, A., Queiroga, H., 2013. </w:t>
      </w:r>
      <w:r w:rsidRPr="003E7FF2">
        <w:rPr>
          <w:rFonts w:ascii="Calibri" w:eastAsia="Times New Roman" w:hAnsi="Calibri" w:cs="Calibri Light"/>
          <w:color w:val="000000"/>
          <w:sz w:val="20"/>
          <w:szCs w:val="20"/>
          <w:lang w:val="en-US" w:eastAsia="pt-PT"/>
        </w:rPr>
        <w:t xml:space="preserve">Model-derived connectivity patterns along the western Iberian Peninsula: asymmetrical larval flow and source-sink cell. Marine Ecology Progress Series. 485:123–142. </w:t>
      </w:r>
      <w:hyperlink r:id="rId289" w:history="1">
        <w:r w:rsidRPr="003E7FF2">
          <w:rPr>
            <w:rFonts w:ascii="Calibri" w:eastAsia="Times New Roman" w:hAnsi="Calibri" w:cs="Calibri Light"/>
            <w:color w:val="0000FF"/>
            <w:sz w:val="20"/>
            <w:szCs w:val="20"/>
            <w:u w:val="single"/>
            <w:lang w:val="en-US" w:eastAsia="pt-PT"/>
          </w:rPr>
          <w:t>https://doi.org/10.3354/meps10324</w:t>
        </w:r>
      </w:hyperlink>
    </w:p>
    <w:p w14:paraId="4324DCD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142176">
        <w:rPr>
          <w:rFonts w:ascii="Calibri" w:eastAsia="Times New Roman" w:hAnsi="Calibri" w:cs="Calibri Light"/>
          <w:color w:val="000000"/>
          <w:sz w:val="20"/>
          <w:szCs w:val="20"/>
          <w:lang w:val="en-US" w:eastAsia="pt-PT"/>
        </w:rPr>
        <w:t xml:space="preserve">Nunes F.O., 2005. </w:t>
      </w:r>
      <w:r w:rsidRPr="003E7FF2">
        <w:rPr>
          <w:rFonts w:ascii="Calibri" w:eastAsia="Times New Roman" w:hAnsi="Calibri" w:cs="Calibri Light"/>
          <w:color w:val="000000"/>
          <w:sz w:val="20"/>
          <w:szCs w:val="20"/>
          <w:lang w:eastAsia="pt-PT"/>
        </w:rPr>
        <w:t xml:space="preserve">Hoje por ti, Amanhã por Mim a Arte Xávega no Litoral Central Portugues. Tese do Instituto Universitario de Lisboa.239 pp [in Portuguese] </w:t>
      </w:r>
      <w:r w:rsidRPr="003E7FF2">
        <w:rPr>
          <w:rFonts w:ascii="Calibri" w:eastAsia="Times New Roman" w:hAnsi="Calibri" w:cs="Calibri Light"/>
          <w:color w:val="0000FF"/>
          <w:sz w:val="20"/>
          <w:szCs w:val="20"/>
          <w:u w:val="single"/>
          <w:lang w:eastAsia="pt-PT"/>
        </w:rPr>
        <w:t>http://hdl.handle.net/10071/16082</w:t>
      </w:r>
    </w:p>
    <w:p w14:paraId="78384A4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Nunes, J.P., Ferreira, J.G., Bricker, S.B., O'Loan, B., Dabrowski, T., Dallaghan, B., Hawkins,</w:t>
      </w:r>
      <w:r w:rsidRPr="003E7FF2">
        <w:rPr>
          <w:rFonts w:ascii="Calibri" w:eastAsia="Times New Roman" w:hAnsi="Calibri" w:cs="Calibri Light"/>
          <w:sz w:val="20"/>
          <w:szCs w:val="20"/>
          <w:lang w:eastAsia="pt-PT"/>
        </w:rPr>
        <w:t xml:space="preserve"> </w:t>
      </w:r>
      <w:r w:rsidRPr="003E7FF2">
        <w:rPr>
          <w:rFonts w:ascii="Calibri" w:eastAsia="Times New Roman" w:hAnsi="Calibri" w:cs="Calibri Light"/>
          <w:color w:val="000000"/>
          <w:sz w:val="20"/>
          <w:szCs w:val="20"/>
          <w:lang w:eastAsia="pt-PT"/>
        </w:rPr>
        <w:t xml:space="preserve">A.J.S., O'Connor, B., Carroll, T.O., 2011. </w:t>
      </w:r>
      <w:r w:rsidRPr="003E7FF2">
        <w:rPr>
          <w:rFonts w:ascii="Calibri" w:eastAsia="Times New Roman" w:hAnsi="Calibri" w:cs="Calibri Light"/>
          <w:color w:val="000000"/>
          <w:sz w:val="20"/>
          <w:szCs w:val="20"/>
          <w:lang w:val="en-US" w:eastAsia="pt-PT"/>
        </w:rPr>
        <w:t>Towards an ecosystem approach to aquaculture:</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Assessment of sustainable shellfish cultivation at different scales of space, time and complexity.</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 xml:space="preserve">Aquaculture, 315 (13), 369–383. </w:t>
      </w:r>
      <w:r w:rsidRPr="003E7FF2">
        <w:rPr>
          <w:rFonts w:ascii="Calibri" w:eastAsia="Times New Roman" w:hAnsi="Calibri" w:cs="Times New Roman"/>
          <w:color w:val="0000FF"/>
          <w:sz w:val="20"/>
          <w:szCs w:val="20"/>
          <w:u w:val="single"/>
          <w:lang w:val="en-US" w:eastAsia="pt-PT"/>
        </w:rPr>
        <w:t>https://doi.org/10.1016/j.aquaculture.2011.02.048</w:t>
      </w:r>
    </w:p>
    <w:p w14:paraId="2285F4B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Nyitrai, D., Martinho, F., Dolbeth, M., Baptista, J., and Pardal, M., 2012.</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Trends in estuarine fish assemblages facing different environmental</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conditions: combining diversity with functional attributes. Aquatic</w:t>
      </w:r>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 xml:space="preserve">Ecology 46(2), 201–214. </w:t>
      </w:r>
      <w:hyperlink r:id="rId290" w:history="1">
        <w:r w:rsidRPr="003E7FF2">
          <w:rPr>
            <w:rFonts w:ascii="Calibri" w:eastAsia="Times New Roman" w:hAnsi="Calibri" w:cs="Calibri Light"/>
            <w:color w:val="0000FF"/>
            <w:sz w:val="20"/>
            <w:szCs w:val="20"/>
            <w:u w:val="single"/>
            <w:lang w:val="en-US" w:eastAsia="pt-PT"/>
          </w:rPr>
          <w:t>https://doi.org/10.1007/s10452-012-9392-1</w:t>
        </w:r>
      </w:hyperlink>
    </w:p>
    <w:p w14:paraId="0809B41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Nyitrai, D., Martinho, F., Dolbeth, M., Rito, J., Pardal, M.A., 2013. Effects of local and large-scale climate patterns on estuarine resident fishes: The example of </w:t>
      </w:r>
      <w:r w:rsidRPr="003E7FF2">
        <w:rPr>
          <w:rFonts w:ascii="Calibri" w:eastAsia="Times New Roman" w:hAnsi="Calibri" w:cs="Calibri Light"/>
          <w:i/>
          <w:iCs/>
          <w:color w:val="000000"/>
          <w:sz w:val="20"/>
          <w:szCs w:val="20"/>
          <w:lang w:val="en-US" w:eastAsia="pt-PT"/>
        </w:rPr>
        <w:t>Pomatoschistus microps</w:t>
      </w:r>
      <w:r w:rsidRPr="003E7FF2">
        <w:rPr>
          <w:rFonts w:ascii="Calibri" w:eastAsia="Times New Roman" w:hAnsi="Calibri" w:cs="Calibri Light"/>
          <w:color w:val="000000"/>
          <w:sz w:val="20"/>
          <w:szCs w:val="20"/>
          <w:lang w:val="en-US" w:eastAsia="pt-PT"/>
        </w:rPr>
        <w:t xml:space="preserve"> and </w:t>
      </w:r>
      <w:r w:rsidRPr="003E7FF2">
        <w:rPr>
          <w:rFonts w:ascii="Calibri" w:eastAsia="Times New Roman" w:hAnsi="Calibri" w:cs="Calibri Light"/>
          <w:i/>
          <w:iCs/>
          <w:color w:val="000000"/>
          <w:sz w:val="20"/>
          <w:szCs w:val="20"/>
          <w:lang w:val="en-US" w:eastAsia="pt-PT"/>
        </w:rPr>
        <w:t>Pomatoschistus minutus</w:t>
      </w:r>
      <w:r w:rsidRPr="003E7FF2">
        <w:rPr>
          <w:rFonts w:ascii="Calibri" w:eastAsia="Times New Roman" w:hAnsi="Calibri" w:cs="Calibri Light"/>
          <w:color w:val="000000"/>
          <w:sz w:val="20"/>
          <w:szCs w:val="20"/>
          <w:lang w:val="en-US" w:eastAsia="pt-PT"/>
        </w:rPr>
        <w:t xml:space="preserve">. Estuarine, Coastal and Shelf Science 135, 260-268. </w:t>
      </w:r>
      <w:hyperlink r:id="rId291"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https://doi.org/10.1016/j.ecss.2013.10.030</w:t>
        </w:r>
      </w:hyperlink>
    </w:p>
    <w:p w14:paraId="774DFB1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Ojeda, G., Patricio, J., Mattana, S., Sobral, A., 2016. Effects of biochar addition to estuarine sediments. Journal of Soils and Sediments 16 (10): 2482–2491. </w:t>
      </w:r>
      <w:hyperlink r:id="rId292" w:history="1">
        <w:r w:rsidRPr="003E7FF2">
          <w:rPr>
            <w:rFonts w:ascii="Calibri" w:eastAsia="Times New Roman" w:hAnsi="Calibri" w:cs="Times New Roman"/>
            <w:color w:val="0000FF"/>
            <w:sz w:val="20"/>
            <w:szCs w:val="20"/>
            <w:u w:val="single"/>
            <w:lang w:val="en-US" w:eastAsia="pt-PT"/>
          </w:rPr>
          <w:t>https://doi.org/10.1007/s11368-016-1493-3</w:t>
        </w:r>
      </w:hyperlink>
    </w:p>
    <w:p w14:paraId="05A6986C" w14:textId="77777777" w:rsidR="003E7FF2" w:rsidRPr="00973BED"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E1147E">
        <w:rPr>
          <w:rFonts w:ascii="Calibri" w:eastAsia="Times New Roman" w:hAnsi="Calibri" w:cs="Calibri Light"/>
          <w:sz w:val="20"/>
          <w:szCs w:val="20"/>
          <w:lang w:eastAsia="pt-PT"/>
        </w:rPr>
        <w:t xml:space="preserve">Otero, M., Coelho, J.P., Rodrigues, E.T., Pardal, M.A., Santos, E.B.H., Esteves, V.I., Lillebø,, A.I., 2013. </w:t>
      </w:r>
      <w:r w:rsidRPr="003E7FF2">
        <w:rPr>
          <w:rFonts w:ascii="Calibri" w:eastAsia="Times New Roman" w:hAnsi="Calibri" w:cs="Calibri Light"/>
          <w:sz w:val="20"/>
          <w:szCs w:val="20"/>
          <w:lang w:val="en-US" w:eastAsia="pt-PT"/>
        </w:rPr>
        <w:t xml:space="preserve">Kinetics of the PO4-P adsorption onto soils and sediments from the Mondego estuary (Portugal). </w:t>
      </w:r>
      <w:r w:rsidRPr="00973BED">
        <w:rPr>
          <w:rFonts w:ascii="Calibri" w:eastAsia="Times New Roman" w:hAnsi="Calibri" w:cs="Calibri Light"/>
          <w:sz w:val="20"/>
          <w:szCs w:val="20"/>
          <w:lang w:val="en-US" w:eastAsia="pt-PT"/>
        </w:rPr>
        <w:t xml:space="preserve">Marine Pollution Bulletin.77, 361–366 </w:t>
      </w:r>
      <w:hyperlink r:id="rId293" w:history="1">
        <w:r w:rsidRPr="00973BED">
          <w:rPr>
            <w:rFonts w:ascii="Calibri" w:eastAsia="Times New Roman" w:hAnsi="Calibri" w:cs="Calibri Light"/>
            <w:color w:val="0000FF"/>
            <w:sz w:val="20"/>
            <w:szCs w:val="20"/>
            <w:u w:val="single"/>
            <w:lang w:val="en-US" w:eastAsia="pt-PT"/>
          </w:rPr>
          <w:t>https://doi.org/10.1016/j.marpolbul.2013.08.039</w:t>
        </w:r>
      </w:hyperlink>
    </w:p>
    <w:p w14:paraId="63320C7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Pacheco, A., Gorbeña, E., Plomaritis, T., Garel, E., Gonçalves, J., Bentes, L., Monteiro, P., Afonso, C., Oliveira, F., Soares, C., Zabel, F., Sequeira, C., 2018. </w:t>
      </w:r>
      <w:r w:rsidRPr="003E7FF2">
        <w:rPr>
          <w:rFonts w:ascii="Calibri" w:eastAsia="Times New Roman" w:hAnsi="Calibri" w:cs="Calibri Light"/>
          <w:color w:val="000000"/>
          <w:sz w:val="20"/>
          <w:szCs w:val="20"/>
          <w:lang w:val="en-US" w:eastAsia="pt-PT"/>
        </w:rPr>
        <w:t xml:space="preserve">Deployment characterization of a floatable tidal energy converter on a tidal channel, Ria Formosa, Portugal. Energy 2018, 158, 89–104. </w:t>
      </w:r>
      <w:hyperlink r:id="rId294"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https://doi.org/10.1016/j.energy.2018.06.034</w:t>
        </w:r>
      </w:hyperlink>
      <w:r w:rsidRPr="003E7FF2">
        <w:rPr>
          <w:rFonts w:ascii="Calibri" w:eastAsia="Times New Roman" w:hAnsi="Calibri" w:cs="Calibri Light"/>
          <w:sz w:val="20"/>
          <w:szCs w:val="20"/>
          <w:lang w:val="en-US" w:eastAsia="pt-PT"/>
        </w:rPr>
        <w:t xml:space="preserve"> </w:t>
      </w:r>
    </w:p>
    <w:p w14:paraId="1215625D"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Panayotidis, P., Montesanto, B., Orfanidis, S., 2004. Use of low-budget monitoring of macroalgae to implement the European Water Framework Directive. Journal of Applied Phycology 16, 49–59.</w:t>
      </w:r>
      <w:r w:rsidRPr="003E7FF2">
        <w:rPr>
          <w:rFonts w:ascii="Calibri" w:eastAsia="Times New Roman" w:hAnsi="Calibri" w:cs="Times New Roman"/>
          <w:color w:val="333333"/>
          <w:spacing w:val="2"/>
          <w:sz w:val="20"/>
          <w:szCs w:val="20"/>
          <w:shd w:val="clear" w:color="auto" w:fill="FCFCFC"/>
          <w:lang w:val="en-US" w:eastAsia="pt-PT"/>
        </w:rPr>
        <w:t xml:space="preserve"> </w:t>
      </w:r>
      <w:hyperlink r:id="rId295" w:history="1">
        <w:r w:rsidRPr="003E7FF2">
          <w:rPr>
            <w:rFonts w:ascii="Calibri" w:eastAsia="Times New Roman" w:hAnsi="Calibri" w:cs="Times New Roman"/>
            <w:color w:val="0000FF"/>
            <w:sz w:val="20"/>
            <w:szCs w:val="20"/>
            <w:u w:val="single"/>
            <w:lang w:val="en-US" w:eastAsia="pt-PT"/>
          </w:rPr>
          <w:t>https://doi.org/10.1023/B:JAPH.0000019114.47824.42</w:t>
        </w:r>
      </w:hyperlink>
    </w:p>
    <w:p w14:paraId="596B4C8C"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val="en-US" w:eastAsia="pt-PT"/>
        </w:rPr>
      </w:pPr>
      <w:r w:rsidRPr="003E7FF2">
        <w:rPr>
          <w:rFonts w:ascii="Calibri" w:eastAsia="Times New Roman" w:hAnsi="Calibri" w:cs="Calibri Light"/>
          <w:color w:val="000000"/>
          <w:sz w:val="20"/>
          <w:szCs w:val="20"/>
          <w:lang w:val="en-US" w:eastAsia="pt-PT"/>
        </w:rPr>
        <w:t xml:space="preserve">Pardal, M.A., Marques, J.C., Metelo, I., Lillebø, A.I., Flindt, M.R., 2000. Impact of eutrophication on the life cycle, population dynamics and production of Amphitoe valida (Amphipoda) along an estuarine spatial </w:t>
      </w:r>
      <w:r w:rsidRPr="003E7FF2">
        <w:rPr>
          <w:rFonts w:ascii="Calibri" w:eastAsia="Times New Roman" w:hAnsi="Calibri" w:cs="Calibri Light"/>
          <w:color w:val="000000"/>
          <w:sz w:val="20"/>
          <w:szCs w:val="20"/>
          <w:lang w:val="en-US" w:eastAsia="pt-PT"/>
        </w:rPr>
        <w:lastRenderedPageBreak/>
        <w:t>gradient (Mondego estuary, Portugal). Marine Ecology Progress Series 196, 207-219.  </w:t>
      </w:r>
      <w:r w:rsidRPr="003E7FF2">
        <w:rPr>
          <w:rFonts w:ascii="Calibri" w:eastAsia="Times New Roman" w:hAnsi="Calibri" w:cs="Times New Roman"/>
          <w:color w:val="0000FF"/>
          <w:sz w:val="20"/>
          <w:szCs w:val="20"/>
          <w:u w:val="single"/>
          <w:lang w:val="en-US" w:eastAsia="pt-PT"/>
        </w:rPr>
        <w:t>https://doi.org/10.3354/meps196207</w:t>
      </w:r>
    </w:p>
    <w:p w14:paraId="04646AA2"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val="en-US" w:eastAsia="pt-PT"/>
        </w:rPr>
      </w:pPr>
      <w:r w:rsidRPr="003E7FF2">
        <w:rPr>
          <w:rFonts w:ascii="Calibri" w:eastAsia="Times New Roman" w:hAnsi="Calibri" w:cs="Calibri Light"/>
          <w:color w:val="000000"/>
          <w:sz w:val="20"/>
          <w:szCs w:val="20"/>
          <w:lang w:val="en-US" w:eastAsia="pt-PT"/>
        </w:rPr>
        <w:t xml:space="preserve">Pardal, M.A., Cardoso, P.G., Sousa, J.P., Marques, J.C., Raffaelli, D., 2004. Assessing environmental quality: a novel approach. Marine Ecology Progress Series 267: 1-8 </w:t>
      </w:r>
      <w:r w:rsidRPr="003E7FF2">
        <w:rPr>
          <w:rFonts w:ascii="Calibri" w:eastAsia="Times New Roman" w:hAnsi="Calibri" w:cs="Times New Roman"/>
          <w:color w:val="0000FF"/>
          <w:sz w:val="20"/>
          <w:szCs w:val="20"/>
          <w:u w:val="single"/>
          <w:lang w:val="en-US" w:eastAsia="pt-PT"/>
        </w:rPr>
        <w:t>https://doi.org/10.3354/meps267001</w:t>
      </w:r>
    </w:p>
    <w:p w14:paraId="1B5B7F2D"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eastAsia="pt-PT"/>
        </w:rPr>
      </w:pPr>
      <w:r w:rsidRPr="003E7FF2">
        <w:rPr>
          <w:rFonts w:ascii="Calibri" w:eastAsia="Times New Roman" w:hAnsi="Calibri" w:cs="Calibri Light"/>
          <w:color w:val="000000"/>
          <w:sz w:val="20"/>
          <w:szCs w:val="20"/>
          <w:lang w:eastAsia="pt-PT"/>
        </w:rPr>
        <w:t xml:space="preserve">Pastorinho, M.R., Antunes, C.P., Marques, J.C., Pereira, M.L., Azeiteiro, U.M.M., Morgado, F.M., 2003a. </w:t>
      </w:r>
      <w:r w:rsidRPr="003E7FF2">
        <w:rPr>
          <w:rFonts w:ascii="Calibri" w:eastAsia="Times New Roman" w:hAnsi="Calibri" w:cs="Calibri Light"/>
          <w:color w:val="000000"/>
          <w:sz w:val="20"/>
          <w:szCs w:val="20"/>
          <w:lang w:val="en-US" w:eastAsia="pt-PT"/>
        </w:rPr>
        <w:t xml:space="preserve">Histochemistry and histology in planktonic ecophysiological processes determination in a temperate estuary (Mondego River estuary, Portugal). </w:t>
      </w:r>
      <w:r w:rsidRPr="003E7FF2">
        <w:rPr>
          <w:rFonts w:ascii="Calibri" w:eastAsia="Times New Roman" w:hAnsi="Calibri" w:cs="Calibri Light"/>
          <w:color w:val="000000"/>
          <w:sz w:val="20"/>
          <w:szCs w:val="20"/>
          <w:lang w:eastAsia="pt-PT"/>
        </w:rPr>
        <w:t xml:space="preserve">Acta Oecologica 24: S235-S243 </w:t>
      </w:r>
      <w:hyperlink r:id="rId296" w:history="1">
        <w:r w:rsidRPr="003E7FF2">
          <w:rPr>
            <w:rFonts w:ascii="Calibri" w:eastAsia="Times New Roman" w:hAnsi="Calibri" w:cs="Calibri Light"/>
            <w:color w:val="0000FF"/>
            <w:sz w:val="20"/>
            <w:szCs w:val="20"/>
            <w:u w:val="single"/>
            <w:lang w:eastAsia="pt-PT"/>
          </w:rPr>
          <w:t>https://doi.org/10.1016/S1146-609X(03)00007-9</w:t>
        </w:r>
      </w:hyperlink>
    </w:p>
    <w:p w14:paraId="202AAF46"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Pastorinho, R., Vieira, L., Re, P., Pereira, M., Bacelar-Nicolau, P., Morgado, F., Marques, J.C., Azeiteiro, U. 2003b. </w:t>
      </w:r>
      <w:r w:rsidRPr="003E7FF2">
        <w:rPr>
          <w:rFonts w:ascii="Calibri" w:eastAsia="Times New Roman" w:hAnsi="Calibri" w:cs="Calibri Light"/>
          <w:color w:val="000000"/>
          <w:sz w:val="20"/>
          <w:szCs w:val="20"/>
          <w:lang w:val="en-US" w:eastAsia="pt-PT"/>
        </w:rPr>
        <w:t xml:space="preserve">Distribution, production, histology and histochemistry in </w:t>
      </w:r>
      <w:r w:rsidRPr="003E7FF2">
        <w:rPr>
          <w:rFonts w:ascii="Calibri" w:eastAsia="Times New Roman" w:hAnsi="Calibri" w:cs="Calibri Light"/>
          <w:i/>
          <w:iCs/>
          <w:color w:val="000000"/>
          <w:sz w:val="20"/>
          <w:szCs w:val="20"/>
          <w:lang w:val="en-US" w:eastAsia="pt-PT"/>
        </w:rPr>
        <w:t>Acartia tonsa</w:t>
      </w:r>
      <w:r w:rsidRPr="003E7FF2">
        <w:rPr>
          <w:rFonts w:ascii="Calibri" w:eastAsia="Times New Roman" w:hAnsi="Calibri" w:cs="Calibri Light"/>
          <w:color w:val="000000"/>
          <w:sz w:val="20"/>
          <w:szCs w:val="20"/>
          <w:lang w:val="en-US" w:eastAsia="pt-PT"/>
        </w:rPr>
        <w:t xml:space="preserve"> (Copepoda : Calanoida) as means for life history determination in a temperate estuary (Mondego estuary, Portugal) Acta Oecologica 24: S259-S273 </w:t>
      </w:r>
      <w:hyperlink r:id="rId297" w:history="1">
        <w:r w:rsidRPr="003E7FF2">
          <w:rPr>
            <w:rFonts w:ascii="Calibri" w:eastAsia="Times New Roman" w:hAnsi="Calibri" w:cs="Calibri Light"/>
            <w:color w:val="0000FF"/>
            <w:sz w:val="20"/>
            <w:szCs w:val="20"/>
            <w:u w:val="single"/>
            <w:lang w:val="en-US" w:eastAsia="pt-PT"/>
          </w:rPr>
          <w:t>https://doi.org/10.1016/S1146-609X(03)00018-3</w:t>
        </w:r>
      </w:hyperlink>
    </w:p>
    <w:p w14:paraId="2092E6AD"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val="en-US" w:eastAsia="pt-PT"/>
        </w:rPr>
      </w:pPr>
      <w:r w:rsidRPr="003E7FF2">
        <w:rPr>
          <w:rFonts w:ascii="Calibri" w:eastAsia="Times New Roman" w:hAnsi="Calibri" w:cs="Calibri Light"/>
          <w:noProof/>
          <w:sz w:val="20"/>
          <w:szCs w:val="20"/>
          <w:lang w:val="en-US" w:eastAsia="pt-PT"/>
        </w:rPr>
        <w:t xml:space="preserve">Patel, S. 2016. Salicornia: Evaluating the halophytic extremophile as a food and a pharmaceutical candidate. 3 Biotech (2016) 6: 104. </w:t>
      </w:r>
      <w:hyperlink r:id="rId298" w:history="1">
        <w:r w:rsidRPr="003E7FF2">
          <w:rPr>
            <w:rFonts w:ascii="Calibri" w:eastAsia="Times New Roman" w:hAnsi="Calibri" w:cs="Calibri Light"/>
            <w:noProof/>
            <w:color w:val="0000FF"/>
            <w:sz w:val="20"/>
            <w:szCs w:val="20"/>
            <w:u w:val="single"/>
            <w:lang w:val="en-US" w:eastAsia="pt-PT"/>
          </w:rPr>
          <w:t>https://doi.org/10.1007/s13205-016-0418-6</w:t>
        </w:r>
      </w:hyperlink>
    </w:p>
    <w:p w14:paraId="3EA830F2" w14:textId="77777777" w:rsidR="003E7FF2" w:rsidRPr="003E7FF2" w:rsidRDefault="003E7FF2" w:rsidP="003E7FF2">
      <w:pPr>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noProof/>
          <w:sz w:val="20"/>
          <w:szCs w:val="20"/>
          <w:lang w:val="en-US" w:eastAsia="pt-PT"/>
        </w:rPr>
        <w:t xml:space="preserve">Patrício, J., Marques, J.C., 2006a Mass balanced models of the food web in three areas along a gradient of eutrophication symptoms in the South arm of the Mondego estuary (Portugal). Ecological Modelling. 197, 21–34. </w:t>
      </w:r>
      <w:hyperlink r:id="rId299"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https://doi.org/10.1016/j.ecolmodel.2006.03.008</w:t>
        </w:r>
      </w:hyperlink>
    </w:p>
    <w:p w14:paraId="556A934C"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eastAsia="pt-PT"/>
        </w:rPr>
      </w:pPr>
      <w:r w:rsidRPr="003E7FF2">
        <w:rPr>
          <w:rFonts w:ascii="Calibri" w:eastAsia="Times New Roman" w:hAnsi="Calibri" w:cs="Calibri Light"/>
          <w:noProof/>
          <w:sz w:val="20"/>
          <w:szCs w:val="20"/>
          <w:lang w:val="en-US" w:eastAsia="pt-PT"/>
        </w:rPr>
        <w:t xml:space="preserve">Patricio, J., Marques, J.C., .2006b Mass balanced models of the food web in three areas along a gradient of eutrophication symptoms in the south arm of the Mondego estuary (Portugal). </w:t>
      </w:r>
      <w:r w:rsidRPr="003E7FF2">
        <w:rPr>
          <w:rFonts w:ascii="Calibri" w:eastAsia="Times New Roman" w:hAnsi="Calibri" w:cs="Calibri Light"/>
          <w:noProof/>
          <w:sz w:val="20"/>
          <w:szCs w:val="20"/>
          <w:lang w:eastAsia="pt-PT"/>
        </w:rPr>
        <w:t xml:space="preserve">Ecological Modelling  197(1-2): 21-34 </w:t>
      </w:r>
      <w:hyperlink r:id="rId300" w:history="1">
        <w:r w:rsidRPr="003E7FF2">
          <w:rPr>
            <w:rFonts w:ascii="Calibri" w:eastAsia="Times New Roman" w:hAnsi="Calibri" w:cs="Calibri Light"/>
            <w:noProof/>
            <w:color w:val="0000FF"/>
            <w:sz w:val="20"/>
            <w:szCs w:val="20"/>
            <w:u w:val="single"/>
            <w:lang w:eastAsia="pt-PT"/>
          </w:rPr>
          <w:t>https://doi.org/10.1016/j.ecolmodel.2006.03.008</w:t>
        </w:r>
      </w:hyperlink>
    </w:p>
    <w:p w14:paraId="74A1AD36"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eastAsia="pt-PT"/>
        </w:rPr>
      </w:pPr>
      <w:r w:rsidRPr="003E7FF2">
        <w:rPr>
          <w:rFonts w:ascii="Calibri" w:eastAsia="Times New Roman" w:hAnsi="Calibri" w:cs="Calibri Light"/>
          <w:color w:val="000000"/>
          <w:sz w:val="20"/>
          <w:szCs w:val="20"/>
          <w:lang w:eastAsia="pt-PT"/>
        </w:rPr>
        <w:t xml:space="preserve">Patrício, J., Neto, J.M., Teixeira, H., Marques, J.C., 2007. </w:t>
      </w:r>
      <w:r w:rsidRPr="003E7FF2">
        <w:rPr>
          <w:rFonts w:ascii="Calibri" w:eastAsia="Times New Roman" w:hAnsi="Calibri" w:cs="Calibri Light"/>
          <w:color w:val="000000"/>
          <w:sz w:val="20"/>
          <w:szCs w:val="20"/>
          <w:lang w:val="en-US" w:eastAsia="pt-PT"/>
        </w:rPr>
        <w:t>Opportunistic macroalgae metrics for transitional waters. Testing tools to assess ecological quality status in Portugal. Marine Pollution Bulletin 54: 1887-1896.</w:t>
      </w:r>
      <w:r w:rsidRPr="003E7FF2">
        <w:rPr>
          <w:rFonts w:ascii="Calibri" w:eastAsia="Times New Roman" w:hAnsi="Calibri" w:cs="Times New Roman"/>
          <w:sz w:val="20"/>
          <w:szCs w:val="20"/>
          <w:lang w:val="en-US" w:eastAsia="pt-PT"/>
        </w:rPr>
        <w:t xml:space="preserve"> </w:t>
      </w:r>
      <w:hyperlink r:id="rId301" w:history="1">
        <w:r w:rsidRPr="003E7FF2">
          <w:rPr>
            <w:rFonts w:ascii="Calibri" w:eastAsia="Times New Roman" w:hAnsi="Calibri" w:cs="Calibri Light"/>
            <w:color w:val="0000FF"/>
            <w:sz w:val="20"/>
            <w:szCs w:val="20"/>
            <w:u w:val="single"/>
            <w:lang w:eastAsia="pt-PT"/>
          </w:rPr>
          <w:t>https://doi.org/10.1016/j.marpolbul.2007.08.003</w:t>
        </w:r>
      </w:hyperlink>
      <w:r w:rsidRPr="003E7FF2">
        <w:rPr>
          <w:rFonts w:ascii="Calibri" w:eastAsia="Times New Roman" w:hAnsi="Calibri" w:cs="Calibri Light"/>
          <w:color w:val="000000"/>
          <w:sz w:val="20"/>
          <w:szCs w:val="20"/>
          <w:lang w:eastAsia="pt-PT"/>
        </w:rPr>
        <w:t xml:space="preserve"> </w:t>
      </w:r>
    </w:p>
    <w:p w14:paraId="797EF251"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eastAsia="pt-PT"/>
        </w:rPr>
      </w:pPr>
      <w:r w:rsidRPr="003E7FF2">
        <w:rPr>
          <w:rFonts w:ascii="Calibri" w:eastAsia="Times New Roman" w:hAnsi="Calibri" w:cs="Calibri Light"/>
          <w:noProof/>
          <w:sz w:val="20"/>
          <w:szCs w:val="20"/>
          <w:lang w:eastAsia="pt-PT"/>
        </w:rPr>
        <w:t xml:space="preserve">Patrício, J., Neto, J.M., Teixeira, H., Salas, F., Marques, J.C., 2009. </w:t>
      </w:r>
      <w:r w:rsidRPr="003E7FF2">
        <w:rPr>
          <w:rFonts w:ascii="Calibri" w:eastAsia="Times New Roman" w:hAnsi="Calibri" w:cs="Calibri Light"/>
          <w:noProof/>
          <w:sz w:val="20"/>
          <w:szCs w:val="20"/>
          <w:lang w:val="en-US" w:eastAsia="pt-PT"/>
        </w:rPr>
        <w:t xml:space="preserve">The robustness of ecological indicators to detect long-term changes in the macrobenthos of estuarine systems. </w:t>
      </w:r>
      <w:hyperlink r:id="rId302" w:tooltip="Go to Marine Environmental Research on ScienceDirect" w:history="1">
        <w:r w:rsidRPr="003E7FF2">
          <w:rPr>
            <w:rFonts w:ascii="Calibri" w:eastAsia="Times New Roman" w:hAnsi="Calibri" w:cs="Calibri Light"/>
            <w:noProof/>
            <w:sz w:val="20"/>
            <w:szCs w:val="20"/>
            <w:lang w:eastAsia="pt-PT"/>
          </w:rPr>
          <w:t>Marine Environmental Research</w:t>
        </w:r>
      </w:hyperlink>
      <w:r w:rsidRPr="003E7FF2">
        <w:rPr>
          <w:rFonts w:ascii="Calibri" w:eastAsia="Times New Roman" w:hAnsi="Calibri" w:cs="Calibri Light"/>
          <w:noProof/>
          <w:sz w:val="20"/>
          <w:szCs w:val="20"/>
          <w:lang w:eastAsia="pt-PT"/>
        </w:rPr>
        <w:t xml:space="preserve">. 68, 25–36. </w:t>
      </w:r>
      <w:hyperlink r:id="rId303"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https://doi.org/10.1016/j.marenvres.2009.04.001</w:t>
        </w:r>
      </w:hyperlink>
    </w:p>
    <w:p w14:paraId="1622F774"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t>Patricio, J., Adao, H., Neto, J.M., Alves, A.S., Traunspurger, W., Marques, J.C., 2012. Do nematode and macrofauna assemblages provide similar ecological assessment information? Ecological  Indicators. 14, 124–137.</w:t>
      </w:r>
      <w:r w:rsidRPr="003E7FF2">
        <w:rPr>
          <w:rFonts w:ascii="Calibri" w:eastAsia="Times New Roman" w:hAnsi="Calibri" w:cs="Times New Roman"/>
          <w:sz w:val="20"/>
          <w:szCs w:val="20"/>
          <w:lang w:eastAsia="pt-PT"/>
        </w:rPr>
        <w:t xml:space="preserve"> </w:t>
      </w:r>
      <w:hyperlink r:id="rId304" w:history="1">
        <w:r w:rsidRPr="003E7FF2">
          <w:rPr>
            <w:rFonts w:ascii="Calibri" w:eastAsia="Times New Roman" w:hAnsi="Calibri" w:cs="Calibri Light"/>
            <w:noProof/>
            <w:color w:val="0000FF"/>
            <w:sz w:val="20"/>
            <w:szCs w:val="20"/>
            <w:u w:val="single"/>
            <w:lang w:eastAsia="pt-PT"/>
          </w:rPr>
          <w:t>https://doi.org/10.1016/j.ecolind.2011.06.027</w:t>
        </w:r>
      </w:hyperlink>
    </w:p>
    <w:p w14:paraId="567BD184"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t xml:space="preserve">Pereira, L.,  Mesquita, J.F., 2003a. </w:t>
      </w:r>
      <w:r w:rsidRPr="003E7FF2">
        <w:rPr>
          <w:rFonts w:ascii="Calibri" w:eastAsia="Times New Roman" w:hAnsi="Calibri" w:cs="Calibri Light"/>
          <w:noProof/>
          <w:sz w:val="20"/>
          <w:szCs w:val="20"/>
          <w:lang w:val="en-US" w:eastAsia="pt-PT"/>
        </w:rPr>
        <w:t xml:space="preserve">Carrageenophytes of occidental Portuguese coast: 1-spectroscopic analysis in eight carrageenophytes from Buarcos bay, Biomolecular Engineerimg. </w:t>
      </w:r>
      <w:r w:rsidRPr="003E7FF2">
        <w:rPr>
          <w:rFonts w:ascii="Calibri" w:eastAsia="Times New Roman" w:hAnsi="Calibri" w:cs="Calibri Light"/>
          <w:noProof/>
          <w:sz w:val="20"/>
          <w:szCs w:val="20"/>
          <w:lang w:eastAsia="pt-PT"/>
        </w:rPr>
        <w:t>20: 217-222.</w:t>
      </w:r>
      <w:r w:rsidRPr="003E7FF2">
        <w:rPr>
          <w:rFonts w:ascii="Calibri" w:eastAsia="Times New Roman" w:hAnsi="Calibri" w:cs="Times New Roman"/>
          <w:sz w:val="20"/>
          <w:szCs w:val="20"/>
          <w:lang w:eastAsia="pt-PT"/>
        </w:rPr>
        <w:t xml:space="preserve"> </w:t>
      </w:r>
      <w:hyperlink r:id="rId305" w:history="1">
        <w:r w:rsidRPr="003E7FF2">
          <w:rPr>
            <w:rFonts w:ascii="Calibri" w:eastAsia="Times New Roman" w:hAnsi="Calibri" w:cs="Calibri Light"/>
            <w:noProof/>
            <w:color w:val="0000FF"/>
            <w:sz w:val="20"/>
            <w:szCs w:val="20"/>
            <w:u w:val="single"/>
            <w:lang w:eastAsia="pt-PT"/>
          </w:rPr>
          <w:t>https://doi.org/10.1016/S1389-0344(03)00056-X</w:t>
        </w:r>
      </w:hyperlink>
    </w:p>
    <w:p w14:paraId="67218D84"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val="en-US" w:eastAsia="pt-PT"/>
        </w:rPr>
      </w:pPr>
      <w:r w:rsidRPr="003E7FF2">
        <w:rPr>
          <w:rFonts w:ascii="Calibri" w:eastAsia="Times New Roman" w:hAnsi="Calibri" w:cs="Calibri Light"/>
          <w:noProof/>
          <w:sz w:val="20"/>
          <w:szCs w:val="20"/>
          <w:lang w:eastAsia="pt-PT"/>
        </w:rPr>
        <w:t xml:space="preserve">Pereira, L.; Mesquita, J.F., 2004. </w:t>
      </w:r>
      <w:r w:rsidRPr="003E7FF2">
        <w:rPr>
          <w:rFonts w:ascii="Calibri" w:eastAsia="Times New Roman" w:hAnsi="Calibri" w:cs="Calibri Light"/>
          <w:noProof/>
          <w:sz w:val="20"/>
          <w:szCs w:val="20"/>
          <w:lang w:val="en-US" w:eastAsia="pt-PT"/>
        </w:rPr>
        <w:t xml:space="preserve">Population studies and carrageenan properties of </w:t>
      </w:r>
      <w:r w:rsidRPr="003E7FF2">
        <w:rPr>
          <w:rFonts w:ascii="Calibri" w:eastAsia="Times New Roman" w:hAnsi="Calibri" w:cs="Calibri Light"/>
          <w:i/>
          <w:iCs/>
          <w:noProof/>
          <w:sz w:val="20"/>
          <w:szCs w:val="20"/>
          <w:lang w:val="en-US" w:eastAsia="pt-PT"/>
        </w:rPr>
        <w:t>Chondrachantus teedei</w:t>
      </w:r>
      <w:r w:rsidRPr="003E7FF2">
        <w:rPr>
          <w:rFonts w:ascii="Calibri" w:eastAsia="Times New Roman" w:hAnsi="Calibri" w:cs="Calibri Light"/>
          <w:noProof/>
          <w:sz w:val="20"/>
          <w:szCs w:val="20"/>
          <w:lang w:val="en-US" w:eastAsia="pt-PT"/>
        </w:rPr>
        <w:t xml:space="preserve"> var.lusitanicus (Gigartinaceae, Rhodophyta). Journal of  Applied Phycology 16: 369–383. </w:t>
      </w:r>
      <w:hyperlink r:id="rId306" w:history="1">
        <w:r w:rsidRPr="003E7FF2">
          <w:rPr>
            <w:rFonts w:ascii="Calibri" w:eastAsia="Times New Roman" w:hAnsi="Calibri" w:cs="Times New Roman"/>
            <w:color w:val="0000FF"/>
            <w:sz w:val="20"/>
            <w:szCs w:val="20"/>
            <w:u w:val="single"/>
            <w:lang w:val="en-US" w:eastAsia="pt-PT"/>
          </w:rPr>
          <w:t>https://doi.org/10.1023/B:JAPH.0000047948.11892.67</w:t>
        </w:r>
      </w:hyperlink>
      <w:r w:rsidRPr="003E7FF2">
        <w:rPr>
          <w:rFonts w:ascii="Calibri" w:eastAsia="Times New Roman" w:hAnsi="Calibri" w:cs="Calibri Light"/>
          <w:color w:val="333333"/>
          <w:spacing w:val="2"/>
          <w:sz w:val="20"/>
          <w:szCs w:val="20"/>
          <w:shd w:val="clear" w:color="auto" w:fill="FCFCFC"/>
          <w:lang w:val="en-US" w:eastAsia="pt-PT"/>
        </w:rPr>
        <w:t xml:space="preserve"> </w:t>
      </w:r>
    </w:p>
    <w:p w14:paraId="0D3EF59F"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 xml:space="preserve">Pereira, P., Vale, C., Ferreira, A.M., Pereira, E., Pardal, M.A., Marques, J.C., 2005. Seasonal variation of surface sediments composition in Mondego River estuary. Seasonal Variation of Surface Sediments Composition in Mondego River Estuary, Journal of Environmental Science and Health, Part A, 40:2, 317-329. </w:t>
      </w:r>
      <w:r w:rsidRPr="003E7FF2">
        <w:rPr>
          <w:rFonts w:ascii="Calibri" w:eastAsia="Times New Roman" w:hAnsi="Calibri" w:cs="Times New Roman"/>
          <w:color w:val="0000FF"/>
          <w:sz w:val="20"/>
          <w:szCs w:val="20"/>
          <w:u w:val="single"/>
          <w:lang w:val="en-US" w:eastAsia="pt-PT"/>
        </w:rPr>
        <w:t>https://doi.org/10.1081/ESE-200045539</w:t>
      </w:r>
      <w:r w:rsidRPr="003E7FF2">
        <w:rPr>
          <w:rFonts w:ascii="Calibri" w:eastAsia="Times New Roman" w:hAnsi="Calibri" w:cs="Calibri Light"/>
          <w:noProof/>
          <w:sz w:val="20"/>
          <w:szCs w:val="20"/>
          <w:lang w:val="en-US" w:eastAsia="pt-PT"/>
        </w:rPr>
        <w:t xml:space="preserve"> </w:t>
      </w:r>
    </w:p>
    <w:p w14:paraId="4361811F"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val="en-US" w:eastAsia="pt-PT"/>
        </w:rPr>
        <w:t xml:space="preserve">Pereira,L. Seaweeds as Source of Bioactive Substances and Skin Care Therapy—Cosmeceuticals, Algotheraphy, and Thalassotherapy. </w:t>
      </w:r>
      <w:r w:rsidRPr="003E7FF2">
        <w:rPr>
          <w:rFonts w:ascii="Calibri" w:eastAsia="Times New Roman" w:hAnsi="Calibri" w:cs="Calibri Light"/>
          <w:noProof/>
          <w:sz w:val="20"/>
          <w:szCs w:val="20"/>
          <w:lang w:eastAsia="pt-PT"/>
        </w:rPr>
        <w:t xml:space="preserve">Cosmetics 2018, 5, 68. </w:t>
      </w:r>
      <w:hyperlink r:id="rId307" w:history="1">
        <w:r w:rsidRPr="003E7FF2">
          <w:rPr>
            <w:rFonts w:ascii="Calibri" w:eastAsia="Times New Roman" w:hAnsi="Calibri" w:cs="Calibri Light"/>
            <w:color w:val="0000FF"/>
            <w:sz w:val="20"/>
            <w:szCs w:val="20"/>
            <w:u w:val="single"/>
            <w:lang w:eastAsia="pt-PT"/>
          </w:rPr>
          <w:t>https://doi.org/10.3390/cosmetics5040068</w:t>
        </w:r>
      </w:hyperlink>
    </w:p>
    <w:p w14:paraId="0EA34A1F" w14:textId="77777777" w:rsidR="003E7FF2" w:rsidRPr="003E7FF2" w:rsidRDefault="003E7FF2" w:rsidP="003E7FF2">
      <w:pPr>
        <w:spacing w:afterLines="60" w:after="144" w:line="240" w:lineRule="auto"/>
        <w:ind w:hanging="284"/>
        <w:jc w:val="both"/>
        <w:rPr>
          <w:rFonts w:ascii="Calibri" w:eastAsia="Times New Roman" w:hAnsi="Calibri" w:cs="Times New Roman"/>
          <w:color w:val="333333"/>
          <w:spacing w:val="2"/>
          <w:sz w:val="20"/>
          <w:szCs w:val="20"/>
          <w:shd w:val="clear" w:color="auto" w:fill="FCFCFC"/>
          <w:lang w:val="en-US" w:eastAsia="pt-PT"/>
        </w:rPr>
      </w:pPr>
      <w:r w:rsidRPr="003E7FF2">
        <w:rPr>
          <w:rFonts w:ascii="Calibri" w:eastAsia="Times New Roman" w:hAnsi="Calibri" w:cs="Calibri Light"/>
          <w:noProof/>
          <w:sz w:val="20"/>
          <w:szCs w:val="20"/>
          <w:lang w:eastAsia="pt-PT"/>
        </w:rPr>
        <w:t xml:space="preserve">Pedro, P., Ramos, J.A.,  2009. </w:t>
      </w:r>
      <w:r w:rsidRPr="003E7FF2">
        <w:rPr>
          <w:rFonts w:ascii="Calibri" w:eastAsia="Times New Roman" w:hAnsi="Calibri" w:cs="Calibri Light"/>
          <w:noProof/>
          <w:sz w:val="20"/>
          <w:szCs w:val="20"/>
          <w:lang w:val="en-US" w:eastAsia="pt-PT"/>
        </w:rPr>
        <w:t xml:space="preserve">Diet and Prey Selection, of Shorebirds on Salt Pans in the Mondego Estuary, Western Portugal. ARDEOLA Volume: 56 Edição: 1 Páginas: 1-11. </w:t>
      </w:r>
    </w:p>
    <w:p w14:paraId="295F4228" w14:textId="77777777" w:rsidR="003E7FF2" w:rsidRPr="00973BED"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val="en-US" w:eastAsia="pt-PT"/>
        </w:rPr>
      </w:pPr>
      <w:r w:rsidRPr="003E7FF2">
        <w:rPr>
          <w:rFonts w:ascii="Calibri" w:eastAsia="Times New Roman" w:hAnsi="Calibri" w:cs="Calibri Light"/>
          <w:noProof/>
          <w:sz w:val="20"/>
          <w:szCs w:val="20"/>
          <w:lang w:val="en-US" w:eastAsia="pt-PT"/>
        </w:rPr>
        <w:t xml:space="preserve">Piet, G.J., van Overzee, H.M.J., Miller, D.C.M., Gelabert, E.R., 2017. Indicators of the ‘wild seafood’ provisioning ecosystem service based on the surplus production of commercial </w:t>
      </w:r>
      <w:r w:rsidRPr="003E7FF2">
        <w:rPr>
          <w:rFonts w:ascii="Calibri" w:eastAsia="Times New Roman" w:hAnsi="Calibri" w:cs="Calibri Light"/>
          <w:noProof/>
          <w:sz w:val="20"/>
          <w:szCs w:val="20"/>
          <w:lang w:val="es-PE" w:eastAsia="pt-PT"/>
        </w:rPr>
        <w:t>ﬁ</w:t>
      </w:r>
      <w:r w:rsidRPr="003E7FF2">
        <w:rPr>
          <w:rFonts w:ascii="Calibri" w:eastAsia="Times New Roman" w:hAnsi="Calibri" w:cs="Calibri Light"/>
          <w:noProof/>
          <w:sz w:val="20"/>
          <w:szCs w:val="20"/>
          <w:lang w:val="en-US" w:eastAsia="pt-PT"/>
        </w:rPr>
        <w:t xml:space="preserve">sh stocks. </w:t>
      </w:r>
      <w:r w:rsidRPr="00973BED">
        <w:rPr>
          <w:rFonts w:ascii="Calibri" w:eastAsia="Times New Roman" w:hAnsi="Calibri" w:cs="Calibri Light"/>
          <w:noProof/>
          <w:sz w:val="20"/>
          <w:szCs w:val="20"/>
          <w:lang w:val="en-US" w:eastAsia="pt-PT"/>
        </w:rPr>
        <w:t xml:space="preserve">Ecological Indicators 72, 194–202. </w:t>
      </w:r>
      <w:hyperlink r:id="rId308" w:history="1">
        <w:r w:rsidRPr="00973BED">
          <w:rPr>
            <w:rFonts w:ascii="Calibri" w:eastAsia="Times New Roman" w:hAnsi="Calibri" w:cs="Calibri Light"/>
            <w:noProof/>
            <w:color w:val="0000FF"/>
            <w:sz w:val="20"/>
            <w:szCs w:val="20"/>
            <w:u w:val="single"/>
            <w:lang w:val="en-US" w:eastAsia="pt-PT"/>
          </w:rPr>
          <w:t>http://dx.doi.org/10.1016/j. ecolind.2016.08.003</w:t>
        </w:r>
      </w:hyperlink>
    </w:p>
    <w:p w14:paraId="4679C987"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color w:val="000000"/>
          <w:sz w:val="20"/>
          <w:szCs w:val="20"/>
          <w:lang w:eastAsia="pt-PT"/>
        </w:rPr>
        <w:lastRenderedPageBreak/>
        <w:t xml:space="preserve">Pinto, R., Patrício, J., Baeta, A., Fath, B.D., Neto, J.M., Marques, J.C., 2009. </w:t>
      </w:r>
      <w:r w:rsidRPr="003E7FF2">
        <w:rPr>
          <w:rFonts w:ascii="Calibri" w:eastAsia="Times New Roman" w:hAnsi="Calibri" w:cs="Calibri Light"/>
          <w:color w:val="000000"/>
          <w:sz w:val="20"/>
          <w:szCs w:val="20"/>
          <w:lang w:val="en-US" w:eastAsia="pt-PT"/>
        </w:rPr>
        <w:t xml:space="preserve">Review and evaluation of estuarine biotic indices to assess benthic condition. </w:t>
      </w:r>
      <w:r w:rsidRPr="003E7FF2">
        <w:rPr>
          <w:rFonts w:ascii="Calibri" w:eastAsia="Times New Roman" w:hAnsi="Calibri" w:cs="Calibri Light"/>
          <w:color w:val="000000"/>
          <w:sz w:val="20"/>
          <w:szCs w:val="20"/>
          <w:lang w:eastAsia="pt-PT"/>
        </w:rPr>
        <w:t xml:space="preserve">Ecological Indicators 9: 1-25. </w:t>
      </w:r>
      <w:hyperlink r:id="rId309" w:history="1">
        <w:r w:rsidRPr="003E7FF2">
          <w:rPr>
            <w:rFonts w:ascii="Calibri" w:eastAsia="Times New Roman" w:hAnsi="Calibri" w:cs="Calibri Light"/>
            <w:color w:val="0000FF"/>
            <w:sz w:val="20"/>
            <w:szCs w:val="20"/>
            <w:u w:val="single"/>
            <w:lang w:eastAsia="pt-PT"/>
          </w:rPr>
          <w:t>https://doi.org/10.1016/j.ecolind.2008.01.005</w:t>
        </w:r>
      </w:hyperlink>
    </w:p>
    <w:p w14:paraId="49352772"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sz w:val="20"/>
          <w:szCs w:val="20"/>
          <w:lang w:eastAsia="pt-PT"/>
        </w:rPr>
        <w:t xml:space="preserve">Pinto, R., Patrício, J., Neto, J.M., Salas, F., Marques, J.C., 2010. </w:t>
      </w:r>
      <w:r w:rsidRPr="003E7FF2">
        <w:rPr>
          <w:rFonts w:ascii="Calibri" w:eastAsia="Times New Roman" w:hAnsi="Calibri" w:cs="Calibri Light"/>
          <w:sz w:val="20"/>
          <w:szCs w:val="20"/>
          <w:lang w:val="en-US" w:eastAsia="pt-PT"/>
        </w:rPr>
        <w:t xml:space="preserve">Assessing estuarine quality under the ecosystem services scope: ecological and socioeconomic aspects. </w:t>
      </w:r>
      <w:r w:rsidRPr="003E7FF2">
        <w:rPr>
          <w:rFonts w:ascii="Calibri" w:eastAsia="Times New Roman" w:hAnsi="Calibri" w:cs="Calibri Light"/>
          <w:sz w:val="20"/>
          <w:szCs w:val="20"/>
          <w:lang w:eastAsia="pt-PT"/>
        </w:rPr>
        <w:t xml:space="preserve">Ecological Complexity 7:389. </w:t>
      </w:r>
      <w:hyperlink r:id="rId310" w:history="1">
        <w:r w:rsidRPr="003E7FF2">
          <w:rPr>
            <w:rFonts w:ascii="Calibri" w:eastAsia="Times New Roman" w:hAnsi="Calibri" w:cs="Times New Roman"/>
            <w:noProof/>
            <w:color w:val="0000FF"/>
            <w:sz w:val="20"/>
            <w:szCs w:val="20"/>
            <w:u w:val="single"/>
            <w:lang w:eastAsia="pt-PT"/>
          </w:rPr>
          <w:t>https://doi.org/10.1016/j.ecocom.2010.05.001</w:t>
        </w:r>
      </w:hyperlink>
      <w:r w:rsidRPr="003E7FF2">
        <w:rPr>
          <w:rFonts w:ascii="Calibri" w:eastAsia="Times New Roman" w:hAnsi="Calibri" w:cs="Calibri Light"/>
          <w:sz w:val="20"/>
          <w:szCs w:val="20"/>
          <w:lang w:eastAsia="pt-PT"/>
        </w:rPr>
        <w:t xml:space="preserve"> </w:t>
      </w:r>
    </w:p>
    <w:p w14:paraId="17370D5E"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sz w:val="20"/>
          <w:szCs w:val="20"/>
          <w:lang w:eastAsia="pt-PT"/>
        </w:rPr>
        <w:t xml:space="preserve">Pinto, R., de Jonge, V.N., Neto, J.M., Domingos, T., Marques, J.C., Patrício, J., 2013. </w:t>
      </w:r>
      <w:r w:rsidRPr="003E7FF2">
        <w:rPr>
          <w:rFonts w:ascii="Calibri" w:eastAsia="Times New Roman" w:hAnsi="Calibri" w:cs="Calibri Light"/>
          <w:sz w:val="20"/>
          <w:szCs w:val="20"/>
          <w:lang w:val="en-US" w:eastAsia="pt-PT"/>
        </w:rPr>
        <w:t xml:space="preserve">Towards a DPSIR driven integration of ecological value, water uses and ecosystem services for estuarine systems. </w:t>
      </w:r>
      <w:r w:rsidRPr="003E7FF2">
        <w:rPr>
          <w:rFonts w:ascii="Calibri" w:eastAsia="Times New Roman" w:hAnsi="Calibri" w:cs="Calibri Light"/>
          <w:sz w:val="20"/>
          <w:szCs w:val="20"/>
          <w:lang w:eastAsia="pt-PT"/>
        </w:rPr>
        <w:t xml:space="preserve">Ocean and Coastal Management, 72, 64–79. </w:t>
      </w:r>
      <w:hyperlink r:id="rId311" w:history="1">
        <w:r w:rsidRPr="003E7FF2">
          <w:rPr>
            <w:rFonts w:ascii="Calibri" w:eastAsia="Times New Roman" w:hAnsi="Calibri" w:cs="Times New Roman"/>
            <w:noProof/>
            <w:color w:val="0000FF"/>
            <w:sz w:val="20"/>
            <w:szCs w:val="20"/>
            <w:u w:val="single"/>
            <w:lang w:eastAsia="pt-PT"/>
          </w:rPr>
          <w:t>https://doi.org/10.1016/j.ocecoaman.2011.06.016</w:t>
        </w:r>
      </w:hyperlink>
    </w:p>
    <w:p w14:paraId="36089788"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sz w:val="20"/>
          <w:szCs w:val="20"/>
          <w:lang w:eastAsia="pt-PT"/>
        </w:rPr>
        <w:t xml:space="preserve">Pinto, R.; Cunha, M da C..; Roseta-Palma, C., Marques, J.C. 2014a. </w:t>
      </w:r>
      <w:r w:rsidRPr="003E7FF2">
        <w:rPr>
          <w:rFonts w:ascii="Calibri" w:eastAsia="Times New Roman" w:hAnsi="Calibri" w:cs="Calibri Light"/>
          <w:sz w:val="20"/>
          <w:szCs w:val="20"/>
          <w:lang w:val="en-US" w:eastAsia="pt-PT"/>
        </w:rPr>
        <w:t xml:space="preserve">Mainstreaming sustainable decision-making for ecosystems: Integrating ecological and socio-economic targets within a decision support system. </w:t>
      </w:r>
      <w:r w:rsidRPr="003E7FF2">
        <w:rPr>
          <w:rFonts w:ascii="Calibri" w:eastAsia="Times New Roman" w:hAnsi="Calibri" w:cs="Calibri Light"/>
          <w:sz w:val="20"/>
          <w:szCs w:val="20"/>
          <w:lang w:eastAsia="pt-PT"/>
        </w:rPr>
        <w:t>Environmental Processes 1(1): 7-19.</w:t>
      </w:r>
      <w:hyperlink r:id="rId312" w:history="1">
        <w:r w:rsidRPr="003E7FF2">
          <w:rPr>
            <w:rFonts w:ascii="Calibri" w:eastAsia="Times New Roman" w:hAnsi="Calibri" w:cs="Calibri Light"/>
            <w:color w:val="0000FF"/>
            <w:sz w:val="20"/>
            <w:szCs w:val="20"/>
            <w:u w:val="single"/>
            <w:lang w:eastAsia="pt-PT"/>
          </w:rPr>
          <w:t>https://doi.org/10.1007/s40710-014-0006-x</w:t>
        </w:r>
      </w:hyperlink>
    </w:p>
    <w:p w14:paraId="02AA01B8"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sz w:val="20"/>
          <w:szCs w:val="20"/>
          <w:lang w:eastAsia="pt-PT"/>
        </w:rPr>
        <w:t xml:space="preserve">Pinto, R., de Jonge, V.N., Marques, J.C., 2014b. </w:t>
      </w:r>
      <w:r w:rsidRPr="003E7FF2">
        <w:rPr>
          <w:rFonts w:ascii="Calibri" w:eastAsia="Times New Roman" w:hAnsi="Calibri" w:cs="Calibri Light"/>
          <w:sz w:val="20"/>
          <w:szCs w:val="20"/>
          <w:lang w:val="en-US" w:eastAsia="pt-PT"/>
        </w:rPr>
        <w:t xml:space="preserve">Linking biodiversity indicators, ecosystem functioning, provision of services and human well-being in estuarine systems: application of a conceptual framework. </w:t>
      </w:r>
      <w:r w:rsidRPr="003E7FF2">
        <w:rPr>
          <w:rFonts w:ascii="Calibri" w:eastAsia="Times New Roman" w:hAnsi="Calibri" w:cs="Calibri Light"/>
          <w:sz w:val="20"/>
          <w:szCs w:val="20"/>
          <w:lang w:eastAsia="pt-PT"/>
        </w:rPr>
        <w:t xml:space="preserve">Ecological Indicators. 36,644–655.  </w:t>
      </w:r>
      <w:hyperlink r:id="rId313" w:history="1">
        <w:r w:rsidRPr="003E7FF2">
          <w:rPr>
            <w:rFonts w:ascii="Calibri" w:eastAsia="Times New Roman" w:hAnsi="Calibri" w:cs="Times New Roman"/>
            <w:noProof/>
            <w:color w:val="0000FF"/>
            <w:sz w:val="20"/>
            <w:szCs w:val="20"/>
            <w:u w:val="single"/>
            <w:lang w:eastAsia="pt-PT"/>
          </w:rPr>
          <w:t>https://doi.org/10.1016/j.ecolind.2013.09.015</w:t>
        </w:r>
      </w:hyperlink>
    </w:p>
    <w:p w14:paraId="4F10A3FE"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val="en-US" w:eastAsia="pt-PT"/>
        </w:rPr>
      </w:pPr>
      <w:r w:rsidRPr="003E7FF2">
        <w:rPr>
          <w:rFonts w:ascii="Calibri" w:eastAsia="Times New Roman" w:hAnsi="Calibri" w:cs="Calibri Light"/>
          <w:sz w:val="20"/>
          <w:szCs w:val="20"/>
          <w:lang w:eastAsia="pt-PT"/>
        </w:rPr>
        <w:t xml:space="preserve">Pinto, R., Brouwer, R., Patrcio, J., Abreu, P., Marta-Pedroso, C., Baeta, A., Franco, J., Domingos, T., Marques, J., 2016. </w:t>
      </w:r>
      <w:r w:rsidRPr="003E7FF2">
        <w:rPr>
          <w:rFonts w:ascii="Calibri" w:eastAsia="Times New Roman" w:hAnsi="Calibri" w:cs="Calibri Light"/>
          <w:sz w:val="20"/>
          <w:szCs w:val="20"/>
          <w:lang w:val="en-US" w:eastAsia="pt-PT"/>
        </w:rPr>
        <w:t xml:space="preserve">Valuing the non-market benefits of estuarine ecosystem services in a river basin context: Testing sensitivity to scope and scale.  Estuarine, Coastal and Shelf Science 169, 95-105. </w:t>
      </w:r>
      <w:hyperlink r:id="rId314" w:tgtFrame="_blank" w:tooltip="Persistent link using digital object identifier" w:history="1">
        <w:r w:rsidRPr="003E7FF2">
          <w:rPr>
            <w:rFonts w:ascii="Calibri" w:eastAsia="Times New Roman" w:hAnsi="Calibri" w:cs="Times New Roman"/>
            <w:noProof/>
            <w:color w:val="0000FF"/>
            <w:sz w:val="20"/>
            <w:szCs w:val="20"/>
            <w:u w:val="single"/>
            <w:lang w:val="en-US" w:eastAsia="pt-PT"/>
          </w:rPr>
          <w:t>https://doi.org/10.1016/j.ecss.2015.11.028</w:t>
        </w:r>
      </w:hyperlink>
    </w:p>
    <w:p w14:paraId="4C70314D"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eastAsia="pt-PT"/>
        </w:rPr>
        <w:t xml:space="preserve">Plicanti, A., Domínguez, R., Dubois, S.F., Bertocci, I., 2016. </w:t>
      </w:r>
      <w:r w:rsidRPr="003E7FF2">
        <w:rPr>
          <w:rFonts w:ascii="Calibri" w:eastAsia="Times New Roman" w:hAnsi="Calibri" w:cs="Calibri Light"/>
          <w:sz w:val="20"/>
          <w:szCs w:val="20"/>
          <w:lang w:val="en-US" w:eastAsia="pt-PT"/>
        </w:rPr>
        <w:t xml:space="preserve">Human impacts on biogenic habitats: Effects of experimental trampling on </w:t>
      </w:r>
      <w:r w:rsidRPr="003E7FF2">
        <w:rPr>
          <w:rFonts w:ascii="Calibri" w:eastAsia="Times New Roman" w:hAnsi="Calibri" w:cs="Calibri Light"/>
          <w:i/>
          <w:iCs/>
          <w:sz w:val="20"/>
          <w:szCs w:val="20"/>
          <w:lang w:val="en-US" w:eastAsia="pt-PT"/>
        </w:rPr>
        <w:t>Sabellaria alveolata</w:t>
      </w:r>
      <w:r w:rsidRPr="003E7FF2">
        <w:rPr>
          <w:rFonts w:ascii="Calibri" w:eastAsia="Times New Roman" w:hAnsi="Calibri" w:cs="Calibri Light"/>
          <w:sz w:val="20"/>
          <w:szCs w:val="20"/>
          <w:lang w:val="en-US" w:eastAsia="pt-PT"/>
        </w:rPr>
        <w:t xml:space="preserve"> (Linnaeus, 1767) reefs. Journal of Experimental Marine Biology and Ecology 478, 34–44. </w:t>
      </w:r>
      <w:hyperlink r:id="rId315" w:history="1">
        <w:r w:rsidRPr="003E7FF2">
          <w:rPr>
            <w:rFonts w:ascii="Calibri" w:eastAsia="Times New Roman" w:hAnsi="Calibri" w:cs="Calibri Light"/>
            <w:color w:val="0000FF"/>
            <w:sz w:val="20"/>
            <w:szCs w:val="20"/>
            <w:u w:val="single"/>
            <w:lang w:val="en-US" w:eastAsia="pt-PT"/>
          </w:rPr>
          <w:t>https://doi.org/10.1016/j.jembe.2016.02.001</w:t>
        </w:r>
      </w:hyperlink>
    </w:p>
    <w:p w14:paraId="07202248" w14:textId="77777777" w:rsidR="003E7FF2" w:rsidRPr="003E7FF2" w:rsidRDefault="003E7FF2" w:rsidP="003E7FF2">
      <w:pPr>
        <w:spacing w:afterLines="60" w:after="144" w:line="240" w:lineRule="auto"/>
        <w:ind w:hanging="284"/>
        <w:jc w:val="both"/>
        <w:rPr>
          <w:rFonts w:ascii="Calibri" w:eastAsia="Calibri" w:hAnsi="Calibri" w:cs="AdvTT5235d5a9"/>
          <w:color w:val="0000FF"/>
          <w:sz w:val="20"/>
          <w:szCs w:val="20"/>
          <w:lang w:val="en-US"/>
        </w:rPr>
      </w:pPr>
      <w:r w:rsidRPr="003E7FF2">
        <w:rPr>
          <w:rFonts w:ascii="Calibri" w:eastAsia="Times New Roman" w:hAnsi="Calibri" w:cs="Calibri Light"/>
          <w:sz w:val="20"/>
          <w:szCs w:val="20"/>
          <w:lang w:eastAsia="pt-PT"/>
        </w:rPr>
        <w:t xml:space="preserve">Plicanti, A., Domínguez, R., Dubois, S.F., Bertocci, L., 2016. </w:t>
      </w:r>
      <w:r w:rsidRPr="003E7FF2">
        <w:rPr>
          <w:rFonts w:ascii="Calibri" w:eastAsia="Times New Roman" w:hAnsi="Calibri" w:cs="Calibri Light"/>
          <w:sz w:val="20"/>
          <w:szCs w:val="20"/>
          <w:lang w:val="en-US" w:eastAsia="pt-PT"/>
        </w:rPr>
        <w:t xml:space="preserve">Human impacts on biogenic habitats: Effects of experimental trampling on Sabellaria alveolata (Linnaeus, 1767) reefs. Journal of Experimental Marine Biology and Ecology, 478, 34-44. </w:t>
      </w:r>
      <w:r w:rsidRPr="003E7FF2">
        <w:rPr>
          <w:rFonts w:ascii="Calibri" w:eastAsia="Times New Roman" w:hAnsi="Calibri" w:cs="Calibri Light"/>
          <w:color w:val="0000FF"/>
          <w:sz w:val="20"/>
          <w:szCs w:val="20"/>
          <w:u w:val="single"/>
          <w:lang w:val="en-US" w:eastAsia="pt-PT"/>
        </w:rPr>
        <w:t>http://dx.doi.org/10.1016/j.jembe.2016.02.001</w:t>
      </w:r>
    </w:p>
    <w:p w14:paraId="76CFC652"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sz w:val="20"/>
          <w:szCs w:val="20"/>
          <w:lang w:val="en-US" w:eastAsia="pt-PT"/>
        </w:rPr>
        <w:t xml:space="preserve">Polte, P., Asmus H., 2006. Influence of seagrass beds </w:t>
      </w:r>
      <w:r w:rsidRPr="003E7FF2">
        <w:rPr>
          <w:rFonts w:ascii="Calibri" w:eastAsia="Times New Roman" w:hAnsi="Calibri" w:cs="Calibri Light"/>
          <w:i/>
          <w:iCs/>
          <w:sz w:val="20"/>
          <w:szCs w:val="20"/>
          <w:lang w:val="en-US" w:eastAsia="pt-PT"/>
        </w:rPr>
        <w:t>(Zostera noltii</w:t>
      </w:r>
      <w:r w:rsidRPr="003E7FF2">
        <w:rPr>
          <w:rFonts w:ascii="Calibri" w:eastAsia="Times New Roman" w:hAnsi="Calibri" w:cs="Calibri Light"/>
          <w:sz w:val="20"/>
          <w:szCs w:val="20"/>
          <w:lang w:val="en-US" w:eastAsia="pt-PT"/>
        </w:rPr>
        <w:t xml:space="preserve">) on the species composition of juvenile fishes temporarily visiting the intertidal zone of the Wadden Sea. </w:t>
      </w:r>
      <w:hyperlink r:id="rId316" w:tooltip="Go to Journal of Sea Research on ScienceDirect" w:history="1">
        <w:r w:rsidRPr="00AF12D9">
          <w:rPr>
            <w:rFonts w:ascii="Calibri" w:eastAsia="Times New Roman" w:hAnsi="Calibri" w:cs="Calibri Light"/>
            <w:sz w:val="20"/>
            <w:szCs w:val="20"/>
            <w:lang w:eastAsia="pt-PT"/>
          </w:rPr>
          <w:t>Journal of Sea Research</w:t>
        </w:r>
      </w:hyperlink>
      <w:r w:rsidRPr="00AF12D9">
        <w:rPr>
          <w:rFonts w:ascii="Calibri" w:eastAsia="Times New Roman" w:hAnsi="Calibri" w:cs="Calibri Light"/>
          <w:sz w:val="20"/>
          <w:szCs w:val="20"/>
          <w:lang w:eastAsia="pt-PT"/>
        </w:rPr>
        <w:t xml:space="preserve"> 55:244–252 </w:t>
      </w:r>
      <w:hyperlink r:id="rId317" w:history="1">
        <w:r w:rsidRPr="00AF12D9">
          <w:rPr>
            <w:rFonts w:ascii="Calibri" w:eastAsia="Times New Roman" w:hAnsi="Calibri" w:cs="Calibri Light"/>
            <w:color w:val="0000FF"/>
            <w:sz w:val="20"/>
            <w:szCs w:val="20"/>
            <w:u w:val="single"/>
            <w:lang w:eastAsia="pt-PT"/>
          </w:rPr>
          <w:t>https://doi.org/10.1016/j.seares.2005.11.004</w:t>
        </w:r>
      </w:hyperlink>
    </w:p>
    <w:p w14:paraId="1BF83166" w14:textId="77777777" w:rsidR="003E7FF2" w:rsidRPr="003E7FF2" w:rsidRDefault="009F3219" w:rsidP="003E7FF2">
      <w:pPr>
        <w:spacing w:afterLines="60" w:after="144" w:line="240" w:lineRule="auto"/>
        <w:ind w:hanging="284"/>
        <w:jc w:val="both"/>
        <w:rPr>
          <w:rFonts w:ascii="Calibri" w:eastAsia="Times New Roman" w:hAnsi="Calibri" w:cs="Calibri Light"/>
          <w:color w:val="000000"/>
          <w:sz w:val="20"/>
          <w:szCs w:val="20"/>
          <w:lang w:eastAsia="pt-PT"/>
        </w:rPr>
      </w:pPr>
      <w:hyperlink r:id="rId318" w:tooltip="Portaria n.º 164/99  - Diário da República n.º 58/1999, Série I-B de 1999-03-10." w:history="1">
        <w:r w:rsidR="003E7FF2" w:rsidRPr="003E7FF2">
          <w:rPr>
            <w:rFonts w:ascii="Calibri" w:eastAsia="Times New Roman" w:hAnsi="Calibri" w:cs="Calibri Light"/>
            <w:color w:val="000000"/>
            <w:sz w:val="20"/>
            <w:szCs w:val="20"/>
            <w:lang w:eastAsia="pt-PT"/>
          </w:rPr>
          <w:t>Portaria n.º 164/99 - Diário da República n.º 58/1999, Série I-B de 1999-03-10</w:t>
        </w:r>
      </w:hyperlink>
      <w:r w:rsidR="003E7FF2" w:rsidRPr="003E7FF2">
        <w:rPr>
          <w:rFonts w:ascii="Calibri" w:eastAsia="Times New Roman" w:hAnsi="Calibri" w:cs="Calibri Light"/>
          <w:color w:val="000000"/>
          <w:sz w:val="20"/>
          <w:szCs w:val="20"/>
          <w:lang w:eastAsia="pt-PT"/>
        </w:rPr>
        <w:t xml:space="preserve">. Ministério da Agricultura, do Desenvolvimento Rural e das Pescas, pp. 1327 - 1328 [in Portuguese] </w:t>
      </w:r>
      <w:r w:rsidR="003E7FF2" w:rsidRPr="003E7FF2">
        <w:rPr>
          <w:rFonts w:ascii="Calibri" w:eastAsia="Times New Roman" w:hAnsi="Calibri" w:cs="Calibri Light"/>
          <w:color w:val="0000FF"/>
          <w:sz w:val="20"/>
          <w:szCs w:val="20"/>
          <w:u w:val="single"/>
          <w:lang w:eastAsia="pt-PT"/>
        </w:rPr>
        <w:t>https://data.dre.pt/eli/port/164/1999/03/10/p/dre/pt/html</w:t>
      </w:r>
    </w:p>
    <w:p w14:paraId="1B8BE867"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color w:val="000000"/>
          <w:sz w:val="20"/>
          <w:szCs w:val="20"/>
          <w:lang w:val="en-US" w:eastAsia="pt-PT"/>
        </w:rPr>
        <w:t xml:space="preserve">Potouroglou, M., Bull, J. C., Krauss, K. W., Kennedy, H. A., Fusi, M., Daffonchio, D., Mangora, M.M., </w:t>
      </w:r>
      <w:hyperlink r:id="rId319" w:anchor="auth-8" w:history="1">
        <w:r w:rsidRPr="003E7FF2">
          <w:rPr>
            <w:rFonts w:ascii="Calibri" w:eastAsia="Times New Roman" w:hAnsi="Calibri" w:cs="Calibri Light"/>
            <w:color w:val="000000"/>
            <w:sz w:val="20"/>
            <w:szCs w:val="20"/>
            <w:lang w:val="en-US" w:eastAsia="pt-PT"/>
          </w:rPr>
          <w:t>Githaiga</w:t>
        </w:r>
      </w:hyperlink>
      <w:r w:rsidRPr="003E7FF2">
        <w:rPr>
          <w:rFonts w:ascii="Calibri" w:eastAsia="Times New Roman" w:hAnsi="Calibri" w:cs="Calibri Light"/>
          <w:color w:val="000000"/>
          <w:sz w:val="20"/>
          <w:szCs w:val="20"/>
          <w:lang w:val="en-US" w:eastAsia="pt-PT"/>
        </w:rPr>
        <w:t>, M.N., Diele, K., Huxham, M.,</w:t>
      </w:r>
      <w:r w:rsidRPr="003E7FF2">
        <w:rPr>
          <w:rFonts w:ascii="Calibri" w:eastAsia="Times New Roman" w:hAnsi="Calibri" w:cs="Times New Roman"/>
          <w:color w:val="222222"/>
          <w:sz w:val="20"/>
          <w:szCs w:val="20"/>
          <w:lang w:val="en-US" w:eastAsia="pt-PT"/>
        </w:rPr>
        <w:t xml:space="preserve"> </w:t>
      </w:r>
      <w:r w:rsidRPr="003E7FF2">
        <w:rPr>
          <w:rFonts w:ascii="Calibri" w:eastAsia="Times New Roman" w:hAnsi="Calibri" w:cs="Calibri Light"/>
          <w:color w:val="000000"/>
          <w:sz w:val="20"/>
          <w:szCs w:val="20"/>
          <w:lang w:val="en-US" w:eastAsia="pt-PT"/>
        </w:rPr>
        <w:t xml:space="preserve">2017.Measuring the role of seagrasses in regulating sediment surface elevation. </w:t>
      </w:r>
      <w:r w:rsidRPr="003E7FF2">
        <w:rPr>
          <w:rFonts w:ascii="Calibri" w:eastAsia="Times New Roman" w:hAnsi="Calibri" w:cs="Calibri Light"/>
          <w:color w:val="000000"/>
          <w:sz w:val="20"/>
          <w:szCs w:val="20"/>
          <w:lang w:eastAsia="pt-PT"/>
        </w:rPr>
        <w:t xml:space="preserve">Sci. Rep. 7:11917. </w:t>
      </w:r>
      <w:r w:rsidRPr="003E7FF2">
        <w:rPr>
          <w:rFonts w:ascii="Calibri" w:eastAsia="Times New Roman" w:hAnsi="Calibri" w:cs="Times New Roman"/>
          <w:noProof/>
          <w:color w:val="0000FF"/>
          <w:sz w:val="20"/>
          <w:szCs w:val="20"/>
          <w:u w:val="single"/>
          <w:lang w:eastAsia="pt-PT"/>
        </w:rPr>
        <w:t>https://doi.org/10.1038/s41598-017-12354-y</w:t>
      </w:r>
    </w:p>
    <w:p w14:paraId="615F82CB"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Primo, A.L., Azeiteiro, U.M., Marques, S.C., Martinho, F., Pardal, M.A., 2009. </w:t>
      </w:r>
      <w:r w:rsidRPr="003E7FF2">
        <w:rPr>
          <w:rFonts w:ascii="Calibri" w:eastAsia="Times New Roman" w:hAnsi="Calibri" w:cs="Calibri Light"/>
          <w:color w:val="000000"/>
          <w:sz w:val="20"/>
          <w:szCs w:val="20"/>
          <w:lang w:val="en-US" w:eastAsia="pt-PT"/>
        </w:rPr>
        <w:t>Changes in zooplankton diversity and distribution pattern under varying precipitation regimes in a southern temperate estuary. Estuarine, Coastal and Shelf Science 82, 341–347.</w:t>
      </w:r>
      <w:r w:rsidRPr="003E7FF2">
        <w:rPr>
          <w:rFonts w:ascii="Calibri" w:eastAsia="Times New Roman" w:hAnsi="Calibri" w:cs="Times New Roman"/>
          <w:sz w:val="20"/>
          <w:szCs w:val="20"/>
          <w:lang w:val="en-US" w:eastAsia="pt-PT"/>
        </w:rPr>
        <w:t xml:space="preserve"> </w:t>
      </w:r>
      <w:hyperlink r:id="rId320" w:history="1">
        <w:r w:rsidRPr="003E7FF2">
          <w:rPr>
            <w:rFonts w:ascii="Calibri" w:eastAsia="Times New Roman" w:hAnsi="Calibri" w:cs="Calibri Light"/>
            <w:color w:val="0000FF"/>
            <w:sz w:val="20"/>
            <w:szCs w:val="20"/>
            <w:u w:val="single"/>
            <w:lang w:val="en-US" w:eastAsia="pt-PT"/>
          </w:rPr>
          <w:t>https://doi.org/10.1016/j.ecss.2009.01.019</w:t>
        </w:r>
      </w:hyperlink>
    </w:p>
    <w:p w14:paraId="28299B9C"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eastAsia="pt-PT"/>
        </w:rPr>
        <w:t xml:space="preserve">Primo, A.L., Azeiteiro, U.M., Marques, S.C., Pardal, M.A., 2011. </w:t>
      </w:r>
      <w:r w:rsidRPr="003E7FF2">
        <w:rPr>
          <w:rFonts w:ascii="Calibri" w:eastAsia="Times New Roman" w:hAnsi="Calibri" w:cs="Calibri Light"/>
          <w:sz w:val="20"/>
          <w:szCs w:val="20"/>
          <w:lang w:val="en-US" w:eastAsia="pt-PT"/>
        </w:rPr>
        <w:t xml:space="preserve">Impact of climate variability on ichthyoplankton communities: an example of a small temperate estuary. </w:t>
      </w:r>
      <w:hyperlink r:id="rId321"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91:484–491.</w:t>
      </w:r>
      <w:r w:rsidRPr="003E7FF2">
        <w:rPr>
          <w:rFonts w:ascii="Calibri" w:eastAsia="Times New Roman" w:hAnsi="Calibri" w:cs="Times New Roman"/>
          <w:sz w:val="20"/>
          <w:szCs w:val="20"/>
          <w:lang w:val="en-US" w:eastAsia="pt-PT"/>
        </w:rPr>
        <w:t xml:space="preserve"> </w:t>
      </w:r>
      <w:hyperlink r:id="rId322" w:history="1">
        <w:r w:rsidRPr="003E7FF2">
          <w:rPr>
            <w:rFonts w:ascii="Calibri" w:eastAsia="Times New Roman" w:hAnsi="Calibri" w:cs="Calibri Light"/>
            <w:color w:val="0000FF"/>
            <w:sz w:val="20"/>
            <w:szCs w:val="20"/>
            <w:u w:val="single"/>
            <w:lang w:val="en-US" w:eastAsia="pt-PT"/>
          </w:rPr>
          <w:t>https://doi.org/10.1016/j.ecss.2010.11.009</w:t>
        </w:r>
      </w:hyperlink>
    </w:p>
    <w:p w14:paraId="5F437ECB"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Primo, A.L., Marques, S.C., Falcão, J., Crespo, D., Pardal, M.A., Azeiteiro, U.M., 2012a. </w:t>
      </w:r>
      <w:r w:rsidRPr="003E7FF2">
        <w:rPr>
          <w:rFonts w:ascii="Calibri" w:eastAsia="Times New Roman" w:hAnsi="Calibri" w:cs="Calibri Light"/>
          <w:sz w:val="20"/>
          <w:szCs w:val="20"/>
          <w:lang w:val="en-US" w:eastAsia="pt-PT"/>
        </w:rPr>
        <w:t xml:space="preserve">Environmental forcing on jellyfish communities in a small temperate estuary. </w:t>
      </w:r>
      <w:hyperlink r:id="rId323" w:tooltip="Go to Marine Environmental Research on ScienceDirect" w:history="1">
        <w:r w:rsidRPr="00973BED">
          <w:rPr>
            <w:rFonts w:ascii="Calibri" w:eastAsia="Times New Roman" w:hAnsi="Calibri" w:cs="Calibri Light"/>
            <w:sz w:val="20"/>
            <w:szCs w:val="20"/>
            <w:lang w:val="es-PE" w:eastAsia="pt-PT"/>
          </w:rPr>
          <w:t>Marine Environmental Research</w:t>
        </w:r>
      </w:hyperlink>
      <w:r w:rsidRPr="00973BED">
        <w:rPr>
          <w:rFonts w:ascii="Calibri" w:eastAsia="Times New Roman" w:hAnsi="Calibri" w:cs="Calibri Light"/>
          <w:sz w:val="20"/>
          <w:szCs w:val="20"/>
          <w:lang w:val="es-PE" w:eastAsia="pt-PT"/>
        </w:rPr>
        <w:t xml:space="preserve">; 79: 152–159. </w:t>
      </w:r>
      <w:hyperlink r:id="rId324" w:history="1">
        <w:r w:rsidRPr="003E7FF2">
          <w:rPr>
            <w:rFonts w:ascii="Calibri" w:eastAsia="Times New Roman" w:hAnsi="Calibri" w:cs="Times New Roman"/>
            <w:noProof/>
            <w:color w:val="0000FF"/>
            <w:sz w:val="20"/>
            <w:szCs w:val="20"/>
            <w:u w:val="single"/>
            <w:lang w:eastAsia="pt-PT"/>
          </w:rPr>
          <w:t>https://doi.org/10.1016/j.marenvres.2012</w:t>
        </w:r>
      </w:hyperlink>
      <w:r w:rsidRPr="003E7FF2">
        <w:rPr>
          <w:rFonts w:ascii="Calibri" w:eastAsia="Times New Roman" w:hAnsi="Calibri" w:cs="Calibri Light"/>
          <w:sz w:val="20"/>
          <w:szCs w:val="20"/>
          <w:lang w:eastAsia="pt-PT"/>
        </w:rPr>
        <w:t xml:space="preserve"> </w:t>
      </w:r>
    </w:p>
    <w:p w14:paraId="3B642AC2"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Primo, A.L., Azeiteiro, U.M., Marques, S.C., Ré, P., Pardal, M.A., 2012b. </w:t>
      </w:r>
      <w:r w:rsidRPr="003E7FF2">
        <w:rPr>
          <w:rFonts w:ascii="Calibri" w:eastAsia="Times New Roman" w:hAnsi="Calibri" w:cs="Calibri Light"/>
          <w:sz w:val="20"/>
          <w:szCs w:val="20"/>
          <w:lang w:val="en-US" w:eastAsia="pt-PT"/>
        </w:rPr>
        <w:t xml:space="preserve">Vertical patterns of ichthyoplankton at the interface between a temperate estuary and adjacent coastal waters: seasonal relation to diel and tidal cycles. </w:t>
      </w:r>
      <w:hyperlink r:id="rId325" w:tooltip="Go to Journal of Marine Systems on ScienceDirect" w:history="1">
        <w:r w:rsidRPr="003E7FF2">
          <w:rPr>
            <w:rFonts w:ascii="Calibri" w:eastAsia="Times New Roman" w:hAnsi="Calibri" w:cs="Calibri Light"/>
            <w:sz w:val="20"/>
            <w:szCs w:val="20"/>
            <w:lang w:eastAsia="pt-PT"/>
          </w:rPr>
          <w:t>Journal of Marine Systems</w:t>
        </w:r>
      </w:hyperlink>
      <w:r w:rsidRPr="003E7FF2">
        <w:rPr>
          <w:rFonts w:ascii="Calibri" w:eastAsia="Times New Roman" w:hAnsi="Calibri" w:cs="Calibri Light"/>
          <w:sz w:val="20"/>
          <w:szCs w:val="20"/>
          <w:lang w:eastAsia="pt-PT"/>
        </w:rPr>
        <w:t xml:space="preserve"> </w:t>
      </w:r>
      <w:hyperlink r:id="rId326" w:tooltip="Go to table of contents for this volume/issue" w:history="1">
        <w:r w:rsidRPr="003E7FF2">
          <w:rPr>
            <w:rFonts w:ascii="Calibri" w:eastAsia="Times New Roman" w:hAnsi="Calibri" w:cs="Calibri Light"/>
            <w:sz w:val="20"/>
            <w:szCs w:val="20"/>
            <w:lang w:eastAsia="pt-PT"/>
          </w:rPr>
          <w:t>95</w:t>
        </w:r>
      </w:hyperlink>
      <w:r w:rsidRPr="003E7FF2">
        <w:rPr>
          <w:rFonts w:ascii="Calibri" w:eastAsia="Times New Roman" w:hAnsi="Calibri" w:cs="Calibri Light"/>
          <w:sz w:val="20"/>
          <w:szCs w:val="20"/>
          <w:lang w:eastAsia="pt-PT"/>
        </w:rPr>
        <w:t xml:space="preserve">,16-23 </w:t>
      </w:r>
      <w:hyperlink r:id="rId327" w:history="1">
        <w:r w:rsidRPr="003E7FF2">
          <w:rPr>
            <w:rFonts w:ascii="Calibri" w:eastAsia="Times New Roman" w:hAnsi="Calibri" w:cs="Times New Roman"/>
            <w:noProof/>
            <w:color w:val="0000FF"/>
            <w:sz w:val="20"/>
            <w:szCs w:val="20"/>
            <w:u w:val="single"/>
            <w:lang w:eastAsia="pt-PT"/>
          </w:rPr>
          <w:t>https://doi.org/10.1016/j.jmarsys.2011.12.008</w:t>
        </w:r>
      </w:hyperlink>
      <w:r w:rsidRPr="003E7FF2">
        <w:rPr>
          <w:rFonts w:ascii="Calibri" w:eastAsia="Times New Roman" w:hAnsi="Calibri" w:cs="Calibri Light"/>
          <w:sz w:val="20"/>
          <w:szCs w:val="20"/>
          <w:lang w:eastAsia="pt-PT"/>
        </w:rPr>
        <w:t xml:space="preserve"> </w:t>
      </w:r>
    </w:p>
    <w:p w14:paraId="0CC9155E" w14:textId="77777777" w:rsidR="003E7FF2" w:rsidRPr="003E7FF2" w:rsidRDefault="003E7FF2" w:rsidP="003E7FF2">
      <w:pPr>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lastRenderedPageBreak/>
        <w:t xml:space="preserve">Primo, A.L., Azeiteiro, U.M., Marques, S.C., Ré, P., Pardal, M.A., 2012c. </w:t>
      </w:r>
      <w:r w:rsidRPr="003E7FF2">
        <w:rPr>
          <w:rFonts w:ascii="Calibri" w:eastAsia="Times New Roman" w:hAnsi="Calibri" w:cs="Calibri Light"/>
          <w:sz w:val="20"/>
          <w:szCs w:val="20"/>
          <w:lang w:val="en-US" w:eastAsia="pt-PT"/>
        </w:rPr>
        <w:t xml:space="preserve">Seasonal, lunar and tidal control of ichthyoplankton dynamics at the interface between a temperate estuary and adjacent coastal waters (western Portugal). </w:t>
      </w:r>
      <w:r w:rsidRPr="003E7FF2">
        <w:rPr>
          <w:rFonts w:ascii="Calibri" w:eastAsia="Times New Roman" w:hAnsi="Calibri" w:cs="Calibri Light"/>
          <w:sz w:val="20"/>
          <w:szCs w:val="20"/>
          <w:lang w:eastAsia="pt-PT"/>
        </w:rPr>
        <w:t xml:space="preserve">Scientia Marina 76(2):237–246 </w:t>
      </w:r>
      <w:hyperlink r:id="rId328" w:history="1">
        <w:r w:rsidRPr="003E7FF2">
          <w:rPr>
            <w:rFonts w:ascii="Calibri" w:eastAsia="Times New Roman" w:hAnsi="Calibri" w:cs="Times New Roman"/>
            <w:noProof/>
            <w:color w:val="0000FF"/>
            <w:sz w:val="20"/>
            <w:szCs w:val="20"/>
            <w:u w:val="single"/>
            <w:lang w:eastAsia="pt-PT"/>
          </w:rPr>
          <w:t>https://doi.org/10.3989/scimar.03415.18A</w:t>
        </w:r>
      </w:hyperlink>
    </w:p>
    <w:p w14:paraId="1945762A"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val="en-US" w:eastAsia="pt-PT"/>
        </w:rPr>
      </w:pPr>
      <w:r w:rsidRPr="003E7FF2">
        <w:rPr>
          <w:rFonts w:ascii="Calibri" w:eastAsia="Times New Roman" w:hAnsi="Calibri" w:cs="Calibri Light"/>
          <w:sz w:val="20"/>
          <w:szCs w:val="20"/>
          <w:lang w:eastAsia="pt-PT"/>
        </w:rPr>
        <w:t>Primo, A., Azeiteiro, U., Marques, S., Martinho, F., Baptista, J., Pardal,</w:t>
      </w:r>
      <w:r w:rsidRPr="003E7FF2">
        <w:rPr>
          <w:rFonts w:ascii="Calibri" w:eastAsia="Times New Roman" w:hAnsi="Calibri" w:cs="Calibri Light"/>
          <w:color w:val="000000"/>
          <w:sz w:val="20"/>
          <w:szCs w:val="20"/>
          <w:lang w:eastAsia="pt-PT"/>
        </w:rPr>
        <w:t xml:space="preserve"> </w:t>
      </w:r>
      <w:r w:rsidRPr="003E7FF2">
        <w:rPr>
          <w:rFonts w:ascii="Calibri" w:eastAsia="Times New Roman" w:hAnsi="Calibri" w:cs="Calibri Light"/>
          <w:sz w:val="20"/>
          <w:szCs w:val="20"/>
          <w:lang w:eastAsia="pt-PT"/>
        </w:rPr>
        <w:t xml:space="preserve">M., 2013. </w:t>
      </w:r>
      <w:r w:rsidRPr="003E7FF2">
        <w:rPr>
          <w:rFonts w:ascii="Calibri" w:eastAsia="Times New Roman" w:hAnsi="Calibri" w:cs="Calibri Light"/>
          <w:sz w:val="20"/>
          <w:szCs w:val="20"/>
          <w:lang w:val="en-US" w:eastAsia="pt-PT"/>
        </w:rPr>
        <w:t xml:space="preserve">Colonization and nursery habitat use patterns of larval and juvenile flatfish species in a small temperate estuary. Journal of Sea Research 76, 126–134. </w:t>
      </w:r>
      <w:hyperlink r:id="rId329" w:history="1">
        <w:r w:rsidRPr="003E7FF2">
          <w:rPr>
            <w:rFonts w:ascii="Calibri" w:eastAsia="Times New Roman" w:hAnsi="Calibri" w:cs="Calibri Light"/>
            <w:color w:val="0000FF"/>
            <w:sz w:val="20"/>
            <w:szCs w:val="20"/>
            <w:u w:val="single"/>
            <w:lang w:val="en-US" w:eastAsia="pt-PT"/>
          </w:rPr>
          <w:t>https://doi.org/10.1016/j.seares.2012.08.002</w:t>
        </w:r>
      </w:hyperlink>
      <w:r w:rsidRPr="003E7FF2">
        <w:rPr>
          <w:rFonts w:ascii="Calibri" w:eastAsia="Times New Roman" w:hAnsi="Calibri" w:cs="Calibri Light"/>
          <w:sz w:val="20"/>
          <w:szCs w:val="20"/>
          <w:lang w:val="en-US" w:eastAsia="pt-PT"/>
        </w:rPr>
        <w:t xml:space="preserve"> </w:t>
      </w:r>
    </w:p>
    <w:p w14:paraId="18D2F9E2"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E87000">
        <w:rPr>
          <w:rFonts w:ascii="Calibri" w:eastAsia="Times New Roman" w:hAnsi="Calibri" w:cs="Calibri Light"/>
          <w:color w:val="000000"/>
          <w:sz w:val="20"/>
          <w:szCs w:val="20"/>
          <w:lang w:eastAsia="pt-PT"/>
        </w:rPr>
        <w:t xml:space="preserve">Primo, A., Kimmel, D., Marques, S., Martinho, F., Azeiteiro U., Pardal, M., 2015. </w:t>
      </w:r>
      <w:r w:rsidRPr="003E7FF2">
        <w:rPr>
          <w:rFonts w:ascii="Calibri" w:eastAsia="Times New Roman" w:hAnsi="Calibri" w:cs="Calibri Light"/>
          <w:color w:val="000000"/>
          <w:sz w:val="20"/>
          <w:szCs w:val="20"/>
          <w:lang w:val="en-US" w:eastAsia="pt-PT"/>
        </w:rPr>
        <w:t xml:space="preserve">Zooplankton community responses to regional-scale weather variability: a synoptic climatology approach. </w:t>
      </w:r>
      <w:r w:rsidRPr="003E7FF2">
        <w:rPr>
          <w:rFonts w:ascii="Calibri" w:eastAsia="Times New Roman" w:hAnsi="Calibri" w:cs="Calibri Light"/>
          <w:color w:val="000000"/>
          <w:sz w:val="20"/>
          <w:szCs w:val="20"/>
          <w:lang w:eastAsia="pt-PT"/>
        </w:rPr>
        <w:t xml:space="preserve">Climate Research, 62(3): 189-198. </w:t>
      </w:r>
      <w:r w:rsidRPr="003E7FF2">
        <w:rPr>
          <w:rFonts w:ascii="Calibri" w:eastAsia="Times New Roman" w:hAnsi="Calibri" w:cs="Times New Roman"/>
          <w:noProof/>
          <w:color w:val="0000FF"/>
          <w:sz w:val="20"/>
          <w:szCs w:val="20"/>
          <w:u w:val="single"/>
          <w:lang w:eastAsia="pt-PT"/>
        </w:rPr>
        <w:t>https://doi.org/10.3354/cr01275</w:t>
      </w:r>
    </w:p>
    <w:p w14:paraId="70C917A9"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Primo, A.L., Correia, C., Marques, S.C., Martinho, F., Leandro, S., Pardal, M., 2018. </w:t>
      </w:r>
      <w:r w:rsidRPr="003E7FF2">
        <w:rPr>
          <w:rFonts w:ascii="Calibri" w:eastAsia="Times New Roman" w:hAnsi="Calibri" w:cs="Calibri Light"/>
          <w:color w:val="000000"/>
          <w:sz w:val="20"/>
          <w:szCs w:val="20"/>
          <w:lang w:val="en-US" w:eastAsia="pt-PT"/>
        </w:rPr>
        <w:t xml:space="preserve">Trophic links and nutritional condition of fish early life stages in a temperate estuary. </w:t>
      </w:r>
      <w:hyperlink r:id="rId330" w:tooltip="Go to Marine Environmental Research on ScienceDirect" w:history="1">
        <w:r w:rsidRPr="003E7FF2">
          <w:rPr>
            <w:rFonts w:ascii="Calibri" w:eastAsia="Times New Roman" w:hAnsi="Calibri" w:cs="Calibri Light"/>
            <w:color w:val="000000"/>
            <w:sz w:val="20"/>
            <w:szCs w:val="20"/>
            <w:lang w:val="en-US" w:eastAsia="pt-PT"/>
          </w:rPr>
          <w:t>Marine Environmental Research</w:t>
        </w:r>
      </w:hyperlink>
      <w:r w:rsidRPr="003E7FF2">
        <w:rPr>
          <w:rFonts w:ascii="Calibri" w:eastAsia="Times New Roman" w:hAnsi="Calibri" w:cs="Calibri Light"/>
          <w:color w:val="000000"/>
          <w:sz w:val="20"/>
          <w:szCs w:val="20"/>
          <w:lang w:val="en-US" w:eastAsia="pt-PT"/>
        </w:rPr>
        <w:t xml:space="preserve"> 133, 78-84.</w:t>
      </w:r>
      <w:r w:rsidRPr="003E7FF2">
        <w:rPr>
          <w:rFonts w:ascii="Calibri" w:eastAsia="Times New Roman" w:hAnsi="Calibri" w:cs="Times New Roman"/>
          <w:sz w:val="20"/>
          <w:szCs w:val="20"/>
          <w:lang w:val="en-US" w:eastAsia="pt-PT"/>
        </w:rPr>
        <w:t xml:space="preserve"> </w:t>
      </w:r>
      <w:hyperlink r:id="rId331" w:history="1">
        <w:r w:rsidRPr="003E7FF2">
          <w:rPr>
            <w:rFonts w:ascii="Calibri" w:eastAsia="Times New Roman" w:hAnsi="Calibri" w:cs="Calibri Light"/>
            <w:color w:val="0000FF"/>
            <w:sz w:val="20"/>
            <w:szCs w:val="20"/>
            <w:u w:val="single"/>
            <w:lang w:val="en-US" w:eastAsia="pt-PT"/>
          </w:rPr>
          <w:t>https://doi.org/10.1016/j.marenvres.2017.12.007</w:t>
        </w:r>
      </w:hyperlink>
      <w:r w:rsidRPr="003E7FF2">
        <w:rPr>
          <w:rFonts w:ascii="Calibri" w:eastAsia="Times New Roman" w:hAnsi="Calibri" w:cs="Calibri Light"/>
          <w:color w:val="000000"/>
          <w:sz w:val="20"/>
          <w:szCs w:val="20"/>
          <w:lang w:val="en-US" w:eastAsia="pt-PT"/>
        </w:rPr>
        <w:t xml:space="preserve"> </w:t>
      </w:r>
    </w:p>
    <w:p w14:paraId="6D9D8FF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Purcell, J.E.; Baxter, E.J.; Fuentes, V.L., 2013. Jellyfish as products and problems of aquaculture. In: Allan, G. (Eds), Advances in aquaculture hatchery technology. Edition: 1. Chapter: 13. Woodhead Publishing. Cambridge, UK, pp. 404–430. </w:t>
      </w:r>
      <w:r w:rsidRPr="003E7FF2">
        <w:rPr>
          <w:rFonts w:ascii="Calibri" w:eastAsia="Times New Roman" w:hAnsi="Calibri" w:cs="Times New Roman"/>
          <w:color w:val="0000FF"/>
          <w:sz w:val="20"/>
          <w:szCs w:val="20"/>
          <w:u w:val="single"/>
          <w:lang w:val="en-US" w:eastAsia="pt-PT"/>
        </w:rPr>
        <w:t>https://doi.org/10.1533/9780857097460.2.404</w:t>
      </w:r>
    </w:p>
    <w:p w14:paraId="50A84A2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E1147E">
        <w:rPr>
          <w:rFonts w:ascii="Calibri" w:eastAsia="Times New Roman" w:hAnsi="Calibri" w:cs="Calibri Light"/>
          <w:color w:val="000000"/>
          <w:sz w:val="20"/>
          <w:szCs w:val="20"/>
          <w:lang w:eastAsia="pt-PT"/>
        </w:rPr>
        <w:t xml:space="preserve">Rada, J.P.A., Duarte, A.C., Pato,P., Cachada, A., Carreira, R.S.,2016. </w:t>
      </w:r>
      <w:r w:rsidRPr="003E7FF2">
        <w:rPr>
          <w:rFonts w:ascii="Calibri" w:eastAsia="Times New Roman" w:hAnsi="Calibri" w:cs="Calibri Light"/>
          <w:color w:val="000000"/>
          <w:sz w:val="20"/>
          <w:szCs w:val="20"/>
          <w:lang w:val="en-US" w:eastAsia="pt-PT"/>
        </w:rPr>
        <w:t xml:space="preserve">Sewage contamination of sediments from two Portuguese Atlantic coastal systems, revealed by fecal sterols, Marine Pollution Bulletin 103: 319- 324, </w:t>
      </w:r>
      <w:hyperlink r:id="rId332" w:history="1">
        <w:r w:rsidRPr="003E7FF2">
          <w:rPr>
            <w:rFonts w:ascii="Calibri" w:eastAsia="Times New Roman" w:hAnsi="Calibri" w:cs="Calibri Light"/>
            <w:color w:val="0000FF"/>
            <w:sz w:val="20"/>
            <w:szCs w:val="20"/>
            <w:u w:val="single"/>
            <w:lang w:val="en-US" w:eastAsia="pt-PT"/>
          </w:rPr>
          <w:t>https://doi.org/10.1016/j.marpolbul.2016.01.010</w:t>
        </w:r>
      </w:hyperlink>
    </w:p>
    <w:p w14:paraId="63316AC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Ramalho, A., Dinis, M. T. (2011). </w:t>
      </w:r>
      <w:r w:rsidRPr="003E7FF2">
        <w:rPr>
          <w:rFonts w:ascii="Calibri" w:eastAsia="Times New Roman" w:hAnsi="Calibri" w:cs="Calibri Light"/>
          <w:color w:val="000000"/>
          <w:sz w:val="20"/>
          <w:szCs w:val="20"/>
          <w:lang w:val="en-US" w:eastAsia="pt-PT"/>
        </w:rPr>
        <w:t xml:space="preserve">Portuguese aquaculture: Current status and future perspectives. World Aquaculture, 42(1), 26–32. </w:t>
      </w:r>
      <w:r w:rsidRPr="003E7FF2">
        <w:rPr>
          <w:rFonts w:ascii="Calibri" w:eastAsia="Times New Roman" w:hAnsi="Calibri" w:cs="Times New Roman"/>
          <w:color w:val="0000FF"/>
          <w:sz w:val="20"/>
          <w:szCs w:val="20"/>
          <w:u w:val="single"/>
          <w:lang w:val="en-US" w:eastAsia="pt-PT"/>
        </w:rPr>
        <w:t>https://www.was.org/magazine/ArticleContent.aspx?Id=712</w:t>
      </w:r>
    </w:p>
    <w:p w14:paraId="79DAE98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Ramos, A., Cunha, P. P., Cunha, L., Gomes, A., Lopes, F. C., Buylaert, J.P., Murray , A. S., 2012. </w:t>
      </w:r>
      <w:r w:rsidRPr="003E7FF2">
        <w:rPr>
          <w:rFonts w:ascii="Calibri" w:eastAsia="Times New Roman" w:hAnsi="Calibri" w:cs="Calibri Light"/>
          <w:color w:val="000000"/>
          <w:sz w:val="20"/>
          <w:szCs w:val="20"/>
          <w:lang w:val="en-US" w:eastAsia="pt-PT"/>
        </w:rPr>
        <w:t>The River Mondego terraces at the Figueira da Foz coastal area (western central Portugal): geomorphological and sedimentological characterization of a terrace staircase affected by differential uplift and glacio-eustasy. Geomorphology, 165-166, 107-123.</w:t>
      </w:r>
      <w:r w:rsidRPr="003E7FF2">
        <w:rPr>
          <w:rFonts w:ascii="Calibri" w:eastAsia="Times New Roman" w:hAnsi="Calibri" w:cs="Times New Roman"/>
          <w:sz w:val="20"/>
          <w:szCs w:val="20"/>
          <w:lang w:val="en-US" w:eastAsia="pt-PT"/>
        </w:rPr>
        <w:t xml:space="preserve"> </w:t>
      </w:r>
      <w:hyperlink r:id="rId333" w:history="1">
        <w:r w:rsidRPr="003E7FF2">
          <w:rPr>
            <w:rFonts w:ascii="Calibri" w:eastAsia="Times New Roman" w:hAnsi="Calibri" w:cs="Calibri Light"/>
            <w:color w:val="0000FF"/>
            <w:sz w:val="20"/>
            <w:szCs w:val="20"/>
            <w:u w:val="single"/>
            <w:lang w:val="en-US" w:eastAsia="pt-PT"/>
          </w:rPr>
          <w:t>https://doi.org/10.1016/j.geomorph.2012.03.037</w:t>
        </w:r>
      </w:hyperlink>
    </w:p>
    <w:p w14:paraId="5E3DBC94"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val="en-US" w:eastAsia="pt-PT"/>
        </w:rPr>
        <w:t xml:space="preserve">RAMSAR (1999) Strategic framework and guidelines for the future development of the list of wetlands of international importance. Resolution VII.11 of the 7th Conference of the Contracting Parties. (1 June 2007; </w:t>
      </w:r>
      <w:hyperlink r:id="rId334" w:history="1">
        <w:r w:rsidRPr="003E7FF2">
          <w:rPr>
            <w:rFonts w:ascii="Calibri" w:eastAsia="Times New Roman" w:hAnsi="Calibri" w:cs="Calibri Light"/>
            <w:color w:val="0000FF"/>
            <w:sz w:val="20"/>
            <w:szCs w:val="20"/>
            <w:u w:val="single"/>
            <w:lang w:val="en-US" w:eastAsia="pt-PT"/>
          </w:rPr>
          <w:t>www.ramsar.org/res/key_res_vii_index.htm</w:t>
        </w:r>
      </w:hyperlink>
    </w:p>
    <w:p w14:paraId="01786032"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Rasmussen, R. S., Morrissey, M. T. 2007. Biotechnology in aquaculture: Transgenics and polyploidy. Comprehensive Reviews in Food Science and Food Safety, 6, 2-16</w:t>
      </w:r>
      <w:r w:rsidRPr="003E7FF2">
        <w:rPr>
          <w:rFonts w:ascii="Calibri" w:eastAsia="Times New Roman" w:hAnsi="Calibri" w:cs="Times New Roman"/>
          <w:sz w:val="20"/>
          <w:szCs w:val="20"/>
          <w:lang w:val="en-US" w:eastAsia="pt-PT"/>
        </w:rPr>
        <w:t xml:space="preserve"> </w:t>
      </w:r>
      <w:r w:rsidRPr="003E7FF2">
        <w:rPr>
          <w:rFonts w:ascii="Calibri" w:eastAsia="Times New Roman" w:hAnsi="Calibri" w:cs="Times New Roman"/>
          <w:color w:val="0000FF"/>
          <w:sz w:val="20"/>
          <w:szCs w:val="20"/>
          <w:u w:val="single"/>
          <w:lang w:val="en-US" w:eastAsia="pt-PT"/>
        </w:rPr>
        <w:t>https://doi.org/10.1111/j.1541-4337.2007.00013.x</w:t>
      </w:r>
    </w:p>
    <w:p w14:paraId="020F1D42"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eastAsia="pt-PT"/>
        </w:rPr>
        <w:t xml:space="preserve">Reis, C.S., Antunes do Carmo, J.S., Freitas, H., 2008. </w:t>
      </w:r>
      <w:r w:rsidRPr="003E7FF2">
        <w:rPr>
          <w:rFonts w:ascii="Calibri" w:eastAsia="Times New Roman" w:hAnsi="Calibri" w:cs="Calibri Light"/>
          <w:sz w:val="20"/>
          <w:szCs w:val="20"/>
          <w:lang w:val="en-US" w:eastAsia="pt-PT"/>
        </w:rPr>
        <w:t xml:space="preserve">Learning with nature: a sand dune system case study (Portugal). Journal of Coastal Research 24, 1506–1515. </w:t>
      </w:r>
      <w:hyperlink r:id="rId335" w:history="1">
        <w:r w:rsidRPr="003E7FF2">
          <w:rPr>
            <w:rFonts w:ascii="Calibri" w:eastAsia="Times New Roman" w:hAnsi="Calibri" w:cs="Calibri Light"/>
            <w:color w:val="0000FF"/>
            <w:sz w:val="20"/>
            <w:szCs w:val="20"/>
            <w:u w:val="single"/>
            <w:lang w:val="en-US" w:eastAsia="pt-PT"/>
          </w:rPr>
          <w:t>https://doi.org/10.2112/07-0858.1</w:t>
        </w:r>
      </w:hyperlink>
    </w:p>
    <w:p w14:paraId="18E21E35"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Reis-Santos, P., Vasconcelos, R.P., Ruano, M., Latkoczy, C., Gunther, D., Costa, M.J., Cabral, H., 2008. Interspecific variations of otolith chemistry in estuarine fish nurseries. Journal of Fish Biology 72 (10): 2595-2614 </w:t>
      </w:r>
      <w:r w:rsidRPr="003E7FF2">
        <w:rPr>
          <w:rFonts w:ascii="Calibri" w:eastAsia="Times New Roman" w:hAnsi="Calibri" w:cs="Times New Roman"/>
          <w:color w:val="0000FF"/>
          <w:sz w:val="20"/>
          <w:szCs w:val="20"/>
          <w:u w:val="single"/>
          <w:lang w:val="en-US" w:eastAsia="pt-PT"/>
        </w:rPr>
        <w:t>https://doi.org/10.1111/j.1095-8649.2008.01871.x</w:t>
      </w:r>
    </w:p>
    <w:p w14:paraId="35ADA33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973BED">
        <w:rPr>
          <w:rFonts w:ascii="Calibri" w:eastAsia="Times New Roman" w:hAnsi="Calibri" w:cs="Calibri Light"/>
          <w:sz w:val="20"/>
          <w:szCs w:val="20"/>
          <w:lang w:val="en-US" w:eastAsia="pt-PT"/>
        </w:rPr>
        <w:t xml:space="preserve">Reis-Santos, P., Tanner, S. E., Vasconcelos, R. P., Elsdon, T. S., Cabral, H. N., Gillanders, B. M., 2013. </w:t>
      </w:r>
      <w:r w:rsidRPr="003E7FF2">
        <w:rPr>
          <w:rFonts w:ascii="Calibri" w:eastAsia="Times New Roman" w:hAnsi="Calibri" w:cs="Calibri Light"/>
          <w:sz w:val="20"/>
          <w:szCs w:val="20"/>
          <w:lang w:val="en-US" w:eastAsia="pt-PT"/>
        </w:rPr>
        <w:t>Connectivity between estuarine and coastal fish populations: contributions of estuaries are not consistent over time. Marine Ecology Progress Series. 491, 177–186. doi: 10.3354/meps10458</w:t>
      </w:r>
    </w:p>
    <w:p w14:paraId="615A686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Remerie, T., Bourgois, T., Pealaers, D., Vierstraete, A., Vanfleteren, J., Vanreusel, A., 2006. Phylogeographic patterns of the mysid </w:t>
      </w:r>
      <w:r w:rsidRPr="003E7FF2">
        <w:rPr>
          <w:rFonts w:ascii="Calibri" w:eastAsia="Times New Roman" w:hAnsi="Calibri" w:cs="Calibri Light"/>
          <w:i/>
          <w:iCs/>
          <w:sz w:val="20"/>
          <w:szCs w:val="20"/>
          <w:lang w:val="en-US" w:eastAsia="pt-PT"/>
        </w:rPr>
        <w:t>Mesopodopsis slabberi</w:t>
      </w:r>
      <w:r w:rsidRPr="003E7FF2">
        <w:rPr>
          <w:rFonts w:ascii="Calibri" w:eastAsia="Times New Roman" w:hAnsi="Calibri" w:cs="Calibri Light"/>
          <w:sz w:val="20"/>
          <w:szCs w:val="20"/>
          <w:lang w:val="en-US" w:eastAsia="pt-PT"/>
        </w:rPr>
        <w:t xml:space="preserve"> (Crustacea, Mysida) in Western Europe: evidence for high molecular diversity and cryptic speciation. </w:t>
      </w:r>
      <w:r w:rsidRPr="003E7FF2">
        <w:rPr>
          <w:rFonts w:ascii="Calibri" w:eastAsia="Times New Roman" w:hAnsi="Calibri" w:cs="Calibri Light"/>
          <w:sz w:val="20"/>
          <w:szCs w:val="20"/>
          <w:lang w:eastAsia="pt-PT"/>
        </w:rPr>
        <w:t xml:space="preserve">Marine Biology 149:465–481 </w:t>
      </w:r>
      <w:hyperlink r:id="rId336" w:history="1">
        <w:r w:rsidRPr="003E7FF2">
          <w:rPr>
            <w:rFonts w:ascii="Calibri" w:eastAsia="Times New Roman" w:hAnsi="Calibri" w:cs="Calibri Light"/>
            <w:color w:val="0000FF"/>
            <w:sz w:val="20"/>
            <w:szCs w:val="20"/>
            <w:u w:val="single"/>
            <w:lang w:eastAsia="pt-PT"/>
          </w:rPr>
          <w:t>https://doi.org/10.1007/s00227-005-0235-7</w:t>
        </w:r>
      </w:hyperlink>
    </w:p>
    <w:p w14:paraId="64631DBD" w14:textId="77777777" w:rsidR="003E7FF2" w:rsidRPr="00E87000"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ReSEt project. ReSEt - Restauro de Sapais Estuarinos com vista à Sustentabilidade. </w:t>
      </w:r>
      <w:r w:rsidRPr="00E87000">
        <w:rPr>
          <w:rFonts w:ascii="Calibri" w:eastAsia="Times New Roman" w:hAnsi="Calibri" w:cs="Calibri Light"/>
          <w:sz w:val="20"/>
          <w:szCs w:val="20"/>
          <w:lang w:eastAsia="pt-PT"/>
        </w:rPr>
        <w:t>Reference: MAR-01.04.02-FEAMP-0026. Financing Entity: MAR2020</w:t>
      </w:r>
    </w:p>
    <w:p w14:paraId="4978C6F5"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t xml:space="preserve">Ribeiro, J.L., 2001. Zonas Húmidas Costeiras e Ordenamento Territorial. O caso do Estuário do Mondego. Imprensa da Universidade. </w:t>
      </w:r>
      <w:hyperlink r:id="rId337" w:history="1">
        <w:r w:rsidRPr="003E7FF2">
          <w:rPr>
            <w:rFonts w:ascii="Calibri" w:eastAsia="Times New Roman" w:hAnsi="Calibri" w:cs="Calibri Light"/>
            <w:color w:val="0000FF"/>
            <w:sz w:val="20"/>
            <w:szCs w:val="20"/>
            <w:u w:val="single"/>
            <w:lang w:eastAsia="pt-PT"/>
          </w:rPr>
          <w:t>https://dx.doi.org/10.14195/978-989-26-0508-1</w:t>
        </w:r>
      </w:hyperlink>
      <w:r w:rsidRPr="003E7FF2">
        <w:rPr>
          <w:rFonts w:ascii="Calibri" w:eastAsia="Times New Roman" w:hAnsi="Calibri" w:cs="Calibri Light"/>
          <w:sz w:val="20"/>
          <w:szCs w:val="20"/>
          <w:lang w:eastAsia="pt-PT"/>
        </w:rPr>
        <w:t xml:space="preserve"> [in Portuguese]</w:t>
      </w:r>
    </w:p>
    <w:p w14:paraId="3975830A"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lastRenderedPageBreak/>
        <w:t xml:space="preserve">Ribeiro, R., Reis, J., Santos, C., Gonçalves, F., Soares, A.M.V.M.,1996. </w:t>
      </w:r>
      <w:r w:rsidRPr="003E7FF2">
        <w:rPr>
          <w:rFonts w:ascii="Calibri" w:eastAsia="Times New Roman" w:hAnsi="Calibri" w:cs="Calibri Light"/>
          <w:color w:val="000000"/>
          <w:sz w:val="20"/>
          <w:szCs w:val="20"/>
          <w:lang w:val="en-US" w:eastAsia="pt-PT"/>
        </w:rPr>
        <w:t xml:space="preserve">Spawning of anchovy </w:t>
      </w:r>
      <w:r w:rsidRPr="003E7FF2">
        <w:rPr>
          <w:rFonts w:ascii="Calibri" w:eastAsia="Times New Roman" w:hAnsi="Calibri" w:cs="Calibri Light"/>
          <w:i/>
          <w:iCs/>
          <w:color w:val="000000"/>
          <w:sz w:val="20"/>
          <w:szCs w:val="20"/>
          <w:lang w:val="en-US" w:eastAsia="pt-PT"/>
        </w:rPr>
        <w:t>Engraulis encrasicolus</w:t>
      </w:r>
      <w:r w:rsidRPr="003E7FF2">
        <w:rPr>
          <w:rFonts w:ascii="Calibri" w:eastAsia="Times New Roman" w:hAnsi="Calibri" w:cs="Calibri Light"/>
          <w:color w:val="000000"/>
          <w:sz w:val="20"/>
          <w:szCs w:val="20"/>
          <w:lang w:val="en-US" w:eastAsia="pt-PT"/>
        </w:rPr>
        <w:t xml:space="preserve"> in the Mondego Estuary, Portugal. Estuarine, Coastal and Shelf Science 42:467–482. </w:t>
      </w:r>
      <w:hyperlink r:id="rId338" w:history="1">
        <w:r w:rsidRPr="003E7FF2">
          <w:rPr>
            <w:rFonts w:ascii="Calibri" w:eastAsia="Times New Roman" w:hAnsi="Calibri" w:cs="Calibri Light"/>
            <w:color w:val="0000FF"/>
            <w:sz w:val="20"/>
            <w:szCs w:val="20"/>
            <w:u w:val="single"/>
            <w:lang w:val="en-US" w:eastAsia="pt-PT"/>
          </w:rPr>
          <w:t>https://doi.org/10.1006/ecss.1996.0030</w:t>
        </w:r>
      </w:hyperlink>
    </w:p>
    <w:p w14:paraId="6C30EEE5"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Ribeiro, C., Pardal, M.A., Martinho, F., Margalho, R., Tiritan, M.E., Rocha, E., Rocha, M.J., 2009.Distribution of endocrine disruptors in the Mondego River estuary, Portugal. </w:t>
      </w:r>
      <w:hyperlink r:id="rId339" w:tooltip="Environmental Monitoring and Assessment" w:history="1">
        <w:r w:rsidRPr="003E7FF2">
          <w:rPr>
            <w:rFonts w:ascii="Calibri" w:eastAsia="Times New Roman" w:hAnsi="Calibri" w:cs="Calibri Light"/>
            <w:color w:val="000000"/>
            <w:sz w:val="20"/>
            <w:szCs w:val="20"/>
            <w:lang w:val="en-US" w:eastAsia="pt-PT"/>
          </w:rPr>
          <w:t>Environmental Monitoring and Assessment</w:t>
        </w:r>
      </w:hyperlink>
      <w:r w:rsidRPr="003E7FF2">
        <w:rPr>
          <w:rFonts w:ascii="Calibri" w:eastAsia="Times New Roman" w:hAnsi="Calibri" w:cs="Calibri Light"/>
          <w:color w:val="000000"/>
          <w:sz w:val="20"/>
          <w:szCs w:val="20"/>
          <w:lang w:val="en-US" w:eastAsia="pt-PT"/>
        </w:rPr>
        <w:t xml:space="preserve"> 149:183–193 </w:t>
      </w:r>
      <w:r w:rsidRPr="003E7FF2">
        <w:rPr>
          <w:rFonts w:ascii="Calibri" w:eastAsia="Times New Roman" w:hAnsi="Calibri" w:cs="Times New Roman"/>
          <w:color w:val="0000FF"/>
          <w:sz w:val="20"/>
          <w:szCs w:val="20"/>
          <w:u w:val="single"/>
          <w:lang w:val="en-US" w:eastAsia="pt-PT"/>
        </w:rPr>
        <w:t>https://doi.org/10.1007/s10661-008-0192-y</w:t>
      </w:r>
    </w:p>
    <w:p w14:paraId="2C49C659" w14:textId="77777777" w:rsidR="003E7FF2" w:rsidRPr="00973BED"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val="en-US" w:eastAsia="pt-PT"/>
        </w:rPr>
        <w:t xml:space="preserve">Rius, M., Cabral, H.H., 2004.  Human harvesting of </w:t>
      </w:r>
      <w:r w:rsidRPr="003E7FF2">
        <w:rPr>
          <w:rFonts w:ascii="Calibri" w:eastAsia="Times New Roman" w:hAnsi="Calibri" w:cs="Calibri Light"/>
          <w:i/>
          <w:iCs/>
          <w:color w:val="000000"/>
          <w:sz w:val="20"/>
          <w:szCs w:val="20"/>
          <w:lang w:val="en-US" w:eastAsia="pt-PT"/>
        </w:rPr>
        <w:t>Mytilus galloprovincialis</w:t>
      </w:r>
      <w:r w:rsidRPr="003E7FF2">
        <w:rPr>
          <w:rFonts w:ascii="Calibri" w:eastAsia="Times New Roman" w:hAnsi="Calibri" w:cs="Calibri Light"/>
          <w:color w:val="000000"/>
          <w:sz w:val="20"/>
          <w:szCs w:val="20"/>
          <w:lang w:val="en-US" w:eastAsia="pt-PT"/>
        </w:rPr>
        <w:t xml:space="preserve"> Lamarck, 1819, on the central coast of Portugal. </w:t>
      </w:r>
      <w:r w:rsidRPr="00973BED">
        <w:rPr>
          <w:rFonts w:ascii="Calibri" w:eastAsia="Times New Roman" w:hAnsi="Calibri" w:cs="Calibri Light"/>
          <w:color w:val="000000"/>
          <w:sz w:val="20"/>
          <w:szCs w:val="20"/>
          <w:lang w:val="en-US" w:eastAsia="pt-PT"/>
        </w:rPr>
        <w:t xml:space="preserve">Scientia Marina 2004; 68:545-551 </w:t>
      </w:r>
      <w:hyperlink r:id="rId340" w:history="1">
        <w:r w:rsidRPr="00973BED">
          <w:rPr>
            <w:rFonts w:ascii="Calibri" w:eastAsia="Times New Roman" w:hAnsi="Calibri" w:cs="Calibri Light"/>
            <w:color w:val="0000FF"/>
            <w:sz w:val="20"/>
            <w:szCs w:val="20"/>
            <w:u w:val="single"/>
            <w:lang w:val="en-US" w:eastAsia="pt-PT"/>
          </w:rPr>
          <w:t>https://eprints.soton.ac.uk/355043/</w:t>
        </w:r>
      </w:hyperlink>
    </w:p>
    <w:p w14:paraId="254B014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Rocha, J., Henriques, M.H., Brilha, J., 2012. O Património Geológico do Cabo Mondego (Portugal) – Avaliação da Vulnerabilidade dos Geossítios. In: Henriques, M. H., Andrade, A. I., Quinta-Ferreira, M., Lopes, F. C., Barata, M. T., Pena dos Reis, R. &amp; Machado, A. (Eds), Para Aprender com a Terra: Memórias e Notícias de Geociências no Espaço Lusófono Edition 1 Chapter: O Património Geológico do Cabo Mondego (Portugal) – Avaliação da Vulnerabilidade dos Geossítios Publisher: Imprensa da Universidade de Coimbra. </w:t>
      </w:r>
      <w:r w:rsidRPr="003E7FF2">
        <w:rPr>
          <w:rFonts w:ascii="Calibri" w:eastAsia="Times New Roman" w:hAnsi="Calibri" w:cs="Times New Roman"/>
          <w:color w:val="0000FF"/>
          <w:sz w:val="20"/>
          <w:szCs w:val="20"/>
          <w:u w:val="single"/>
          <w:lang w:eastAsia="pt-PT"/>
        </w:rPr>
        <w:t>https://doi.org/10.14195/978-989-26-0533-3_37</w:t>
      </w:r>
    </w:p>
    <w:p w14:paraId="497BC19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Times New Roman"/>
          <w:color w:val="0000FF"/>
          <w:sz w:val="20"/>
          <w:szCs w:val="20"/>
          <w:u w:val="single"/>
          <w:lang w:eastAsia="pt-PT"/>
        </w:rPr>
      </w:pPr>
      <w:r w:rsidRPr="003E7FF2">
        <w:rPr>
          <w:rFonts w:ascii="Calibri" w:eastAsia="Times New Roman" w:hAnsi="Calibri" w:cs="Calibri Light"/>
          <w:color w:val="000000"/>
          <w:sz w:val="20"/>
          <w:szCs w:val="20"/>
          <w:lang w:eastAsia="pt-PT"/>
        </w:rPr>
        <w:t xml:space="preserve">Rocha, T.L., Gomes, T., Cardoso, C., Letendre, J., Pinheiro, J.P., Sousa, V.S., 2014. </w:t>
      </w:r>
      <w:r w:rsidRPr="003E7FF2">
        <w:rPr>
          <w:rFonts w:ascii="Calibri" w:eastAsia="Times New Roman" w:hAnsi="Calibri" w:cs="Calibri Light"/>
          <w:color w:val="000000"/>
          <w:sz w:val="20"/>
          <w:szCs w:val="20"/>
          <w:lang w:val="en-US" w:eastAsia="pt-PT"/>
        </w:rPr>
        <w:t xml:space="preserve">Immunocytotoxicity, cytogenotoxicity and genotoxicity of cadmium-based quantum dots in the marine mussel </w:t>
      </w:r>
      <w:r w:rsidRPr="003E7FF2">
        <w:rPr>
          <w:rFonts w:ascii="Calibri" w:eastAsia="Times New Roman" w:hAnsi="Calibri" w:cs="Calibri Light"/>
          <w:i/>
          <w:iCs/>
          <w:color w:val="000000"/>
          <w:sz w:val="20"/>
          <w:szCs w:val="20"/>
          <w:lang w:val="en-US" w:eastAsia="pt-PT"/>
        </w:rPr>
        <w:t>Mytilus galloprovincialis</w:t>
      </w:r>
      <w:r w:rsidRPr="003E7FF2">
        <w:rPr>
          <w:rFonts w:ascii="Calibri" w:eastAsia="Times New Roman" w:hAnsi="Calibri" w:cs="Calibri Light"/>
          <w:color w:val="000000"/>
          <w:sz w:val="20"/>
          <w:szCs w:val="20"/>
          <w:lang w:val="en-US" w:eastAsia="pt-PT"/>
        </w:rPr>
        <w:t xml:space="preserve">. </w:t>
      </w:r>
      <w:hyperlink r:id="rId341" w:tooltip="Go to Marine Environmental Research on ScienceDirect" w:history="1">
        <w:r w:rsidRPr="003E7FF2">
          <w:rPr>
            <w:rFonts w:ascii="Calibri" w:eastAsia="Times New Roman" w:hAnsi="Calibri" w:cs="Calibri Light"/>
            <w:color w:val="000000"/>
            <w:sz w:val="20"/>
            <w:szCs w:val="20"/>
            <w:lang w:eastAsia="pt-PT"/>
          </w:rPr>
          <w:t>Marine Environmental Research</w:t>
        </w:r>
      </w:hyperlink>
      <w:r w:rsidRPr="003E7FF2">
        <w:rPr>
          <w:rFonts w:ascii="Calibri" w:eastAsia="Times New Roman" w:hAnsi="Calibri" w:cs="Calibri Light"/>
          <w:color w:val="000000"/>
          <w:sz w:val="20"/>
          <w:szCs w:val="20"/>
          <w:lang w:eastAsia="pt-PT"/>
        </w:rPr>
        <w:t xml:space="preserve">. 101, 29–37. </w:t>
      </w:r>
      <w:r w:rsidRPr="003E7FF2">
        <w:rPr>
          <w:rFonts w:ascii="Calibri" w:eastAsia="Times New Roman" w:hAnsi="Calibri" w:cs="Times New Roman"/>
          <w:color w:val="0000FF"/>
          <w:sz w:val="20"/>
          <w:szCs w:val="20"/>
          <w:u w:val="single"/>
          <w:lang w:eastAsia="pt-PT"/>
        </w:rPr>
        <w:t>https://doi.org/10.1016/j.marenvres.2014.07.009</w:t>
      </w:r>
    </w:p>
    <w:p w14:paraId="2BBE0FA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Rocha, F., Rocha, A.C., Baião, L.F., Gadelha, J., Camacho, C., Carvalho, M.L., Arenas, F., Oliveira, A., Maia, M.R.G., Cabrita, A.R., Pintado, M., Nunes, M.L., Almeida, C.M.R., Valente, L.M.P., 2019. </w:t>
      </w:r>
      <w:r w:rsidRPr="003E7FF2">
        <w:rPr>
          <w:rFonts w:ascii="Calibri" w:eastAsia="Times New Roman" w:hAnsi="Calibri" w:cs="Calibri Light"/>
          <w:color w:val="000000"/>
          <w:sz w:val="20"/>
          <w:szCs w:val="20"/>
          <w:lang w:val="en-US" w:eastAsia="pt-PT"/>
        </w:rPr>
        <w:t xml:space="preserve">Seasonal effect in nutritional quality and safety of the wild sea urchin </w:t>
      </w:r>
      <w:r w:rsidRPr="003E7FF2">
        <w:rPr>
          <w:rFonts w:ascii="Calibri" w:eastAsia="Times New Roman" w:hAnsi="Calibri" w:cs="Calibri Light"/>
          <w:i/>
          <w:iCs/>
          <w:color w:val="000000"/>
          <w:sz w:val="20"/>
          <w:szCs w:val="20"/>
          <w:lang w:val="en-US" w:eastAsia="pt-PT"/>
        </w:rPr>
        <w:t>Paracentrotus lividus</w:t>
      </w:r>
      <w:r w:rsidRPr="003E7FF2">
        <w:rPr>
          <w:rFonts w:ascii="Calibri" w:eastAsia="Times New Roman" w:hAnsi="Calibri" w:cs="Calibri Light"/>
          <w:color w:val="000000"/>
          <w:sz w:val="20"/>
          <w:szCs w:val="20"/>
          <w:lang w:val="en-US" w:eastAsia="pt-PT"/>
        </w:rPr>
        <w:t xml:space="preserve"> harvested in the European Atlantic shores. </w:t>
      </w:r>
      <w:hyperlink r:id="rId342" w:tooltip="Go to Food Chemistry on ScienceDirect" w:history="1">
        <w:r w:rsidRPr="003E7FF2">
          <w:rPr>
            <w:rFonts w:ascii="Calibri" w:eastAsia="Times New Roman" w:hAnsi="Calibri" w:cs="Calibri Light"/>
            <w:color w:val="000000"/>
            <w:sz w:val="20"/>
            <w:szCs w:val="20"/>
            <w:lang w:val="en-US" w:eastAsia="pt-PT"/>
          </w:rPr>
          <w:t>Food Chemistry</w:t>
        </w:r>
      </w:hyperlink>
      <w:r w:rsidRPr="003E7FF2">
        <w:rPr>
          <w:rFonts w:ascii="Calibri" w:eastAsia="Times New Roman" w:hAnsi="Calibri" w:cs="Calibri Light"/>
          <w:color w:val="000000"/>
          <w:sz w:val="20"/>
          <w:szCs w:val="20"/>
          <w:lang w:val="en-US" w:eastAsia="pt-PT"/>
        </w:rPr>
        <w:t xml:space="preserve"> </w:t>
      </w:r>
      <w:hyperlink r:id="rId343" w:tooltip="Go to table of contents for this volume/issue" w:history="1">
        <w:r w:rsidRPr="003E7FF2">
          <w:rPr>
            <w:rFonts w:ascii="Calibri" w:eastAsia="Times New Roman" w:hAnsi="Calibri" w:cs="Calibri Light"/>
            <w:color w:val="000000"/>
            <w:sz w:val="20"/>
            <w:szCs w:val="20"/>
            <w:lang w:val="en-US" w:eastAsia="pt-PT"/>
          </w:rPr>
          <w:t xml:space="preserve"> 282</w:t>
        </w:r>
      </w:hyperlink>
      <w:r w:rsidRPr="003E7FF2">
        <w:rPr>
          <w:rFonts w:ascii="Calibri" w:eastAsia="Times New Roman" w:hAnsi="Calibri" w:cs="Calibri Light"/>
          <w:color w:val="000000"/>
          <w:sz w:val="20"/>
          <w:szCs w:val="20"/>
          <w:lang w:val="en-US" w:eastAsia="pt-PT"/>
        </w:rPr>
        <w:t>:  84-94</w:t>
      </w:r>
      <w:r w:rsidRPr="003E7FF2">
        <w:rPr>
          <w:rFonts w:ascii="Calibri" w:eastAsia="Times New Roman" w:hAnsi="Calibri" w:cs="Times New Roman"/>
          <w:sz w:val="20"/>
          <w:szCs w:val="20"/>
          <w:lang w:val="en-US" w:eastAsia="pt-PT"/>
        </w:rPr>
        <w:t xml:space="preserve"> </w:t>
      </w:r>
      <w:r w:rsidRPr="003E7FF2">
        <w:rPr>
          <w:rFonts w:ascii="Calibri" w:eastAsia="Times New Roman" w:hAnsi="Calibri" w:cs="Times New Roman"/>
          <w:color w:val="0000FF"/>
          <w:sz w:val="20"/>
          <w:szCs w:val="20"/>
          <w:u w:val="single"/>
          <w:lang w:val="en-US" w:eastAsia="pt-PT"/>
        </w:rPr>
        <w:t>https://doi.org/10.1016/j.foodchem.2018.12.097</w:t>
      </w:r>
    </w:p>
    <w:p w14:paraId="356A443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val="en-US" w:eastAsia="pt-PT"/>
        </w:rPr>
        <w:t xml:space="preserve">Rodrigues, C.M., Bio, A., Amat, F., Vieira, N., 2011. </w:t>
      </w:r>
      <w:r w:rsidRPr="003E7FF2">
        <w:rPr>
          <w:rFonts w:ascii="Calibri" w:eastAsia="Times New Roman" w:hAnsi="Calibri" w:cs="Calibri Light"/>
          <w:color w:val="000000"/>
          <w:sz w:val="20"/>
          <w:szCs w:val="20"/>
          <w:lang w:val="en-US" w:eastAsia="pt-PT"/>
        </w:rPr>
        <w:t xml:space="preserve">Artisanal salt production in Aveiro/Portugal – an ecofriendly process. Saline systems, 7, 3. </w:t>
      </w:r>
      <w:r w:rsidRPr="003E7FF2">
        <w:rPr>
          <w:rFonts w:ascii="Calibri" w:eastAsia="Calibri" w:hAnsi="Calibri" w:cs="Times New Roman"/>
          <w:color w:val="0000FF"/>
          <w:sz w:val="20"/>
          <w:szCs w:val="20"/>
          <w:u w:val="single"/>
          <w:lang w:val="en-US" w:eastAsia="pt-PT"/>
        </w:rPr>
        <w:t>http://www.salinesystems.org/content/7/1/3</w:t>
      </w:r>
    </w:p>
    <w:p w14:paraId="48C6E83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noProof/>
          <w:sz w:val="20"/>
          <w:szCs w:val="20"/>
          <w:lang w:val="en-US" w:eastAsia="pt-PT"/>
        </w:rPr>
        <w:t>Rodrigues, E. T., Pardal, M. A. 2015. Primary productivity temporal fluctuations in a nutrient-rich estuary due to climate-driven events. – Estuaries Coast. 38: 1–12</w:t>
      </w:r>
      <w:r w:rsidRPr="003E7FF2">
        <w:rPr>
          <w:rFonts w:ascii="Calibri" w:eastAsia="Times New Roman" w:hAnsi="Calibri" w:cs="Calibri Light"/>
          <w:color w:val="000000"/>
          <w:sz w:val="20"/>
          <w:szCs w:val="20"/>
          <w:lang w:val="en-US" w:eastAsia="pt-PT"/>
        </w:rPr>
        <w:t xml:space="preserve">. </w:t>
      </w:r>
      <w:hyperlink r:id="rId344" w:history="1">
        <w:r w:rsidRPr="003E7FF2">
          <w:rPr>
            <w:rFonts w:ascii="Calibri" w:eastAsia="Times New Roman" w:hAnsi="Calibri" w:cs="Calibri Light"/>
            <w:color w:val="0000FF"/>
            <w:sz w:val="20"/>
            <w:szCs w:val="20"/>
            <w:u w:val="single"/>
            <w:lang w:val="en-US" w:eastAsia="pt-PT"/>
          </w:rPr>
          <w:t>https://doi.org/10.1007/s12237-014-9813-6</w:t>
        </w:r>
      </w:hyperlink>
    </w:p>
    <w:p w14:paraId="11C651D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noProof/>
          <w:sz w:val="20"/>
          <w:szCs w:val="20"/>
          <w:lang w:val="en-US" w:eastAsia="pt-PT"/>
        </w:rPr>
        <w:t xml:space="preserve">Rodrigues, E.T., Alpendurada, M.F., Ramos, F.,Pardal, M.A., 2018. Environmental and Human Health Risk Indicators for Agricultural Pesticides in Estuaries. </w:t>
      </w:r>
      <w:hyperlink r:id="rId345" w:tooltip="Go to Ecotoxicology and Environmental Safety on ScienceDirect" w:history="1">
        <w:r w:rsidRPr="003E7FF2">
          <w:rPr>
            <w:rFonts w:ascii="Calibri" w:eastAsia="Times New Roman" w:hAnsi="Calibri" w:cs="Calibri Light"/>
            <w:noProof/>
            <w:sz w:val="20"/>
            <w:szCs w:val="20"/>
            <w:lang w:val="en-US" w:eastAsia="pt-PT"/>
          </w:rPr>
          <w:t>Ecotoxicology and Environmental Safety</w:t>
        </w:r>
      </w:hyperlink>
      <w:r w:rsidRPr="003E7FF2">
        <w:rPr>
          <w:rFonts w:ascii="Calibri" w:eastAsia="Times New Roman" w:hAnsi="Calibri" w:cs="Calibri Light"/>
          <w:noProof/>
          <w:sz w:val="20"/>
          <w:szCs w:val="20"/>
          <w:lang w:val="en-US" w:eastAsia="pt-PT"/>
        </w:rPr>
        <w:t xml:space="preserve">, 150, 224–231. </w:t>
      </w:r>
      <w:hyperlink r:id="rId346"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https://doi.org/10.1016/j.ecoenv.2017.12.047</w:t>
        </w:r>
      </w:hyperlink>
    </w:p>
    <w:p w14:paraId="003EFEED"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noProof/>
          <w:sz w:val="20"/>
          <w:szCs w:val="20"/>
          <w:lang w:val="en-US" w:eastAsia="pt-PT"/>
        </w:rPr>
        <w:t>Romagnoli, F., Blumberga, D., Gigli, E.,  2010. Biogas from marine macroalgae: a new environmental technology-life cycle inventory for a further LCA. Scientific Journal of Riga Technical University</w:t>
      </w:r>
      <w:r w:rsidRPr="003E7FF2">
        <w:rPr>
          <w:rFonts w:ascii="Calibri" w:eastAsia="Times New Roman" w:hAnsi="Calibri" w:cs="Calibri Light"/>
          <w:color w:val="E9711C"/>
          <w:sz w:val="20"/>
          <w:szCs w:val="20"/>
          <w:u w:val="single"/>
          <w:lang w:val="en-US" w:eastAsia="pt-PT"/>
        </w:rPr>
        <w:t xml:space="preserve"> </w:t>
      </w:r>
      <w:r w:rsidRPr="003E7FF2">
        <w:rPr>
          <w:rFonts w:ascii="Calibri" w:eastAsia="Times New Roman" w:hAnsi="Calibri" w:cs="Calibri Light"/>
          <w:noProof/>
          <w:sz w:val="20"/>
          <w:szCs w:val="20"/>
          <w:lang w:val="en-US" w:eastAsia="pt-PT"/>
        </w:rPr>
        <w:t xml:space="preserve">Environmental and Climate Technologies., 4: 97-109. </w:t>
      </w:r>
      <w:r w:rsidRPr="003E7FF2">
        <w:rPr>
          <w:rFonts w:ascii="Calibri" w:eastAsia="Times New Roman" w:hAnsi="Calibri" w:cs="Times New Roman"/>
          <w:color w:val="0000FF"/>
          <w:sz w:val="20"/>
          <w:szCs w:val="20"/>
          <w:u w:val="single"/>
          <w:lang w:val="en-US" w:eastAsia="pt-PT"/>
        </w:rPr>
        <w:t>https://doi.org/10.2478/v10145-010-0024-5</w:t>
      </w:r>
    </w:p>
    <w:p w14:paraId="0BC67EB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val="en-US" w:eastAsia="pt-PT"/>
        </w:rPr>
      </w:pPr>
      <w:r w:rsidRPr="00973BED">
        <w:rPr>
          <w:rFonts w:ascii="Calibri" w:eastAsia="Times New Roman" w:hAnsi="Calibri" w:cs="Calibri Light"/>
          <w:noProof/>
          <w:sz w:val="20"/>
          <w:szCs w:val="20"/>
          <w:lang w:val="en-US" w:eastAsia="pt-PT"/>
        </w:rPr>
        <w:t xml:space="preserve">Rossi, F., Baeta, A., Marques, J.C., 2015. </w:t>
      </w:r>
      <w:r w:rsidRPr="003E7FF2">
        <w:rPr>
          <w:rFonts w:ascii="Calibri" w:eastAsia="Times New Roman" w:hAnsi="Calibri" w:cs="Calibri Light"/>
          <w:noProof/>
          <w:sz w:val="20"/>
          <w:szCs w:val="20"/>
          <w:lang w:val="en-US" w:eastAsia="pt-PT"/>
        </w:rPr>
        <w:t xml:space="preserve">Stable isotopes reveal habitat-related diet shifts in facultative deposit-feeders. </w:t>
      </w:r>
      <w:hyperlink r:id="rId347" w:tooltip="Go to Journal of Sea Research on ScienceDirect" w:history="1">
        <w:r w:rsidRPr="003E7FF2">
          <w:rPr>
            <w:rFonts w:ascii="Calibri" w:eastAsia="Times New Roman" w:hAnsi="Calibri" w:cs="Calibri Light"/>
            <w:noProof/>
            <w:sz w:val="20"/>
            <w:szCs w:val="20"/>
            <w:lang w:val="en-US" w:eastAsia="pt-PT"/>
          </w:rPr>
          <w:t>Journal of Sea Research</w:t>
        </w:r>
      </w:hyperlink>
      <w:r w:rsidRPr="003E7FF2">
        <w:rPr>
          <w:rFonts w:ascii="Calibri" w:eastAsia="Times New Roman" w:hAnsi="Calibri" w:cs="Calibri Light"/>
          <w:noProof/>
          <w:sz w:val="20"/>
          <w:szCs w:val="20"/>
          <w:lang w:val="en-US" w:eastAsia="pt-PT"/>
        </w:rPr>
        <w:t xml:space="preserve"> 95, 172–179. </w:t>
      </w:r>
      <w:hyperlink r:id="rId348" w:history="1">
        <w:r w:rsidRPr="003E7FF2">
          <w:rPr>
            <w:rFonts w:ascii="Calibri" w:eastAsia="Times New Roman" w:hAnsi="Calibri" w:cs="Calibri Light"/>
            <w:noProof/>
            <w:color w:val="0000FF"/>
            <w:sz w:val="20"/>
            <w:szCs w:val="20"/>
            <w:u w:val="single"/>
            <w:lang w:val="en-US" w:eastAsia="pt-PT"/>
          </w:rPr>
          <w:t>https://doi.org/10.1016/j.seares.2014.07.004</w:t>
        </w:r>
      </w:hyperlink>
    </w:p>
    <w:p w14:paraId="58F76022" w14:textId="77777777" w:rsidR="003E7FF2" w:rsidRPr="00973BED"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Rydin, C., Pedersen, K.R., Friis, E.M., 2004. On the evolutionary history of Ephedra: Cretaceous fossils and extant molecules. Proceedings of the National Academy of Sciences of the United States of America, 101 (47), 16571-16576. </w:t>
      </w:r>
      <w:hyperlink r:id="rId349" w:history="1">
        <w:r w:rsidRPr="00973BED">
          <w:rPr>
            <w:rFonts w:ascii="Calibri" w:eastAsia="Times New Roman" w:hAnsi="Calibri" w:cs="Times New Roman"/>
            <w:color w:val="0000FF"/>
            <w:sz w:val="20"/>
            <w:szCs w:val="20"/>
            <w:u w:val="single"/>
            <w:lang w:val="en-US" w:eastAsia="pt-PT"/>
          </w:rPr>
          <w:t>https://doi.org/10.1073/pnas.0407588101</w:t>
        </w:r>
      </w:hyperlink>
    </w:p>
    <w:p w14:paraId="252FEF08"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eastAsia="pt-PT"/>
        </w:rPr>
      </w:pPr>
      <w:r w:rsidRPr="00973BED">
        <w:rPr>
          <w:rFonts w:ascii="Calibri" w:eastAsia="Times New Roman" w:hAnsi="Calibri" w:cs="Calibri Light"/>
          <w:noProof/>
          <w:sz w:val="20"/>
          <w:szCs w:val="20"/>
          <w:lang w:val="en-US" w:eastAsia="pt-PT"/>
        </w:rPr>
        <w:t xml:space="preserve">Salas, F., Neto, J.M., Borja, A., Marques, J.C.,2004. </w:t>
      </w:r>
      <w:r w:rsidRPr="003E7FF2">
        <w:rPr>
          <w:rFonts w:ascii="Calibri" w:eastAsia="Times New Roman" w:hAnsi="Calibri" w:cs="Calibri Light"/>
          <w:noProof/>
          <w:sz w:val="20"/>
          <w:szCs w:val="20"/>
          <w:lang w:val="en-US" w:eastAsia="pt-PT"/>
        </w:rPr>
        <w:t xml:space="preserve">Evaluation of the applicability of a marine biotic index to characterize the status of estuarine ecosystems: the case of Mondego estuary (Portugal). </w:t>
      </w:r>
      <w:r w:rsidRPr="003E7FF2">
        <w:rPr>
          <w:rFonts w:ascii="Calibri" w:eastAsia="Times New Roman" w:hAnsi="Calibri" w:cs="Calibri Light"/>
          <w:noProof/>
          <w:sz w:val="20"/>
          <w:szCs w:val="20"/>
          <w:lang w:eastAsia="pt-PT"/>
        </w:rPr>
        <w:t xml:space="preserve">Ecological Indicators 4 (3): 215-225 </w:t>
      </w:r>
      <w:hyperlink r:id="rId350" w:history="1">
        <w:r w:rsidRPr="003E7FF2">
          <w:rPr>
            <w:rFonts w:ascii="Calibri" w:eastAsia="Times New Roman" w:hAnsi="Calibri" w:cs="Calibri Light"/>
            <w:noProof/>
            <w:color w:val="0000FF"/>
            <w:sz w:val="20"/>
            <w:szCs w:val="20"/>
            <w:u w:val="single"/>
            <w:lang w:eastAsia="pt-PT"/>
          </w:rPr>
          <w:t>https://doi.org/10.1016/j.ecolind.2004.04.003</w:t>
        </w:r>
      </w:hyperlink>
      <w:r w:rsidRPr="003E7FF2">
        <w:rPr>
          <w:rFonts w:ascii="Calibri" w:eastAsia="Times New Roman" w:hAnsi="Calibri" w:cs="Calibri Light"/>
          <w:noProof/>
          <w:sz w:val="20"/>
          <w:szCs w:val="20"/>
          <w:lang w:eastAsia="pt-PT"/>
        </w:rPr>
        <w:t xml:space="preserve"> </w:t>
      </w:r>
    </w:p>
    <w:p w14:paraId="3AF1C5AC"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Salas, F., Patrício, J., Marcos, C., Pardal, M.A., Pérez-Ruzafa, A., Marques, J.C., 2006a. </w:t>
      </w:r>
      <w:r w:rsidRPr="003E7FF2">
        <w:rPr>
          <w:rFonts w:ascii="Calibri" w:eastAsia="Times New Roman" w:hAnsi="Calibri" w:cs="Calibri Light"/>
          <w:noProof/>
          <w:sz w:val="20"/>
          <w:szCs w:val="20"/>
          <w:lang w:val="en-US" w:eastAsia="pt-PT"/>
        </w:rPr>
        <w:t xml:space="preserve">Are taxonomic distinctness measures compliant to other ecological indicators in assessing ecological status? Marine Pollution Bulletin, 52(2), 162-174. </w:t>
      </w:r>
      <w:r w:rsidRPr="003E7FF2">
        <w:rPr>
          <w:rFonts w:ascii="Calibri" w:eastAsia="Times New Roman" w:hAnsi="Calibri" w:cs="Times New Roman"/>
          <w:color w:val="0000FF"/>
          <w:sz w:val="20"/>
          <w:szCs w:val="20"/>
          <w:u w:val="single"/>
          <w:lang w:val="en-US" w:eastAsia="pt-PT"/>
        </w:rPr>
        <w:t>https://doi.org/10.1016/j.marpolbul.2005.08.014</w:t>
      </w:r>
    </w:p>
    <w:p w14:paraId="6839211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val="en-US" w:eastAsia="pt-PT"/>
        </w:rPr>
        <w:t xml:space="preserve">Salas, F., Patricio, J., Marcos, C., Pardal, M.A., Perez-Ruzafa, A., Marques, J.C. 2006b. Are Taxonomic Distinctness measures compliant to other ecological indicators in assessing ecological status? </w:t>
      </w:r>
      <w:hyperlink r:id="rId351" w:tooltip="Go to Marine Pollution Bulletin on ScienceDirect" w:history="1">
        <w:r w:rsidRPr="003E7FF2">
          <w:rPr>
            <w:rFonts w:ascii="Calibri" w:eastAsia="Times New Roman" w:hAnsi="Calibri" w:cs="Calibri Light"/>
            <w:noProof/>
            <w:sz w:val="20"/>
            <w:szCs w:val="20"/>
            <w:lang w:eastAsia="pt-PT"/>
          </w:rPr>
          <w:t>Marine Pollution Bulletin</w:t>
        </w:r>
      </w:hyperlink>
      <w:r w:rsidRPr="003E7FF2">
        <w:rPr>
          <w:rFonts w:ascii="Calibri" w:eastAsia="Times New Roman" w:hAnsi="Calibri" w:cs="Calibri Light"/>
          <w:noProof/>
          <w:sz w:val="20"/>
          <w:szCs w:val="20"/>
          <w:lang w:eastAsia="pt-PT"/>
        </w:rPr>
        <w:t xml:space="preserve"> 52(7): 817-829 </w:t>
      </w:r>
      <w:hyperlink r:id="rId352" w:history="1">
        <w:r w:rsidRPr="003E7FF2">
          <w:rPr>
            <w:rFonts w:ascii="Calibri" w:eastAsia="Times New Roman" w:hAnsi="Calibri" w:cs="Calibri Light"/>
            <w:noProof/>
            <w:color w:val="0000FF"/>
            <w:sz w:val="20"/>
            <w:szCs w:val="20"/>
            <w:u w:val="single"/>
            <w:lang w:eastAsia="pt-PT"/>
          </w:rPr>
          <w:t>https://doi.org/10.1016/j.marpolbul.2006.06.002</w:t>
        </w:r>
      </w:hyperlink>
    </w:p>
    <w:p w14:paraId="72B64AE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eastAsia="pt-PT"/>
        </w:rPr>
      </w:pPr>
      <w:r w:rsidRPr="003E7FF2">
        <w:rPr>
          <w:rFonts w:ascii="Calibri" w:eastAsia="Times New Roman" w:hAnsi="Calibri" w:cs="Calibri Light"/>
          <w:noProof/>
          <w:sz w:val="20"/>
          <w:szCs w:val="20"/>
          <w:lang w:eastAsia="pt-PT"/>
        </w:rPr>
        <w:lastRenderedPageBreak/>
        <w:t xml:space="preserve">Salas, F., Marcos, C., Neto, J.M., Patricio, J., Perez-Ruzafa, A., Marques, J.C., 2006c. </w:t>
      </w:r>
      <w:r w:rsidRPr="003E7FF2">
        <w:rPr>
          <w:rFonts w:ascii="Calibri" w:eastAsia="Times New Roman" w:hAnsi="Calibri" w:cs="Calibri Light"/>
          <w:noProof/>
          <w:sz w:val="20"/>
          <w:szCs w:val="20"/>
          <w:lang w:val="en-US" w:eastAsia="pt-PT"/>
        </w:rPr>
        <w:t xml:space="preserve">User-friendly guide for using benthic ecological indicators in coastal and marine quality assessment. </w:t>
      </w:r>
      <w:hyperlink r:id="rId353" w:tooltip="Go to Ocean &amp; Coastal Management on ScienceDirect" w:history="1">
        <w:r w:rsidRPr="003E7FF2">
          <w:rPr>
            <w:rFonts w:ascii="Calibri" w:eastAsia="Times New Roman" w:hAnsi="Calibri" w:cs="Calibri Light"/>
            <w:noProof/>
            <w:sz w:val="20"/>
            <w:szCs w:val="20"/>
            <w:lang w:eastAsia="pt-PT"/>
          </w:rPr>
          <w:t>Ocean &amp; Coastal Management</w:t>
        </w:r>
      </w:hyperlink>
      <w:r w:rsidRPr="003E7FF2">
        <w:rPr>
          <w:rFonts w:ascii="Calibri" w:eastAsia="Times New Roman" w:hAnsi="Calibri" w:cs="Calibri Light"/>
          <w:noProof/>
          <w:sz w:val="20"/>
          <w:szCs w:val="20"/>
          <w:lang w:eastAsia="pt-PT"/>
        </w:rPr>
        <w:t xml:space="preserve"> 49 (5-6): 308-331 </w:t>
      </w:r>
      <w:r w:rsidRPr="003E7FF2">
        <w:rPr>
          <w:rFonts w:ascii="Calibri" w:eastAsia="Times New Roman" w:hAnsi="Calibri" w:cs="Times New Roman"/>
          <w:color w:val="0000FF"/>
          <w:sz w:val="20"/>
          <w:szCs w:val="20"/>
          <w:u w:val="single"/>
          <w:lang w:eastAsia="pt-PT"/>
        </w:rPr>
        <w:t>https://doi.org/10.1016/j.ocecoaman.2006.03.001</w:t>
      </w:r>
    </w:p>
    <w:p w14:paraId="5663CBC4"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eastAsia="pt-PT"/>
        </w:rPr>
        <w:t xml:space="preserve">Salas, F., Teixeira, H., Marcos, C., Marques, J.C., Perez-Ruzafa, A., 2008. </w:t>
      </w:r>
      <w:r w:rsidRPr="003E7FF2">
        <w:rPr>
          <w:rFonts w:ascii="Calibri" w:eastAsia="Times New Roman" w:hAnsi="Calibri" w:cs="Calibri Light"/>
          <w:noProof/>
          <w:sz w:val="20"/>
          <w:szCs w:val="20"/>
          <w:lang w:val="en-US" w:eastAsia="pt-PT"/>
        </w:rPr>
        <w:t xml:space="preserve">Applicability of the trophic index TRIX in two transitional ecosystems: the Mar Menor lagoon (Spain) and the Mondego estuary (Portugal) ICES Journal of Marine Science 65 (8)1442-1448 </w:t>
      </w:r>
      <w:hyperlink r:id="rId354" w:history="1">
        <w:r w:rsidRPr="003E7FF2">
          <w:rPr>
            <w:rFonts w:ascii="Calibri" w:eastAsia="Times New Roman" w:hAnsi="Calibri" w:cs="Calibri Light"/>
            <w:noProof/>
            <w:color w:val="0000FF"/>
            <w:sz w:val="20"/>
            <w:szCs w:val="20"/>
            <w:u w:val="single"/>
            <w:lang w:val="en-US" w:eastAsia="pt-PT"/>
          </w:rPr>
          <w:t>https://doi.org/10.1093/icesjms/fsn123</w:t>
        </w:r>
      </w:hyperlink>
    </w:p>
    <w:p w14:paraId="4D8D0E38"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Salomidi, M., Katsanevakis, S., Borja, A., Braeckman, U., Damalas, D., Galparsoro, I. Mifsud, R., Mirto, S., Pascual, M., Pipitone, C., Rabaut, M., Todorova, V., Vassilopoulou, V., Vega-Fernández,T. 2012. Assessment of goods and services, vulnerability, and conservation status of European seabed biotopes: a stepping stone towards ecosystem-based marine spatial management. </w:t>
      </w:r>
      <w:r w:rsidRPr="003E7FF2">
        <w:rPr>
          <w:rFonts w:ascii="Calibri" w:eastAsia="Times New Roman" w:hAnsi="Calibri" w:cs="Calibri Light"/>
          <w:sz w:val="20"/>
          <w:szCs w:val="20"/>
          <w:lang w:eastAsia="pt-PT"/>
        </w:rPr>
        <w:t xml:space="preserve">Mediterranean Marine Science, 13(1): 49–88. </w:t>
      </w:r>
      <w:hyperlink r:id="rId355" w:history="1">
        <w:r w:rsidRPr="003E7FF2">
          <w:rPr>
            <w:rFonts w:ascii="Calibri" w:eastAsia="Times New Roman" w:hAnsi="Calibri" w:cs="Times New Roman"/>
            <w:color w:val="0000FF"/>
            <w:sz w:val="20"/>
            <w:szCs w:val="20"/>
            <w:u w:val="single"/>
            <w:lang w:eastAsia="pt-PT"/>
          </w:rPr>
          <w:t>https://dx.doi.org/10.12681/mms.23</w:t>
        </w:r>
      </w:hyperlink>
    </w:p>
    <w:p w14:paraId="3767696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Sampaio, L., Mamede, R., Ricardo, F., Magalhães, L., Rocha, H., Martins, R., Dauvin, J.C., Rodrigues, A.M., Quintino, V., 2016. </w:t>
      </w:r>
      <w:r w:rsidRPr="003E7FF2">
        <w:rPr>
          <w:rFonts w:ascii="Calibri" w:eastAsia="Times New Roman" w:hAnsi="Calibri" w:cs="Calibri Light"/>
          <w:sz w:val="20"/>
          <w:szCs w:val="20"/>
          <w:lang w:val="en-US" w:eastAsia="pt-PT"/>
        </w:rPr>
        <w:t xml:space="preserve">Soft-sediment crustacean diversity and distribution along the Portuguese continental shelf. </w:t>
      </w:r>
      <w:hyperlink r:id="rId356" w:tooltip="Go to Journal of Marine Systems on ScienceDirect" w:history="1">
        <w:r w:rsidRPr="003E7FF2">
          <w:rPr>
            <w:rFonts w:ascii="Calibri" w:eastAsia="Times New Roman" w:hAnsi="Calibri" w:cs="Calibri Light"/>
            <w:sz w:val="20"/>
            <w:szCs w:val="20"/>
            <w:lang w:val="en-US" w:eastAsia="pt-PT"/>
          </w:rPr>
          <w:t>Journal of Marine Systems</w:t>
        </w:r>
      </w:hyperlink>
      <w:r w:rsidRPr="003E7FF2">
        <w:rPr>
          <w:rFonts w:ascii="Calibri" w:eastAsia="Times New Roman" w:hAnsi="Calibri" w:cs="Calibri Light"/>
          <w:sz w:val="20"/>
          <w:szCs w:val="20"/>
          <w:lang w:val="en-US" w:eastAsia="pt-PT"/>
        </w:rPr>
        <w:t xml:space="preserve">163, 43–60. </w:t>
      </w:r>
      <w:hyperlink r:id="rId357" w:history="1">
        <w:r w:rsidRPr="003E7FF2">
          <w:rPr>
            <w:rFonts w:ascii="Calibri" w:eastAsia="Times New Roman" w:hAnsi="Calibri" w:cs="Calibri Light"/>
            <w:color w:val="0000FF"/>
            <w:sz w:val="20"/>
            <w:szCs w:val="20"/>
            <w:u w:val="single"/>
            <w:lang w:val="en-US" w:eastAsia="pt-PT"/>
          </w:rPr>
          <w:t>https://doi.org/10.1016/j.jmarsys.2016.06.011</w:t>
        </w:r>
      </w:hyperlink>
      <w:r w:rsidRPr="003E7FF2">
        <w:rPr>
          <w:rFonts w:ascii="Calibri" w:eastAsia="Times New Roman" w:hAnsi="Calibri" w:cs="Calibri Light"/>
          <w:sz w:val="20"/>
          <w:szCs w:val="20"/>
          <w:lang w:val="en-US" w:eastAsia="pt-PT"/>
        </w:rPr>
        <w:t xml:space="preserve">. </w:t>
      </w:r>
    </w:p>
    <w:p w14:paraId="1542DC26" w14:textId="77777777" w:rsidR="003E7FF2" w:rsidRPr="00973BED"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Santos, T.M., Cabral, J.A., Lopes, R.J., Pardal, M., Marques, J.C., Goss-Custard, J., 2005. Competition for feeding in waders: a case study in an estuary of south temperate Europe (Mondego, Portugal). </w:t>
      </w:r>
      <w:r w:rsidRPr="00973BED">
        <w:rPr>
          <w:rFonts w:ascii="Calibri" w:eastAsia="Times New Roman" w:hAnsi="Calibri" w:cs="Calibri Light"/>
          <w:sz w:val="20"/>
          <w:szCs w:val="20"/>
          <w:lang w:val="en-US" w:eastAsia="pt-PT"/>
        </w:rPr>
        <w:t xml:space="preserve">Hydrobiologia 544: 155-166 </w:t>
      </w:r>
      <w:r w:rsidRPr="00973BED">
        <w:rPr>
          <w:rFonts w:ascii="Calibri" w:eastAsia="Times New Roman" w:hAnsi="Calibri" w:cs="Times New Roman"/>
          <w:color w:val="0000FF"/>
          <w:sz w:val="20"/>
          <w:szCs w:val="20"/>
          <w:u w:val="single"/>
          <w:lang w:val="en-US" w:eastAsia="pt-PT"/>
        </w:rPr>
        <w:t>https://doi.org/10.1007/s10750-005-0541-6</w:t>
      </w:r>
    </w:p>
    <w:p w14:paraId="410467D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Saraiva, S., Pina, P., Martins, F., Santos, M., Braunschweig, F., Neves, R., 2007. </w:t>
      </w:r>
      <w:r w:rsidRPr="003E7FF2">
        <w:rPr>
          <w:rFonts w:ascii="Calibri" w:eastAsia="Times New Roman" w:hAnsi="Calibri" w:cs="Calibri Light"/>
          <w:sz w:val="20"/>
          <w:szCs w:val="20"/>
          <w:lang w:val="en-US" w:eastAsia="pt-PT"/>
        </w:rPr>
        <w:t xml:space="preserve">Modelling the influence of nutrient loads on Portuguese estuaries. Hydrobiologia 587: 5-18 </w:t>
      </w:r>
      <w:r w:rsidRPr="003E7FF2">
        <w:rPr>
          <w:rFonts w:ascii="Calibri" w:eastAsia="Times New Roman" w:hAnsi="Calibri" w:cs="Times New Roman"/>
          <w:color w:val="0000FF"/>
          <w:sz w:val="20"/>
          <w:szCs w:val="20"/>
          <w:u w:val="single"/>
          <w:lang w:val="en-US" w:eastAsia="pt-PT"/>
        </w:rPr>
        <w:t>https://doi.org/10.1007/s10750-007-0675-9</w:t>
      </w:r>
    </w:p>
    <w:p w14:paraId="611041E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E9711C"/>
          <w:sz w:val="20"/>
          <w:szCs w:val="20"/>
          <w:u w:val="single"/>
          <w:lang w:val="en-US" w:eastAsia="pt-PT"/>
        </w:rPr>
      </w:pPr>
      <w:r w:rsidRPr="003E7FF2">
        <w:rPr>
          <w:rFonts w:ascii="Calibri" w:eastAsia="Times New Roman" w:hAnsi="Calibri" w:cs="Calibri Light"/>
          <w:sz w:val="20"/>
          <w:szCs w:val="20"/>
          <w:lang w:val="en-US" w:eastAsia="pt-PT"/>
        </w:rPr>
        <w:t xml:space="preserve">Sauvage, S., Sánchez-Pérez, J.-M., Vervier, P., Naiman, R.-J., Alexandre, H., Bernard-Jannin, L., Boulêtreau, S., Delmotte, S., Julien, F., Peyrard, D., Sun, X., Gerino, M., 2018. Modelling the role of riverbed compartments in the regulation of water quality as an ecological service. </w:t>
      </w:r>
      <w:hyperlink r:id="rId358" w:tooltip="Go to Ecological Engineering on ScienceDirect" w:history="1">
        <w:r w:rsidRPr="003E7FF2">
          <w:rPr>
            <w:rFonts w:ascii="Calibri" w:eastAsia="Times New Roman" w:hAnsi="Calibri" w:cs="Calibri Light"/>
            <w:sz w:val="20"/>
            <w:szCs w:val="20"/>
            <w:lang w:val="en-US" w:eastAsia="pt-PT"/>
          </w:rPr>
          <w:t>Ecological Engineering</w:t>
        </w:r>
      </w:hyperlink>
      <w:r w:rsidRPr="003E7FF2">
        <w:rPr>
          <w:rFonts w:ascii="Calibri" w:eastAsia="Times New Roman" w:hAnsi="Calibri" w:cs="Calibri Light"/>
          <w:sz w:val="20"/>
          <w:szCs w:val="20"/>
          <w:lang w:val="en-US" w:eastAsia="pt-PT"/>
        </w:rPr>
        <w:t xml:space="preserve">, 118, 19–30. </w:t>
      </w:r>
      <w:hyperlink r:id="rId359"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https://doi.org/10.1016/j.ecoleng.2018.02.018</w:t>
        </w:r>
      </w:hyperlink>
    </w:p>
    <w:p w14:paraId="47BD077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Scanlan, C.M., Foden, J., Wells, E., Best, M.A., 2007. The monitoring of opportunistic macroalgal blooms for the water framework directive. Marine Pollution Bulletin 55: 162–171.</w:t>
      </w:r>
      <w:r w:rsidRPr="003E7FF2">
        <w:rPr>
          <w:rFonts w:ascii="Calibri" w:eastAsia="Times New Roman" w:hAnsi="Calibri" w:cs="Times New Roman"/>
          <w:sz w:val="20"/>
          <w:szCs w:val="20"/>
          <w:lang w:val="en-US" w:eastAsia="pt-PT"/>
        </w:rPr>
        <w:t xml:space="preserve"> </w:t>
      </w:r>
      <w:r w:rsidRPr="003E7FF2">
        <w:rPr>
          <w:rFonts w:ascii="Calibri" w:eastAsia="Times New Roman" w:hAnsi="Calibri" w:cs="Times New Roman"/>
          <w:color w:val="0000FF"/>
          <w:sz w:val="20"/>
          <w:szCs w:val="20"/>
          <w:u w:val="single"/>
          <w:lang w:val="en-US" w:eastAsia="pt-PT"/>
        </w:rPr>
        <w:t>https://doi.org/10.1016/j.marpolbul.2006.09.017</w:t>
      </w:r>
    </w:p>
    <w:p w14:paraId="39D55F0A"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Schaefer K. V. R., Tripathee R., Artigas F.,Morin T. H., Bohrer G.,2014. Carbon dioxide fluxes of an urban tidal marsh in the Hudson-Raritan estuary. – Journal of Geophysical Research: Biogeosciences 119 (11):2065–2081. </w:t>
      </w:r>
      <w:r w:rsidRPr="003E7FF2">
        <w:rPr>
          <w:rFonts w:ascii="Calibri" w:eastAsia="Times New Roman" w:hAnsi="Calibri" w:cs="Times New Roman"/>
          <w:color w:val="0000FF"/>
          <w:sz w:val="20"/>
          <w:szCs w:val="20"/>
          <w:u w:val="single"/>
          <w:lang w:val="en-US" w:eastAsia="pt-PT"/>
        </w:rPr>
        <w:t>https://doi.org/10.1002/2014JG002703</w:t>
      </w:r>
    </w:p>
    <w:p w14:paraId="49ABDC8C"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Schories, D., J. Anibal, A. S. Chapman, E. Herre, I. Isaksson,</w:t>
      </w:r>
      <w:r w:rsidRPr="003E7FF2">
        <w:rPr>
          <w:rFonts w:ascii="Calibri" w:eastAsia="Times New Roman" w:hAnsi="Calibri" w:cs="Calibri Light"/>
          <w:color w:val="000000"/>
          <w:sz w:val="20"/>
          <w:szCs w:val="20"/>
          <w:lang w:val="en-US" w:eastAsia="pt-PT"/>
        </w:rPr>
        <w:t xml:space="preserve"> </w:t>
      </w:r>
      <w:r w:rsidRPr="003E7FF2">
        <w:rPr>
          <w:rFonts w:ascii="Calibri" w:eastAsia="Times New Roman" w:hAnsi="Calibri" w:cs="Calibri Light"/>
          <w:sz w:val="20"/>
          <w:szCs w:val="20"/>
          <w:lang w:val="en-US" w:eastAsia="pt-PT"/>
        </w:rPr>
        <w:t xml:space="preserve">A. I. Lillebø, et al. 2000. Flagging greens: hydrobiid snails as substrata for the development of green algal mats (Enteromorpha spp.) on tidal flats of North Atlantic coasts. Marine Ecology Progress Series. 199:127–136. </w:t>
      </w:r>
      <w:r w:rsidRPr="003E7FF2">
        <w:rPr>
          <w:rFonts w:ascii="Calibri" w:eastAsia="Times New Roman" w:hAnsi="Calibri" w:cs="Times New Roman"/>
          <w:color w:val="0000FF"/>
          <w:sz w:val="20"/>
          <w:szCs w:val="20"/>
          <w:u w:val="single"/>
          <w:lang w:val="en-US" w:eastAsia="pt-PT"/>
        </w:rPr>
        <w:t>https://doi.org/10.3354/meps199127</w:t>
      </w:r>
    </w:p>
    <w:p w14:paraId="6138BF7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Secord, D., 2003.  Biological control of marine invasive species: cautionary tales and land-based lessons. Biological Invasions 5:117–131. </w:t>
      </w:r>
      <w:hyperlink r:id="rId360" w:history="1">
        <w:r w:rsidRPr="003E7FF2">
          <w:rPr>
            <w:rFonts w:ascii="Calibri" w:eastAsia="Times New Roman" w:hAnsi="Calibri" w:cs="Calibri Light"/>
            <w:color w:val="0000FF"/>
            <w:sz w:val="20"/>
            <w:szCs w:val="20"/>
            <w:u w:val="single"/>
            <w:lang w:val="en-US" w:eastAsia="pt-PT"/>
          </w:rPr>
          <w:t>https://doi.org/10.1023/A:1024054909052</w:t>
        </w:r>
      </w:hyperlink>
      <w:r w:rsidRPr="003E7FF2">
        <w:rPr>
          <w:rFonts w:ascii="Calibri" w:eastAsia="Times New Roman" w:hAnsi="Calibri" w:cs="Calibri Light"/>
          <w:sz w:val="20"/>
          <w:szCs w:val="20"/>
          <w:lang w:val="en-US" w:eastAsia="pt-PT"/>
        </w:rPr>
        <w:t xml:space="preserve"> </w:t>
      </w:r>
    </w:p>
    <w:p w14:paraId="591766C4"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Semeoshenkova, V. and Newton, A., 2015. Overview of erosion and beach quality issues in three Southern European countries: Portugal, Spain and Italy. Ocean &amp; Coastal Management, 118: 12-21 </w:t>
      </w:r>
      <w:r w:rsidRPr="003E7FF2">
        <w:rPr>
          <w:rFonts w:ascii="Calibri" w:eastAsia="Times New Roman" w:hAnsi="Calibri" w:cs="Times New Roman"/>
          <w:color w:val="0000FF"/>
          <w:sz w:val="20"/>
          <w:szCs w:val="20"/>
          <w:u w:val="single"/>
          <w:lang w:val="en-US" w:eastAsia="pt-PT"/>
        </w:rPr>
        <w:t>https://doi.org/10.1016/j.ocecoaman.2015.08.013</w:t>
      </w:r>
    </w:p>
    <w:p w14:paraId="71CE622A"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val="en-US" w:eastAsia="pt-PT"/>
        </w:rPr>
        <w:t xml:space="preserve">Sengupta, S., Gorain, P.C., Pal, R., 2017. Aspects and prospects of algal carbon capture and sequestration in ecosystems: a review. </w:t>
      </w:r>
      <w:r w:rsidRPr="003E7FF2">
        <w:rPr>
          <w:rFonts w:ascii="Calibri" w:eastAsia="Times New Roman" w:hAnsi="Calibri" w:cs="Calibri Light"/>
          <w:sz w:val="20"/>
          <w:szCs w:val="20"/>
          <w:lang w:eastAsia="pt-PT"/>
        </w:rPr>
        <w:t xml:space="preserve">Chemistry and Ecology, 33 (8), 695-707. </w:t>
      </w:r>
      <w:r w:rsidRPr="003E7FF2">
        <w:rPr>
          <w:rFonts w:ascii="Calibri" w:eastAsia="Times New Roman" w:hAnsi="Calibri" w:cs="Times New Roman"/>
          <w:color w:val="0000FF"/>
          <w:sz w:val="20"/>
          <w:szCs w:val="20"/>
          <w:u w:val="single"/>
          <w:lang w:eastAsia="pt-PT"/>
        </w:rPr>
        <w:t>https://doi.org/10.1080/02757540.2017.1359262</w:t>
      </w:r>
      <w:r w:rsidRPr="003E7FF2">
        <w:rPr>
          <w:rFonts w:ascii="Calibri" w:eastAsia="Times New Roman" w:hAnsi="Calibri" w:cs="Times New Roman"/>
          <w:color w:val="0000FF"/>
          <w:sz w:val="20"/>
          <w:szCs w:val="20"/>
          <w:u w:val="single"/>
          <w:lang w:eastAsia="pt-PT"/>
        </w:rPr>
        <w:tab/>
      </w:r>
    </w:p>
    <w:p w14:paraId="1598D3D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Guia de Bolso </w:t>
      </w:r>
      <w:r w:rsidRPr="003E7FF2">
        <w:rPr>
          <w:rFonts w:ascii="Calibri" w:eastAsia="Times New Roman" w:hAnsi="Calibri" w:cs="Calibri Light"/>
          <w:i/>
          <w:sz w:val="20"/>
          <w:szCs w:val="20"/>
          <w:lang w:eastAsia="pt-PT"/>
        </w:rPr>
        <w:t>Às Voltas com o MARE</w:t>
      </w:r>
      <w:r w:rsidRPr="003E7FF2">
        <w:rPr>
          <w:rFonts w:ascii="Calibri" w:eastAsia="Times New Roman" w:hAnsi="Calibri" w:cs="Calibri Light"/>
          <w:sz w:val="20"/>
          <w:szCs w:val="20"/>
          <w:lang w:eastAsia="pt-PT"/>
        </w:rPr>
        <w:t xml:space="preserve">. Espécies Frequentes na Praia de Buarcos e no Salgado da Figueira da Foz. </w:t>
      </w:r>
      <w:r w:rsidRPr="003E7FF2">
        <w:rPr>
          <w:rFonts w:ascii="Calibri" w:eastAsia="Times New Roman" w:hAnsi="Calibri" w:cs="Calibri Light"/>
          <w:sz w:val="20"/>
          <w:szCs w:val="20"/>
          <w:lang w:val="en-US" w:eastAsia="pt-PT"/>
        </w:rPr>
        <w:t xml:space="preserve">[in Portuguese] </w:t>
      </w:r>
      <w:hyperlink r:id="rId361" w:history="1">
        <w:r w:rsidRPr="003E7FF2">
          <w:rPr>
            <w:rFonts w:ascii="Times New Roman" w:eastAsia="Times New Roman" w:hAnsi="Times New Roman" w:cs="Times New Roman"/>
            <w:color w:val="0000FF"/>
            <w:sz w:val="24"/>
            <w:szCs w:val="24"/>
            <w:u w:val="single"/>
            <w:lang w:val="en-US" w:eastAsia="pt-PT"/>
          </w:rPr>
          <w:t>https://docs.wixstatic.com/ugd/1e9f61_c665870459b34872a3ef78f563ada03d.pdf</w:t>
        </w:r>
      </w:hyperlink>
    </w:p>
    <w:p w14:paraId="23042FE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eastAsia="pt-PT"/>
        </w:rPr>
      </w:pPr>
      <w:r w:rsidRPr="003E7FF2">
        <w:rPr>
          <w:rFonts w:ascii="Calibri" w:eastAsia="Times New Roman" w:hAnsi="Calibri" w:cs="Calibri Light"/>
          <w:sz w:val="20"/>
          <w:szCs w:val="20"/>
          <w:lang w:val="en-US" w:eastAsia="pt-PT"/>
        </w:rPr>
        <w:t xml:space="preserve">Shepard, C.C., Crain, C.M., Beck, M.W., 2011. The Protective Role of Coastal Marshes: A Systematic Review and Meta-analysis. </w:t>
      </w:r>
      <w:hyperlink r:id="rId362" w:history="1">
        <w:r w:rsidRPr="003E7FF2">
          <w:rPr>
            <w:rFonts w:ascii="Calibri" w:eastAsia="Times New Roman" w:hAnsi="Calibri" w:cs="Calibri Light"/>
            <w:sz w:val="20"/>
            <w:szCs w:val="20"/>
            <w:lang w:eastAsia="pt-PT"/>
          </w:rPr>
          <w:t>PLoS One</w:t>
        </w:r>
      </w:hyperlink>
      <w:r w:rsidRPr="003E7FF2">
        <w:rPr>
          <w:rFonts w:ascii="Calibri" w:eastAsia="Times New Roman" w:hAnsi="Calibri" w:cs="Calibri Light"/>
          <w:sz w:val="20"/>
          <w:szCs w:val="20"/>
          <w:lang w:eastAsia="pt-PT"/>
        </w:rPr>
        <w:t xml:space="preserve">. 2011; 6(11):e27374. </w:t>
      </w:r>
      <w:hyperlink r:id="rId363" w:history="1">
        <w:r w:rsidRPr="003E7FF2">
          <w:rPr>
            <w:rFonts w:ascii="Calibri" w:eastAsia="Times New Roman" w:hAnsi="Calibri" w:cs="Calibri Light"/>
            <w:color w:val="0000FF"/>
            <w:sz w:val="20"/>
            <w:szCs w:val="20"/>
            <w:u w:val="single"/>
            <w:lang w:eastAsia="pt-PT"/>
          </w:rPr>
          <w:t>https://dx.doi.org/10.1371%2Fjournal.pone.0027374</w:t>
        </w:r>
      </w:hyperlink>
    </w:p>
    <w:p w14:paraId="72AFA037"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eastAsia="pt-PT"/>
        </w:rPr>
      </w:pPr>
      <w:r w:rsidRPr="003E7FF2">
        <w:rPr>
          <w:rFonts w:ascii="Calibri" w:eastAsia="Times New Roman" w:hAnsi="Calibri" w:cs="Calibri Light"/>
          <w:sz w:val="20"/>
          <w:szCs w:val="20"/>
          <w:lang w:eastAsia="pt-PT"/>
        </w:rPr>
        <w:lastRenderedPageBreak/>
        <w:t xml:space="preserve">Silva-Santos, P.M., Pardal, M.A., Lopes, R.J., Múrias, T., Cabral, J.A., 2006. </w:t>
      </w:r>
      <w:r w:rsidRPr="003E7FF2">
        <w:rPr>
          <w:rFonts w:ascii="Calibri" w:eastAsia="Times New Roman" w:hAnsi="Calibri" w:cs="Calibri Light"/>
          <w:sz w:val="20"/>
          <w:szCs w:val="20"/>
          <w:lang w:val="en-US" w:eastAsia="pt-PT"/>
        </w:rPr>
        <w:t xml:space="preserve">A Stochastic Dynamic Methodology (SDM) to the modelling of trophic interactions, with a focus on estuarine eutrophication scenarios. </w:t>
      </w:r>
      <w:r w:rsidRPr="003E7FF2">
        <w:rPr>
          <w:rFonts w:ascii="Calibri" w:eastAsia="Times New Roman" w:hAnsi="Calibri" w:cs="Calibri Light"/>
          <w:sz w:val="20"/>
          <w:szCs w:val="20"/>
          <w:lang w:eastAsia="pt-PT"/>
        </w:rPr>
        <w:t>Ecological Indicators 6, 394–408</w:t>
      </w:r>
      <w:r w:rsidRPr="003E7FF2">
        <w:rPr>
          <w:rFonts w:ascii="Calibri" w:eastAsia="Times New Roman" w:hAnsi="Calibri" w:cs="Times New Roman"/>
          <w:sz w:val="20"/>
          <w:szCs w:val="20"/>
          <w:lang w:eastAsia="pt-PT"/>
        </w:rPr>
        <w:t xml:space="preserve"> </w:t>
      </w:r>
      <w:r w:rsidRPr="003E7FF2">
        <w:rPr>
          <w:rFonts w:ascii="Calibri" w:eastAsia="Times New Roman" w:hAnsi="Calibri" w:cs="Times New Roman"/>
          <w:color w:val="0000FF"/>
          <w:sz w:val="20"/>
          <w:szCs w:val="20"/>
          <w:u w:val="single"/>
          <w:lang w:eastAsia="pt-PT"/>
        </w:rPr>
        <w:t>https://doi.org/10.1016/j.ecolind.2005.05.001</w:t>
      </w:r>
    </w:p>
    <w:p w14:paraId="56A2474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Times New Roman"/>
          <w:color w:val="0000FF"/>
          <w:sz w:val="20"/>
          <w:szCs w:val="20"/>
          <w:u w:val="single"/>
          <w:lang w:eastAsia="pt-PT"/>
        </w:rPr>
      </w:pPr>
      <w:r w:rsidRPr="003E7FF2">
        <w:rPr>
          <w:rFonts w:ascii="Calibri" w:eastAsia="Times New Roman" w:hAnsi="Calibri" w:cs="Calibri Light"/>
          <w:sz w:val="20"/>
          <w:szCs w:val="20"/>
          <w:lang w:eastAsia="pt-PT"/>
        </w:rPr>
        <w:t xml:space="preserve">Silva-Santos, P.; Pardal, M.A.; Lopes, R.J.; Múrias, T.; Cabral, J.A., 2008. </w:t>
      </w:r>
      <w:r w:rsidRPr="003E7FF2">
        <w:rPr>
          <w:rFonts w:ascii="Calibri" w:eastAsia="Times New Roman" w:hAnsi="Calibri" w:cs="Calibri Light"/>
          <w:sz w:val="20"/>
          <w:szCs w:val="20"/>
          <w:lang w:val="en-US" w:eastAsia="pt-PT"/>
        </w:rPr>
        <w:t xml:space="preserve">Testing the Stochastic Dynamic Methodology (StDM) as a management tool in a shallow temperate estuary of south Europe (Mondego, Portugal). </w:t>
      </w:r>
      <w:r w:rsidRPr="003E7FF2">
        <w:rPr>
          <w:rFonts w:ascii="Calibri" w:eastAsia="Times New Roman" w:hAnsi="Calibri" w:cs="Calibri Light"/>
          <w:sz w:val="20"/>
          <w:szCs w:val="20"/>
          <w:lang w:eastAsia="pt-PT"/>
        </w:rPr>
        <w:t xml:space="preserve">Ecological Modelling 210(4): 377-402. </w:t>
      </w:r>
      <w:r w:rsidRPr="003E7FF2">
        <w:rPr>
          <w:rFonts w:ascii="Calibri" w:eastAsia="Times New Roman" w:hAnsi="Calibri" w:cs="Times New Roman"/>
          <w:color w:val="0000FF"/>
          <w:sz w:val="20"/>
          <w:szCs w:val="20"/>
          <w:u w:val="single"/>
          <w:lang w:eastAsia="pt-PT"/>
        </w:rPr>
        <w:t>https://doi.org/10.1016/j.ecolmodel.2007.09.005</w:t>
      </w:r>
    </w:p>
    <w:p w14:paraId="2A946A65"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t xml:space="preserve">Soares, F., Fernandes, C., Silva, P., Pereira, L., Gonçalves, T., 2016. </w:t>
      </w:r>
      <w:r w:rsidRPr="003E7FF2">
        <w:rPr>
          <w:rFonts w:ascii="Calibri" w:eastAsia="Times New Roman" w:hAnsi="Calibri" w:cs="Calibri Light"/>
          <w:sz w:val="20"/>
          <w:szCs w:val="20"/>
          <w:lang w:val="en-US" w:eastAsia="pt-PT"/>
        </w:rPr>
        <w:t xml:space="preserve">Antifungal activity of carrageenan extracts from the red alga </w:t>
      </w:r>
      <w:r w:rsidRPr="003E7FF2">
        <w:rPr>
          <w:rFonts w:ascii="Calibri" w:eastAsia="Times New Roman" w:hAnsi="Calibri" w:cs="Calibri Light"/>
          <w:i/>
          <w:iCs/>
          <w:sz w:val="20"/>
          <w:szCs w:val="20"/>
          <w:lang w:val="en-US" w:eastAsia="pt-PT"/>
        </w:rPr>
        <w:t>Chondracanthus teedei</w:t>
      </w:r>
      <w:r w:rsidRPr="003E7FF2">
        <w:rPr>
          <w:rFonts w:ascii="Calibri" w:eastAsia="Times New Roman" w:hAnsi="Calibri" w:cs="Calibri Light"/>
          <w:sz w:val="20"/>
          <w:szCs w:val="20"/>
          <w:lang w:val="en-US" w:eastAsia="pt-PT"/>
        </w:rPr>
        <w:t xml:space="preserve"> var</w:t>
      </w:r>
      <w:r w:rsidRPr="003E7FF2">
        <w:rPr>
          <w:rFonts w:ascii="Calibri" w:eastAsia="Times New Roman" w:hAnsi="Calibri" w:cs="Calibri Light"/>
          <w:i/>
          <w:iCs/>
          <w:sz w:val="20"/>
          <w:szCs w:val="20"/>
          <w:lang w:val="en-US" w:eastAsia="pt-PT"/>
        </w:rPr>
        <w:t>. lusitanicus</w:t>
      </w:r>
      <w:r w:rsidRPr="003E7FF2">
        <w:rPr>
          <w:rFonts w:ascii="Calibri" w:eastAsia="Times New Roman" w:hAnsi="Calibri" w:cs="Calibri Light"/>
          <w:sz w:val="20"/>
          <w:szCs w:val="20"/>
          <w:lang w:val="en-US" w:eastAsia="pt-PT"/>
        </w:rPr>
        <w:t xml:space="preserve">. </w:t>
      </w:r>
      <w:hyperlink r:id="rId364" w:tooltip="Journal of Applied Phycology" w:history="1">
        <w:r w:rsidRPr="003E7FF2">
          <w:rPr>
            <w:rFonts w:ascii="Calibri" w:eastAsia="Times New Roman" w:hAnsi="Calibri" w:cs="Calibri Light"/>
            <w:sz w:val="20"/>
            <w:szCs w:val="20"/>
            <w:lang w:val="en-US" w:eastAsia="pt-PT"/>
          </w:rPr>
          <w:t>Journal of Applied Phycology</w:t>
        </w:r>
      </w:hyperlink>
      <w:r w:rsidRPr="003E7FF2">
        <w:rPr>
          <w:rFonts w:ascii="Calibri" w:eastAsia="Times New Roman" w:hAnsi="Calibri" w:cs="Calibri Light"/>
          <w:sz w:val="20"/>
          <w:szCs w:val="20"/>
          <w:lang w:val="en-US" w:eastAsia="pt-PT"/>
        </w:rPr>
        <w:t xml:space="preserve"> 28: 2991–2998</w:t>
      </w:r>
      <w:r w:rsidRPr="003E7FF2">
        <w:rPr>
          <w:rFonts w:ascii="Calibri" w:eastAsia="Times New Roman" w:hAnsi="Calibri" w:cs="Times New Roman"/>
          <w:color w:val="333333"/>
          <w:spacing w:val="2"/>
          <w:sz w:val="20"/>
          <w:szCs w:val="20"/>
          <w:shd w:val="clear" w:color="auto" w:fill="FCFCFC"/>
          <w:lang w:val="en-US" w:eastAsia="pt-PT"/>
        </w:rPr>
        <w:t xml:space="preserve"> </w:t>
      </w:r>
      <w:r w:rsidRPr="003E7FF2">
        <w:rPr>
          <w:rFonts w:ascii="Calibri" w:eastAsia="Times New Roman" w:hAnsi="Calibri" w:cs="Times New Roman"/>
          <w:color w:val="0000FF"/>
          <w:sz w:val="20"/>
          <w:szCs w:val="20"/>
          <w:u w:val="single"/>
          <w:lang w:val="en-US" w:eastAsia="pt-PT"/>
        </w:rPr>
        <w:t>https://doi.org/10.1007/s10811-016-0849-9</w:t>
      </w:r>
    </w:p>
    <w:p w14:paraId="1AC2801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Soltan, D., Verlaque, M., Boudouresque, C.F., Francour, P., 2001. Changes in macroalgal communities in the vicinity of a Mediterranean sewage outfall after the setting up of a treatment plant.</w:t>
      </w:r>
      <w:r w:rsidRPr="003E7FF2">
        <w:rPr>
          <w:rFonts w:ascii="Calibri" w:eastAsia="Times New Roman" w:hAnsi="Calibri" w:cs="Times New Roman"/>
          <w:sz w:val="20"/>
          <w:szCs w:val="20"/>
          <w:lang w:val="en-US" w:eastAsia="pt-PT"/>
        </w:rPr>
        <w:t xml:space="preserve"> </w:t>
      </w:r>
      <w:hyperlink r:id="rId365" w:tooltip="Go to Marine Pollution Bulletin on ScienceDirect" w:history="1">
        <w:r w:rsidRPr="003E7FF2">
          <w:rPr>
            <w:rFonts w:ascii="Calibri" w:eastAsia="Times New Roman" w:hAnsi="Calibri" w:cs="Calibri Light"/>
            <w:sz w:val="20"/>
            <w:szCs w:val="20"/>
            <w:lang w:val="en-US" w:eastAsia="pt-PT"/>
          </w:rPr>
          <w:t>Marine Pollution Bulletin</w:t>
        </w:r>
      </w:hyperlink>
      <w:r w:rsidRPr="003E7FF2">
        <w:rPr>
          <w:rFonts w:ascii="Calibri" w:eastAsia="Times New Roman" w:hAnsi="Calibri" w:cs="Calibri Light"/>
          <w:sz w:val="20"/>
          <w:szCs w:val="20"/>
          <w:lang w:val="en-US" w:eastAsia="pt-PT"/>
        </w:rPr>
        <w:t>. 42, 59–70.</w:t>
      </w:r>
      <w:r w:rsidRPr="003E7FF2">
        <w:rPr>
          <w:rFonts w:ascii="Calibri" w:eastAsia="Times New Roman" w:hAnsi="Calibri" w:cs="Times New Roman"/>
          <w:sz w:val="20"/>
          <w:szCs w:val="20"/>
          <w:lang w:val="en-US" w:eastAsia="pt-PT"/>
        </w:rPr>
        <w:t xml:space="preserve"> </w:t>
      </w:r>
      <w:hyperlink r:id="rId366" w:history="1">
        <w:r w:rsidRPr="003E7FF2">
          <w:rPr>
            <w:rFonts w:ascii="Calibri" w:eastAsia="Times New Roman" w:hAnsi="Calibri" w:cs="Calibri Light"/>
            <w:color w:val="0000FF"/>
            <w:sz w:val="20"/>
            <w:szCs w:val="20"/>
            <w:u w:val="single"/>
            <w:lang w:val="en-US" w:eastAsia="pt-PT"/>
          </w:rPr>
          <w:t>https://doi.org/10.1016/S0025-326X(00)00116-8</w:t>
        </w:r>
      </w:hyperlink>
    </w:p>
    <w:p w14:paraId="32B9565D"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s-PE" w:eastAsia="pt-PT"/>
        </w:rPr>
      </w:pPr>
      <w:r w:rsidRPr="003E7FF2">
        <w:rPr>
          <w:rFonts w:ascii="Calibri" w:eastAsia="Times New Roman" w:hAnsi="Calibri" w:cs="Calibri Light"/>
          <w:color w:val="000000"/>
          <w:sz w:val="20"/>
          <w:szCs w:val="20"/>
          <w:lang w:val="en-US" w:eastAsia="pt-PT"/>
        </w:rPr>
        <w:t xml:space="preserve">Sousa, A. I., Lillebø, A. I., Caçador, I., &amp; Pardal, M. A., 2008. Contribution of </w:t>
      </w:r>
      <w:r w:rsidRPr="003E7FF2">
        <w:rPr>
          <w:rFonts w:ascii="Calibri" w:eastAsia="Times New Roman" w:hAnsi="Calibri" w:cs="Calibri Light"/>
          <w:i/>
          <w:iCs/>
          <w:color w:val="000000"/>
          <w:sz w:val="20"/>
          <w:szCs w:val="20"/>
          <w:lang w:val="en-US" w:eastAsia="pt-PT"/>
        </w:rPr>
        <w:t>Spartina maritima</w:t>
      </w:r>
      <w:r w:rsidRPr="003E7FF2">
        <w:rPr>
          <w:rFonts w:ascii="Calibri" w:eastAsia="Times New Roman" w:hAnsi="Calibri" w:cs="Calibri Light"/>
          <w:color w:val="000000"/>
          <w:sz w:val="20"/>
          <w:szCs w:val="20"/>
          <w:lang w:val="en-US" w:eastAsia="pt-PT"/>
        </w:rPr>
        <w:t xml:space="preserve"> to the reduction of eutrophication in estuarine systems. </w:t>
      </w:r>
      <w:r w:rsidRPr="003E7FF2">
        <w:rPr>
          <w:rFonts w:ascii="Calibri" w:eastAsia="Times New Roman" w:hAnsi="Calibri" w:cs="Calibri Light"/>
          <w:color w:val="000000"/>
          <w:sz w:val="20"/>
          <w:szCs w:val="20"/>
          <w:lang w:val="es-PE" w:eastAsia="pt-PT"/>
        </w:rPr>
        <w:t xml:space="preserve">Environmental Pollution, 156, 628–635. </w:t>
      </w:r>
      <w:hyperlink r:id="rId367" w:tgtFrame="_blank" w:tooltip="Persistent link using digital object identifier" w:history="1">
        <w:r w:rsidRPr="003E7FF2">
          <w:rPr>
            <w:rFonts w:ascii="Calibri" w:eastAsia="Times New Roman" w:hAnsi="Calibri" w:cs="Times New Roman"/>
            <w:color w:val="0000FF"/>
            <w:sz w:val="20"/>
            <w:szCs w:val="20"/>
            <w:u w:val="single"/>
            <w:lang w:val="es-PE" w:eastAsia="pt-PT"/>
          </w:rPr>
          <w:t>https://doi.org/10.1016/j.envpol.2008.06.022</w:t>
        </w:r>
      </w:hyperlink>
    </w:p>
    <w:p w14:paraId="0B32FD5D"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s-PE" w:eastAsia="pt-PT"/>
        </w:rPr>
        <w:t xml:space="preserve">Sousa, A. I., Lillebo, A. I., Pardal, M., Cacador, I., 2010. </w:t>
      </w:r>
      <w:r w:rsidRPr="003E7FF2">
        <w:rPr>
          <w:rFonts w:ascii="Calibri" w:eastAsia="Times New Roman" w:hAnsi="Calibri" w:cs="Calibri Light"/>
          <w:sz w:val="20"/>
          <w:szCs w:val="20"/>
          <w:lang w:val="en-US" w:eastAsia="pt-PT"/>
        </w:rPr>
        <w:t xml:space="preserve">Productivity and nutrient cycling in salt marshes: contribution to ecosystem health. </w:t>
      </w:r>
      <w:hyperlink r:id="rId368"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 87, 640–646. </w:t>
      </w:r>
      <w:r w:rsidRPr="003E7FF2">
        <w:rPr>
          <w:rFonts w:ascii="Calibri" w:eastAsia="Times New Roman" w:hAnsi="Calibri" w:cs="Times New Roman"/>
          <w:color w:val="0000FF"/>
          <w:sz w:val="20"/>
          <w:szCs w:val="20"/>
          <w:u w:val="single"/>
          <w:lang w:val="en-US" w:eastAsia="pt-PT"/>
        </w:rPr>
        <w:t>https://doi.org/10.1016/j.ecss.2010.03.007</w:t>
      </w:r>
    </w:p>
    <w:p w14:paraId="3E2E8884"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Sreelatha, A., Nidhin Varghese Sam, Roshni Pushpa Raghavan. 2018. Protective Effects of Vitamin D –A Review Article. Journal of Young Pharmacists, 10(4): 388-391 </w:t>
      </w:r>
      <w:r w:rsidRPr="003E7FF2">
        <w:rPr>
          <w:rFonts w:ascii="Calibri" w:eastAsia="Times New Roman" w:hAnsi="Calibri" w:cs="Times New Roman"/>
          <w:color w:val="0000FF"/>
          <w:sz w:val="20"/>
          <w:szCs w:val="20"/>
          <w:u w:val="single"/>
          <w:lang w:val="en-US" w:eastAsia="pt-PT"/>
        </w:rPr>
        <w:t>http://dx.doi.org/10.5530/jyp.2018.10.86</w:t>
      </w:r>
    </w:p>
    <w:p w14:paraId="1A37FE7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color w:val="000000"/>
          <w:sz w:val="20"/>
          <w:szCs w:val="20"/>
          <w:lang w:val="en-US" w:eastAsia="pt-PT"/>
        </w:rPr>
        <w:t>Stronkhorst, J., Huisman, B., Giardino, A., Santinelli, G., Santos, F.D., 2018. Sand nourishment strategies to mitigate coastal erosion and sea level rise at the coasts of Holland (The Netherlands) and Aveiro (Portugal) in the 21</w:t>
      </w:r>
      <w:r w:rsidRPr="003E7FF2">
        <w:rPr>
          <w:rFonts w:ascii="Calibri" w:eastAsia="Times New Roman" w:hAnsi="Calibri" w:cs="Calibri Light"/>
          <w:color w:val="000000"/>
          <w:sz w:val="20"/>
          <w:szCs w:val="20"/>
          <w:vertAlign w:val="superscript"/>
          <w:lang w:val="en-US" w:eastAsia="pt-PT"/>
        </w:rPr>
        <w:t>st</w:t>
      </w:r>
      <w:r w:rsidRPr="003E7FF2">
        <w:rPr>
          <w:rFonts w:ascii="Calibri" w:eastAsia="Times New Roman" w:hAnsi="Calibri" w:cs="Calibri Light"/>
          <w:color w:val="000000"/>
          <w:sz w:val="20"/>
          <w:szCs w:val="20"/>
          <w:lang w:val="en-US" w:eastAsia="pt-PT"/>
        </w:rPr>
        <w:t xml:space="preserve"> century. </w:t>
      </w:r>
      <w:hyperlink r:id="rId369" w:tooltip="Go to Ocean &amp; Coastal Management on ScienceDirect" w:history="1">
        <w:r w:rsidRPr="003E7FF2">
          <w:rPr>
            <w:rFonts w:ascii="Calibri" w:eastAsia="Times New Roman" w:hAnsi="Calibri" w:cs="Calibri Light"/>
            <w:color w:val="000000"/>
            <w:sz w:val="20"/>
            <w:szCs w:val="20"/>
            <w:lang w:val="en-US" w:eastAsia="pt-PT"/>
          </w:rPr>
          <w:t>Ocean &amp; Coastal Management</w:t>
        </w:r>
      </w:hyperlink>
      <w:r w:rsidRPr="003E7FF2">
        <w:rPr>
          <w:rFonts w:ascii="Calibri" w:eastAsia="Times New Roman" w:hAnsi="Calibri" w:cs="Calibri Light"/>
          <w:color w:val="000000"/>
          <w:sz w:val="20"/>
          <w:szCs w:val="20"/>
          <w:lang w:val="en-US" w:eastAsia="pt-PT"/>
        </w:rPr>
        <w:t xml:space="preserve"> 156, 266–276. </w:t>
      </w:r>
      <w:hyperlink r:id="rId370"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https://doi.org/10.1016/j.ocecoaman.2017.11.017</w:t>
        </w:r>
      </w:hyperlink>
      <w:r w:rsidRPr="003E7FF2">
        <w:rPr>
          <w:rFonts w:ascii="Calibri" w:eastAsia="Times New Roman" w:hAnsi="Calibri" w:cs="Calibri Light"/>
          <w:color w:val="000000"/>
          <w:sz w:val="20"/>
          <w:szCs w:val="20"/>
          <w:lang w:val="en-US" w:eastAsia="pt-PT"/>
        </w:rPr>
        <w:t xml:space="preserve"> </w:t>
      </w:r>
      <w:r w:rsidRPr="003E7FF2">
        <w:rPr>
          <w:rFonts w:ascii="Calibri" w:eastAsia="Times New Roman" w:hAnsi="Calibri" w:cs="Calibri Light"/>
          <w:sz w:val="20"/>
          <w:szCs w:val="20"/>
          <w:lang w:val="en-US" w:eastAsia="pt-PT"/>
        </w:rPr>
        <w:t xml:space="preserve"> </w:t>
      </w:r>
    </w:p>
    <w:p w14:paraId="712A75F2"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 xml:space="preserve">Suckling, C. C., Terrey, D., Davies, A. J., 2018. Optimising stocking density for the commercial cultivation of sea urchin larvae. </w:t>
      </w:r>
      <w:r w:rsidRPr="003E7FF2">
        <w:rPr>
          <w:rFonts w:ascii="Calibri" w:eastAsia="Times New Roman" w:hAnsi="Calibri" w:cs="Calibri Light"/>
          <w:color w:val="000000"/>
          <w:sz w:val="20"/>
          <w:szCs w:val="20"/>
          <w:lang w:eastAsia="pt-PT"/>
        </w:rPr>
        <w:t>Aquaculture, 488, 96–104.</w:t>
      </w:r>
      <w:r w:rsidRPr="003E7FF2">
        <w:rPr>
          <w:rFonts w:ascii="Calibri" w:eastAsia="Times New Roman" w:hAnsi="Calibri" w:cs="Times New Roman"/>
          <w:sz w:val="20"/>
          <w:szCs w:val="20"/>
          <w:lang w:eastAsia="pt-PT"/>
        </w:rPr>
        <w:t xml:space="preserve"> </w:t>
      </w:r>
      <w:hyperlink r:id="rId371" w:history="1">
        <w:r w:rsidRPr="003E7FF2">
          <w:rPr>
            <w:rFonts w:ascii="Calibri" w:eastAsia="Times New Roman" w:hAnsi="Calibri" w:cs="Calibri Light"/>
            <w:color w:val="0000FF"/>
            <w:sz w:val="20"/>
            <w:szCs w:val="20"/>
            <w:u w:val="single"/>
            <w:lang w:eastAsia="pt-PT"/>
          </w:rPr>
          <w:t>https://doi.org/10.1016/j.aquaculture.2018.01.022</w:t>
        </w:r>
      </w:hyperlink>
    </w:p>
    <w:p w14:paraId="04FBA6C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color w:val="000000"/>
          <w:sz w:val="20"/>
          <w:szCs w:val="20"/>
          <w:lang w:eastAsia="pt-PT"/>
        </w:rPr>
        <w:t xml:space="preserve">Tavares, S., Oliveira, H., Coelho, J.P., Pereira, M.E., Duarte, A.C., Pardal, M.A., 2011. </w:t>
      </w:r>
      <w:r w:rsidRPr="003E7FF2">
        <w:rPr>
          <w:rFonts w:ascii="Calibri" w:eastAsia="Times New Roman" w:hAnsi="Calibri" w:cs="Calibri Light"/>
          <w:color w:val="000000"/>
          <w:sz w:val="20"/>
          <w:szCs w:val="20"/>
          <w:lang w:val="en-US" w:eastAsia="pt-PT"/>
        </w:rPr>
        <w:t>Lifespan mercury accumulation pattern in Liza aurata: evidence from two southern European estuaries. Estuarine Coastal and Shelf Science 94, 315-321.</w:t>
      </w:r>
      <w:r w:rsidRPr="003E7FF2">
        <w:rPr>
          <w:rFonts w:ascii="Calibri" w:eastAsia="Times New Roman" w:hAnsi="Calibri" w:cs="Times New Roman"/>
          <w:sz w:val="20"/>
          <w:szCs w:val="20"/>
          <w:lang w:val="en-US" w:eastAsia="pt-PT"/>
        </w:rPr>
        <w:t xml:space="preserve"> </w:t>
      </w:r>
      <w:hyperlink r:id="rId372" w:history="1">
        <w:r w:rsidRPr="003E7FF2">
          <w:rPr>
            <w:rFonts w:ascii="Calibri" w:eastAsia="Times New Roman" w:hAnsi="Calibri" w:cs="Calibri Light"/>
            <w:color w:val="0000FF"/>
            <w:sz w:val="20"/>
            <w:szCs w:val="20"/>
            <w:u w:val="single"/>
            <w:lang w:val="en-US" w:eastAsia="pt-PT"/>
          </w:rPr>
          <w:t>https://doi.org/10.1016/j.ecss.2011.07.002</w:t>
        </w:r>
      </w:hyperlink>
    </w:p>
    <w:p w14:paraId="4539B5F2"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FF"/>
          <w:spacing w:val="2"/>
          <w:sz w:val="20"/>
          <w:szCs w:val="20"/>
          <w:u w:val="single"/>
          <w:shd w:val="clear" w:color="auto" w:fill="FCFCFC"/>
          <w:lang w:eastAsia="pt-PT"/>
        </w:rPr>
      </w:pPr>
      <w:r w:rsidRPr="003E7FF2">
        <w:rPr>
          <w:rFonts w:ascii="Calibri" w:eastAsia="Times New Roman" w:hAnsi="Calibri" w:cs="Calibri Light"/>
          <w:color w:val="000000"/>
          <w:sz w:val="20"/>
          <w:szCs w:val="20"/>
          <w:lang w:val="en-US" w:eastAsia="pt-PT"/>
        </w:rPr>
        <w:t xml:space="preserve">Teixeira, H., Salas, F., Pardal, M.A., Marques, J.C.2007.Applicability of ecological evaluation tools in estuarine ecosystems: the case of the lower Mondego estuary (Portugal). </w:t>
      </w:r>
      <w:r w:rsidRPr="003E7FF2">
        <w:rPr>
          <w:rFonts w:ascii="Calibri" w:eastAsia="Times New Roman" w:hAnsi="Calibri" w:cs="Calibri Light"/>
          <w:color w:val="000000"/>
          <w:sz w:val="20"/>
          <w:szCs w:val="20"/>
          <w:lang w:eastAsia="pt-PT"/>
        </w:rPr>
        <w:t xml:space="preserve">Hydrobiologia 587,101–112. </w:t>
      </w:r>
      <w:hyperlink r:id="rId373" w:history="1">
        <w:r w:rsidRPr="003E7FF2">
          <w:rPr>
            <w:rFonts w:ascii="Calibri" w:eastAsia="Times New Roman" w:hAnsi="Calibri" w:cs="Calibri Light"/>
            <w:color w:val="0000FF"/>
            <w:spacing w:val="2"/>
            <w:sz w:val="20"/>
            <w:szCs w:val="20"/>
            <w:u w:val="single"/>
            <w:shd w:val="clear" w:color="auto" w:fill="FCFCFC"/>
            <w:lang w:eastAsia="pt-PT"/>
          </w:rPr>
          <w:t>https://doi.org/10.1007/s10750-007-0697-3</w:t>
        </w:r>
      </w:hyperlink>
    </w:p>
    <w:p w14:paraId="5205F1B6"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Teixeira, H., Salas, F., Neto, J.M., Patrício, J., Pinto, R., Veríssimo, H., García-Charton, J.A., Marcos, C., Pérez-Ruzafa, A., Marques, J.C., 2008a. </w:t>
      </w:r>
      <w:r w:rsidRPr="003E7FF2">
        <w:rPr>
          <w:rFonts w:ascii="Calibri" w:eastAsia="Times New Roman" w:hAnsi="Calibri" w:cs="Calibri Light"/>
          <w:color w:val="000000"/>
          <w:sz w:val="20"/>
          <w:szCs w:val="20"/>
          <w:lang w:val="en-US" w:eastAsia="pt-PT"/>
        </w:rPr>
        <w:t xml:space="preserve">Ecological indices tracking distinct impacts along disturbance-recovery gradients in a temperate NE Atlantic Estuary—guidance on reference values. </w:t>
      </w:r>
      <w:hyperlink r:id="rId374"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80:130–140 </w:t>
      </w:r>
      <w:hyperlink r:id="rId375" w:history="1">
        <w:r w:rsidRPr="003E7FF2">
          <w:rPr>
            <w:rFonts w:ascii="Calibri" w:eastAsia="Times New Roman" w:hAnsi="Calibri" w:cs="Calibri Light"/>
            <w:color w:val="0000FF"/>
            <w:sz w:val="20"/>
            <w:szCs w:val="20"/>
            <w:u w:val="single"/>
            <w:lang w:val="en-US" w:eastAsia="pt-PT"/>
          </w:rPr>
          <w:t>https://doi.org/10.1016/j.ecss.2008.07.017</w:t>
        </w:r>
      </w:hyperlink>
    </w:p>
    <w:p w14:paraId="4916A31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Teixeira, H., Salas, F., Borja, A., Neto, J.M., Marques, J.C., 2008b. </w:t>
      </w:r>
      <w:r w:rsidRPr="003E7FF2">
        <w:rPr>
          <w:rFonts w:ascii="Calibri" w:eastAsia="Times New Roman" w:hAnsi="Calibri" w:cs="Calibri Light"/>
          <w:color w:val="000000"/>
          <w:sz w:val="20"/>
          <w:szCs w:val="20"/>
          <w:lang w:val="en-US" w:eastAsia="pt-PT"/>
        </w:rPr>
        <w:t xml:space="preserve">A benthic perspective in assessing the ecological status of estuaries: the case of the Mondego estuary (Portugal). </w:t>
      </w:r>
      <w:r w:rsidRPr="003E7FF2">
        <w:rPr>
          <w:rFonts w:ascii="Calibri" w:eastAsia="Times New Roman" w:hAnsi="Calibri" w:cs="Calibri Light"/>
          <w:color w:val="000000"/>
          <w:sz w:val="20"/>
          <w:szCs w:val="20"/>
          <w:lang w:eastAsia="pt-PT"/>
        </w:rPr>
        <w:t>Ecological Indicators. 8, 404 - 416.</w:t>
      </w:r>
      <w:r w:rsidRPr="003E7FF2">
        <w:rPr>
          <w:rFonts w:ascii="Calibri" w:eastAsia="Times New Roman" w:hAnsi="Calibri" w:cs="Times New Roman"/>
          <w:color w:val="0000FF"/>
          <w:sz w:val="20"/>
          <w:szCs w:val="20"/>
          <w:u w:val="single"/>
          <w:lang w:eastAsia="pt-PT"/>
        </w:rPr>
        <w:t xml:space="preserve"> </w:t>
      </w:r>
      <w:hyperlink r:id="rId376" w:history="1">
        <w:r w:rsidRPr="003E7FF2">
          <w:rPr>
            <w:rFonts w:ascii="Calibri" w:eastAsia="Times New Roman" w:hAnsi="Calibri" w:cs="Times New Roman"/>
            <w:color w:val="0000FF"/>
            <w:sz w:val="20"/>
            <w:szCs w:val="20"/>
            <w:u w:val="single"/>
            <w:lang w:eastAsia="pt-PT"/>
          </w:rPr>
          <w:t>https://doi.org/10.1016/j.ecolind.2007.02.008</w:t>
        </w:r>
      </w:hyperlink>
    </w:p>
    <w:p w14:paraId="047A95C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Teixeira, H., Neto, J.M., Patrício, J., Veríssimo, H., Pinto, R., Salas, F., Marques, J.C., 2009. </w:t>
      </w:r>
      <w:r w:rsidRPr="003E7FF2">
        <w:rPr>
          <w:rFonts w:ascii="Calibri" w:eastAsia="Times New Roman" w:hAnsi="Calibri" w:cs="Calibri Light"/>
          <w:color w:val="000000"/>
          <w:sz w:val="20"/>
          <w:szCs w:val="20"/>
          <w:lang w:val="en-US" w:eastAsia="pt-PT"/>
        </w:rPr>
        <w:t xml:space="preserve">Quality assessment of benthic macroinvertebrates under the scope of WFD, the Benthic Assessment Tool. </w:t>
      </w:r>
      <w:hyperlink r:id="rId377" w:tooltip="Go to Marine Pollution Bulletin on ScienceDirect" w:history="1">
        <w:r w:rsidRPr="003E7FF2">
          <w:rPr>
            <w:rFonts w:ascii="Calibri" w:eastAsia="Times New Roman" w:hAnsi="Calibri" w:cs="Calibri Light"/>
            <w:color w:val="000000"/>
            <w:sz w:val="20"/>
            <w:szCs w:val="20"/>
            <w:lang w:val="en-US" w:eastAsia="pt-PT"/>
          </w:rPr>
          <w:t>Marine Pollution Bulletin</w:t>
        </w:r>
      </w:hyperlink>
      <w:r w:rsidRPr="003E7FF2">
        <w:rPr>
          <w:rFonts w:ascii="Calibri" w:eastAsia="Times New Roman" w:hAnsi="Calibri" w:cs="Calibri Light"/>
          <w:color w:val="000000"/>
          <w:sz w:val="20"/>
          <w:szCs w:val="20"/>
          <w:lang w:val="en-US" w:eastAsia="pt-PT"/>
        </w:rPr>
        <w:t xml:space="preserve">. 58, 1477- 1486. </w:t>
      </w:r>
      <w:hyperlink r:id="rId378" w:history="1">
        <w:r w:rsidRPr="003E7FF2">
          <w:rPr>
            <w:rFonts w:ascii="Calibri" w:eastAsia="Times New Roman" w:hAnsi="Calibri" w:cs="Calibri Light"/>
            <w:color w:val="0000FF"/>
            <w:sz w:val="20"/>
            <w:szCs w:val="20"/>
            <w:u w:val="single"/>
            <w:lang w:val="en-US" w:eastAsia="pt-PT"/>
          </w:rPr>
          <w:t>https://doi.org/10.1016/j.marpolbul.2009.06.006</w:t>
        </w:r>
      </w:hyperlink>
    </w:p>
    <w:p w14:paraId="6DCFA0A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val="en-US" w:eastAsia="pt-PT"/>
        </w:rPr>
        <w:t xml:space="preserve">Teixeira, Z., Teixeira, H., Marques, J.C., 2014. Systematic processes of land use/land cover change to identify relevant driving forces: implications on water quality. Science of the Total Environment 470–471, 1320–1335. </w:t>
      </w:r>
      <w:hyperlink r:id="rId379" w:history="1">
        <w:r w:rsidRPr="003E7FF2">
          <w:rPr>
            <w:rFonts w:ascii="Calibri" w:eastAsia="Times New Roman" w:hAnsi="Calibri" w:cs="Times New Roman"/>
            <w:color w:val="0000FF"/>
            <w:sz w:val="20"/>
            <w:szCs w:val="20"/>
            <w:u w:val="single"/>
            <w:lang w:val="en-US" w:eastAsia="pt-PT"/>
          </w:rPr>
          <w:t>https://doi.org/10.1016/j.scitotenv.2013.10.098</w:t>
        </w:r>
      </w:hyperlink>
    </w:p>
    <w:p w14:paraId="5153A99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973BED">
        <w:rPr>
          <w:rFonts w:ascii="Calibri" w:eastAsia="Times New Roman" w:hAnsi="Calibri" w:cs="Calibri Light"/>
          <w:sz w:val="20"/>
          <w:szCs w:val="20"/>
          <w:lang w:val="en-US" w:eastAsia="pt-PT"/>
        </w:rPr>
        <w:t xml:space="preserve">Teixeira, Z., Marques, C., Mota, J.S., Garcia, A.C., 2018. </w:t>
      </w:r>
      <w:r w:rsidRPr="003E7FF2">
        <w:rPr>
          <w:rFonts w:ascii="Calibri" w:eastAsia="Times New Roman" w:hAnsi="Calibri" w:cs="Calibri Light"/>
          <w:sz w:val="20"/>
          <w:szCs w:val="20"/>
          <w:lang w:val="en-US" w:eastAsia="pt-PT"/>
        </w:rPr>
        <w:t xml:space="preserve">Identification of potential aquaculture sites in solar saltscapes via the Analytic Hierarchy Process. </w:t>
      </w:r>
      <w:hyperlink r:id="rId380" w:tooltip="Go to Ecological Indicators on ScienceDirect" w:history="1">
        <w:r w:rsidRPr="003E7FF2">
          <w:rPr>
            <w:rFonts w:ascii="Calibri" w:eastAsia="Times New Roman" w:hAnsi="Calibri" w:cs="Calibri Light"/>
            <w:sz w:val="20"/>
            <w:szCs w:val="20"/>
            <w:lang w:eastAsia="pt-PT"/>
          </w:rPr>
          <w:t>Ecological Indicators</w:t>
        </w:r>
      </w:hyperlink>
      <w:r w:rsidRPr="003E7FF2">
        <w:rPr>
          <w:rFonts w:ascii="Calibri" w:eastAsia="Times New Roman" w:hAnsi="Calibri" w:cs="Calibri Light"/>
          <w:sz w:val="20"/>
          <w:szCs w:val="20"/>
          <w:lang w:eastAsia="pt-PT"/>
        </w:rPr>
        <w:t xml:space="preserve"> 93, 231–242. </w:t>
      </w:r>
      <w:hyperlink r:id="rId381"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https://doi.org/10.1016/j.ecolind.2018.05.003</w:t>
        </w:r>
      </w:hyperlink>
    </w:p>
    <w:p w14:paraId="119F090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3E7FF2">
        <w:rPr>
          <w:rFonts w:ascii="Calibri" w:eastAsia="Times New Roman" w:hAnsi="Calibri" w:cs="Calibri Light"/>
          <w:sz w:val="20"/>
          <w:szCs w:val="20"/>
          <w:lang w:eastAsia="pt-PT"/>
        </w:rPr>
        <w:lastRenderedPageBreak/>
        <w:t xml:space="preserve">Tempera, F., Liquete, C., Cardoso, A.C., 2016. </w:t>
      </w:r>
      <w:r w:rsidRPr="003E7FF2">
        <w:rPr>
          <w:rFonts w:ascii="Calibri" w:eastAsia="Times New Roman" w:hAnsi="Calibri" w:cs="Calibri Light"/>
          <w:sz w:val="20"/>
          <w:szCs w:val="20"/>
          <w:lang w:val="en-US" w:eastAsia="pt-PT"/>
        </w:rPr>
        <w:t xml:space="preserve">Spatial distribution of marine ecosystem service capacity in the European seas. Technical Report, EUR Scientific and Technical Research Series. Luxembourg: Publications Office of the European Union, 146 pp </w:t>
      </w:r>
      <w:hyperlink r:id="rId382" w:history="1">
        <w:r w:rsidRPr="003E7FF2">
          <w:rPr>
            <w:rFonts w:ascii="Calibri" w:eastAsia="Times New Roman" w:hAnsi="Calibri" w:cs="Times New Roman"/>
            <w:color w:val="0000FF"/>
            <w:sz w:val="20"/>
            <w:szCs w:val="20"/>
            <w:u w:val="single"/>
            <w:lang w:val="en-US" w:eastAsia="pt-PT"/>
          </w:rPr>
          <w:t>https://doi.org/10.2788/753996</w:t>
        </w:r>
      </w:hyperlink>
      <w:r w:rsidRPr="003E7FF2">
        <w:rPr>
          <w:rFonts w:ascii="Calibri" w:eastAsia="Times New Roman" w:hAnsi="Calibri" w:cs="Calibri Light"/>
          <w:sz w:val="20"/>
          <w:szCs w:val="20"/>
          <w:lang w:val="en-US" w:eastAsia="pt-PT"/>
        </w:rPr>
        <w:t xml:space="preserve">  </w:t>
      </w:r>
    </w:p>
    <w:p w14:paraId="1D29802C"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r w:rsidRPr="00973BED">
        <w:rPr>
          <w:rFonts w:ascii="Calibri" w:eastAsia="Times New Roman" w:hAnsi="Calibri" w:cs="Calibri Light"/>
          <w:sz w:val="20"/>
          <w:szCs w:val="20"/>
          <w:lang w:val="en-US" w:eastAsia="pt-PT"/>
        </w:rPr>
        <w:t xml:space="preserve">Trincão, P.; Lopes, E.; De Carvalho, J.; Ataíde, S.; Perrolas, M., 2018. </w:t>
      </w:r>
      <w:r w:rsidRPr="003E7FF2">
        <w:rPr>
          <w:rFonts w:ascii="Calibri" w:eastAsia="Times New Roman" w:hAnsi="Calibri" w:cs="Calibri Light"/>
          <w:sz w:val="20"/>
          <w:szCs w:val="20"/>
          <w:lang w:val="en-US" w:eastAsia="pt-PT"/>
        </w:rPr>
        <w:t>Beyond time and space—The aspiring Jurassic</w:t>
      </w:r>
      <w:r w:rsidRPr="003E7FF2">
        <w:rPr>
          <w:rFonts w:ascii="Calibri" w:eastAsia="Times New Roman" w:hAnsi="Calibri" w:cs="Calibri Light"/>
          <w:color w:val="000000"/>
          <w:sz w:val="20"/>
          <w:szCs w:val="20"/>
          <w:lang w:val="en-US" w:eastAsia="pt-PT"/>
        </w:rPr>
        <w:t xml:space="preserve"> </w:t>
      </w:r>
      <w:r w:rsidRPr="003E7FF2">
        <w:rPr>
          <w:rFonts w:ascii="Calibri" w:eastAsia="Times New Roman" w:hAnsi="Calibri" w:cs="Calibri Light"/>
          <w:sz w:val="20"/>
          <w:szCs w:val="20"/>
          <w:lang w:val="en-US" w:eastAsia="pt-PT"/>
        </w:rPr>
        <w:t xml:space="preserve">geopark of Figueira da Foz. Geosciences 8, 190. </w:t>
      </w:r>
      <w:hyperlink r:id="rId383" w:history="1">
        <w:r w:rsidRPr="003E7FF2">
          <w:rPr>
            <w:rFonts w:ascii="Calibri" w:eastAsia="Times New Roman" w:hAnsi="Calibri" w:cs="Calibri Light"/>
            <w:color w:val="0000FF"/>
            <w:sz w:val="20"/>
            <w:szCs w:val="20"/>
            <w:u w:val="single"/>
            <w:lang w:val="en-US" w:eastAsia="pt-PT"/>
          </w:rPr>
          <w:t>https://doi.org/10.3390/geosciences8060190</w:t>
        </w:r>
      </w:hyperlink>
    </w:p>
    <w:p w14:paraId="5C26E7C8"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s-PE" w:eastAsia="pt-PT"/>
        </w:rPr>
      </w:pPr>
      <w:r w:rsidRPr="003E7FF2">
        <w:rPr>
          <w:rFonts w:ascii="Calibri" w:eastAsia="Times New Roman" w:hAnsi="Calibri" w:cs="Calibri Light"/>
          <w:sz w:val="20"/>
          <w:szCs w:val="20"/>
          <w:lang w:val="en-US" w:eastAsia="pt-PT"/>
        </w:rPr>
        <w:t xml:space="preserve">Vale, P., Sampayo, M.A.D., 2001. Determination of paralytic shellfish toxins in Portuguese shellfish by automated precolumn oxidation. </w:t>
      </w:r>
      <w:r w:rsidRPr="003E7FF2">
        <w:rPr>
          <w:rFonts w:ascii="Calibri" w:eastAsia="Times New Roman" w:hAnsi="Calibri" w:cs="Calibri Light"/>
          <w:sz w:val="20"/>
          <w:szCs w:val="20"/>
          <w:lang w:val="es-PE" w:eastAsia="pt-PT"/>
        </w:rPr>
        <w:t>Toxicon 39:561–571</w:t>
      </w:r>
      <w:r w:rsidRPr="003E7FF2">
        <w:rPr>
          <w:rFonts w:ascii="Calibri" w:eastAsia="Times New Roman" w:hAnsi="Calibri" w:cs="Times New Roman"/>
          <w:sz w:val="20"/>
          <w:szCs w:val="20"/>
          <w:lang w:val="es-PE" w:eastAsia="pt-PT"/>
        </w:rPr>
        <w:t xml:space="preserve"> </w:t>
      </w:r>
      <w:hyperlink r:id="rId384" w:history="1">
        <w:r w:rsidRPr="003E7FF2">
          <w:rPr>
            <w:rFonts w:ascii="Calibri" w:eastAsia="Times New Roman" w:hAnsi="Calibri" w:cs="Calibri Light"/>
            <w:color w:val="0000FF"/>
            <w:sz w:val="20"/>
            <w:szCs w:val="20"/>
            <w:u w:val="single"/>
            <w:lang w:val="es-PE" w:eastAsia="pt-PT"/>
          </w:rPr>
          <w:t>https://doi.org/10.1016/S0041-0101(00)00170-7</w:t>
        </w:r>
      </w:hyperlink>
      <w:r w:rsidRPr="003E7FF2">
        <w:rPr>
          <w:rFonts w:ascii="Calibri" w:eastAsia="Times New Roman" w:hAnsi="Calibri" w:cs="Calibri Light"/>
          <w:sz w:val="20"/>
          <w:szCs w:val="20"/>
          <w:lang w:val="es-PE" w:eastAsia="pt-PT"/>
        </w:rPr>
        <w:t xml:space="preserve"> </w:t>
      </w:r>
    </w:p>
    <w:p w14:paraId="5B96CEA7"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s-PE" w:eastAsia="pt-PT"/>
        </w:rPr>
        <w:t xml:space="preserve">Van der Linden, P., Patrício, J., Marchini, A., Cid, N., Neto, J.M., Marques, J.C., 2012. </w:t>
      </w:r>
      <w:r w:rsidRPr="003E7FF2">
        <w:rPr>
          <w:rFonts w:ascii="Calibri" w:eastAsia="Times New Roman" w:hAnsi="Calibri" w:cs="Calibri Light"/>
          <w:color w:val="000000"/>
          <w:sz w:val="20"/>
          <w:szCs w:val="20"/>
          <w:lang w:val="en-US" w:eastAsia="pt-PT"/>
        </w:rPr>
        <w:t xml:space="preserve">A biological trait approach to assess the functional composition of subtidal benthic communities in an estuarine ecosystem. </w:t>
      </w:r>
      <w:r w:rsidRPr="003E7FF2">
        <w:rPr>
          <w:rFonts w:ascii="Calibri" w:eastAsia="Times New Roman" w:hAnsi="Calibri" w:cs="Calibri Light"/>
          <w:color w:val="000000"/>
          <w:sz w:val="20"/>
          <w:szCs w:val="20"/>
          <w:lang w:eastAsia="pt-PT"/>
        </w:rPr>
        <w:t xml:space="preserve">Ecological Indicators 20: 121−133 </w:t>
      </w:r>
      <w:hyperlink r:id="rId385"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https://doi.org/10.1016/j.ecolind.2012.02.004</w:t>
        </w:r>
      </w:hyperlink>
    </w:p>
    <w:p w14:paraId="4382C53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Van der Linden, P., Marchini, A., Dolbeth, M., Patrício, J., Veríssimo, H., Marques, J.C. 2016. </w:t>
      </w:r>
      <w:r w:rsidRPr="003E7FF2">
        <w:rPr>
          <w:rFonts w:ascii="Calibri" w:eastAsia="Times New Roman" w:hAnsi="Calibri" w:cs="Calibri Light"/>
          <w:color w:val="000000"/>
          <w:sz w:val="20"/>
          <w:szCs w:val="20"/>
          <w:lang w:val="en-US" w:eastAsia="pt-PT"/>
        </w:rPr>
        <w:t xml:space="preserve">The performance of trait-based indices in an estuarine environment. Ecological Indicators; Ecological Indicators 61, 378–389 </w:t>
      </w:r>
      <w:hyperlink r:id="rId386" w:history="1">
        <w:r w:rsidRPr="003E7FF2">
          <w:rPr>
            <w:rFonts w:ascii="Calibri" w:eastAsia="Times New Roman" w:hAnsi="Calibri" w:cs="Times New Roman"/>
            <w:color w:val="0000FF"/>
            <w:sz w:val="20"/>
            <w:szCs w:val="20"/>
            <w:u w:val="single"/>
            <w:lang w:val="en-US" w:eastAsia="pt-PT"/>
          </w:rPr>
          <w:t>https://doi.org/10.1016/j.ecolind.2015.09.039</w:t>
        </w:r>
      </w:hyperlink>
      <w:r w:rsidRPr="003E7FF2">
        <w:rPr>
          <w:rFonts w:ascii="Calibri" w:eastAsia="Times New Roman" w:hAnsi="Calibri" w:cs="Calibri Light"/>
          <w:color w:val="000000"/>
          <w:sz w:val="20"/>
          <w:szCs w:val="20"/>
          <w:lang w:val="en-US" w:eastAsia="pt-PT"/>
        </w:rPr>
        <w:t xml:space="preserve"> </w:t>
      </w:r>
    </w:p>
    <w:p w14:paraId="0AD3D18E"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Van der Wal, H., Sperber, B.L.H.M., Houweling-Tan, B., Bakker, R.R.C., Brandenburg, W., López-Contreras, A.M., 2013. Production of acetone, butanol, and ethanol from biomass of the green seaweed Ulva lactuca. Bioresour. Technol. 128, 431–437. </w:t>
      </w:r>
      <w:hyperlink r:id="rId387" w:history="1">
        <w:r w:rsidRPr="003E7FF2">
          <w:rPr>
            <w:rFonts w:ascii="Calibri" w:eastAsia="Times New Roman" w:hAnsi="Calibri" w:cs="Calibri Light"/>
            <w:color w:val="0000FF"/>
            <w:sz w:val="20"/>
            <w:szCs w:val="20"/>
            <w:u w:val="single"/>
            <w:lang w:val="en-US" w:eastAsia="pt-PT"/>
          </w:rPr>
          <w:t>https://doi.org/10.1016/j.biortech.2012.10.094</w:t>
        </w:r>
      </w:hyperlink>
    </w:p>
    <w:p w14:paraId="7B1AE583"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Van Katwijk, M.M., Bos, A.R., Kennis, P., de Vries, R., 2010. Vulnerability to eutrophication of a semiannual life history: A lesson learnt from an extinct eelgrass (</w:t>
      </w:r>
      <w:r w:rsidRPr="003E7FF2">
        <w:rPr>
          <w:rFonts w:ascii="Calibri" w:eastAsia="Times New Roman" w:hAnsi="Calibri" w:cs="Calibri Light"/>
          <w:i/>
          <w:iCs/>
          <w:color w:val="000000"/>
          <w:sz w:val="20"/>
          <w:szCs w:val="20"/>
          <w:lang w:val="en-US" w:eastAsia="pt-PT"/>
        </w:rPr>
        <w:t>Zostera marina</w:t>
      </w:r>
      <w:r w:rsidRPr="003E7FF2">
        <w:rPr>
          <w:rFonts w:ascii="Calibri" w:eastAsia="Times New Roman" w:hAnsi="Calibri" w:cs="Calibri Light"/>
          <w:color w:val="000000"/>
          <w:sz w:val="20"/>
          <w:szCs w:val="20"/>
          <w:lang w:val="en-US" w:eastAsia="pt-PT"/>
        </w:rPr>
        <w:t xml:space="preserve">) population. </w:t>
      </w:r>
      <w:r w:rsidRPr="00973BED">
        <w:rPr>
          <w:rFonts w:ascii="Calibri" w:eastAsia="Times New Roman" w:hAnsi="Calibri" w:cs="Calibri Light"/>
          <w:color w:val="000000"/>
          <w:sz w:val="20"/>
          <w:szCs w:val="20"/>
          <w:lang w:val="en-US" w:eastAsia="pt-PT"/>
        </w:rPr>
        <w:t>Biological Conservation 143: 248–254.</w:t>
      </w:r>
      <w:r w:rsidRPr="00973BED">
        <w:rPr>
          <w:rFonts w:ascii="Calibri" w:eastAsia="Times New Roman" w:hAnsi="Calibri" w:cs="Times New Roman"/>
          <w:sz w:val="20"/>
          <w:szCs w:val="20"/>
          <w:lang w:val="en-US" w:eastAsia="pt-PT"/>
        </w:rPr>
        <w:t xml:space="preserve"> </w:t>
      </w:r>
      <w:hyperlink r:id="rId388" w:history="1">
        <w:r w:rsidRPr="003E7FF2">
          <w:rPr>
            <w:rFonts w:ascii="Calibri" w:eastAsia="Times New Roman" w:hAnsi="Calibri" w:cs="Calibri Light"/>
            <w:color w:val="0000FF"/>
            <w:sz w:val="20"/>
            <w:szCs w:val="20"/>
            <w:u w:val="single"/>
            <w:lang w:eastAsia="pt-PT"/>
          </w:rPr>
          <w:t>https://doi.org/10.1016/j.biocon.2009.08.014</w:t>
        </w:r>
      </w:hyperlink>
    </w:p>
    <w:p w14:paraId="51E3C3E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Vasconcelos, R.P., Reis-Santos, P., Fonseca, V., Maia, A., Ruano, M., França, S., Vinagre, C., Costa, M.J., Cabral, H., 2007. </w:t>
      </w:r>
      <w:r w:rsidRPr="003E7FF2">
        <w:rPr>
          <w:rFonts w:ascii="Calibri" w:eastAsia="Times New Roman" w:hAnsi="Calibri" w:cs="Calibri Light"/>
          <w:color w:val="000000"/>
          <w:sz w:val="20"/>
          <w:szCs w:val="20"/>
          <w:lang w:val="en-US" w:eastAsia="pt-PT"/>
        </w:rPr>
        <w:t xml:space="preserve">Assessing anthropogenic pressures on estuarine fish nurseries along the Portuguese coast: A multi-metric index and conceptual approach. Science of the Total Environment 374, 199–215 </w:t>
      </w:r>
      <w:hyperlink r:id="rId389" w:history="1">
        <w:r w:rsidRPr="003E7FF2">
          <w:rPr>
            <w:rFonts w:ascii="Calibri" w:eastAsia="Times New Roman" w:hAnsi="Calibri" w:cs="Times New Roman"/>
            <w:color w:val="0000FF"/>
            <w:sz w:val="20"/>
            <w:szCs w:val="20"/>
            <w:u w:val="single"/>
            <w:lang w:val="en-US" w:eastAsia="pt-PT"/>
          </w:rPr>
          <w:t>https://doi.org/10.1016/j.scitotenv.2006.12.048</w:t>
        </w:r>
      </w:hyperlink>
      <w:r w:rsidRPr="003E7FF2">
        <w:rPr>
          <w:rFonts w:ascii="Calibri" w:eastAsia="Times New Roman" w:hAnsi="Calibri" w:cs="Calibri Light"/>
          <w:color w:val="000000"/>
          <w:sz w:val="20"/>
          <w:szCs w:val="20"/>
          <w:lang w:val="en-US" w:eastAsia="pt-PT"/>
        </w:rPr>
        <w:t xml:space="preserve"> </w:t>
      </w:r>
    </w:p>
    <w:p w14:paraId="29DE8128"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Vasconcelos, R.P., Reis-Santos, P., Fonseca, V.F., Ruano, M., Tanner, S., Costa, M.J., Cabral, H.N., 2009. Juvenile fish condition in estuarine nurseries along the Portuguese coast. </w:t>
      </w:r>
      <w:hyperlink r:id="rId390"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82, 128–138. </w:t>
      </w:r>
      <w:hyperlink r:id="rId391" w:history="1">
        <w:r w:rsidRPr="003E7FF2">
          <w:rPr>
            <w:rFonts w:ascii="Calibri" w:eastAsia="Times New Roman" w:hAnsi="Calibri" w:cs="Calibri Light"/>
            <w:color w:val="0000FF"/>
            <w:sz w:val="20"/>
            <w:szCs w:val="20"/>
            <w:u w:val="single"/>
            <w:lang w:val="en-US" w:eastAsia="pt-PT"/>
          </w:rPr>
          <w:t>https://doi.org/10.1016/j.ecss.2009.01.002</w:t>
        </w:r>
      </w:hyperlink>
    </w:p>
    <w:p w14:paraId="580D9D04"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Vasconcelos, R. P., Reis-Santos, P., Maia, A., Fonseca, V., França, S., Wouters, N., Costa, M.J., Cabral, H.N., 2010. </w:t>
      </w:r>
      <w:r w:rsidRPr="003E7FF2">
        <w:rPr>
          <w:rFonts w:ascii="Calibri" w:eastAsia="Times New Roman" w:hAnsi="Calibri" w:cs="Calibri Light"/>
          <w:color w:val="000000"/>
          <w:sz w:val="20"/>
          <w:szCs w:val="20"/>
          <w:lang w:val="en-US" w:eastAsia="pt-PT"/>
        </w:rPr>
        <w:t xml:space="preserve">Nursery use patterns of commercially important marine fish species in estuarine systems along the Portuguese coast. </w:t>
      </w:r>
      <w:hyperlink r:id="rId392" w:tooltip="Go to Estuarine, Coastal and Shelf Science on ScienceDirect" w:history="1">
        <w:r w:rsidRPr="003E7FF2">
          <w:rPr>
            <w:rFonts w:ascii="Calibri" w:eastAsia="Times New Roman" w:hAnsi="Calibri" w:cs="Calibri Light"/>
            <w:color w:val="000000"/>
            <w:sz w:val="20"/>
            <w:szCs w:val="20"/>
            <w:lang w:val="en-US" w:eastAsia="pt-PT"/>
          </w:rPr>
          <w:t>Estuarine, Coastal and Shelf Science</w:t>
        </w:r>
      </w:hyperlink>
      <w:r w:rsidRPr="003E7FF2">
        <w:rPr>
          <w:rFonts w:ascii="Calibri" w:eastAsia="Times New Roman" w:hAnsi="Calibri" w:cs="Calibri Light"/>
          <w:color w:val="000000"/>
          <w:sz w:val="20"/>
          <w:szCs w:val="20"/>
          <w:lang w:val="en-US" w:eastAsia="pt-PT"/>
        </w:rPr>
        <w:t xml:space="preserve"> 86, 613–624. </w:t>
      </w:r>
      <w:r w:rsidRPr="003E7FF2">
        <w:rPr>
          <w:rFonts w:ascii="Calibri" w:eastAsia="Times New Roman" w:hAnsi="Calibri" w:cs="Times New Roman"/>
          <w:color w:val="0000FF"/>
          <w:sz w:val="20"/>
          <w:szCs w:val="20"/>
          <w:u w:val="single"/>
          <w:lang w:val="en-US" w:eastAsia="pt-PT"/>
        </w:rPr>
        <w:t>https://doi.org/10.1016/j.ecss.2009.11.029</w:t>
      </w:r>
    </w:p>
    <w:p w14:paraId="1D4D9938"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Veiga, P., Torres, A. C., Rubal, M., Troncoso, J., Sousa-Pinto, I., 2014. </w:t>
      </w:r>
      <w:r w:rsidRPr="003E7FF2">
        <w:rPr>
          <w:rFonts w:ascii="Calibri" w:eastAsia="Times New Roman" w:hAnsi="Calibri" w:cs="Calibri Light"/>
          <w:color w:val="000000"/>
          <w:sz w:val="20"/>
          <w:szCs w:val="20"/>
          <w:lang w:val="en-US" w:eastAsia="pt-PT"/>
        </w:rPr>
        <w:t>The invasive kelp Undaria pinnatifida (Laminariales, Ochrophyta) along the north coast of Portugal: distribution model versus field observations. Marine Pollution Bulletin, 84, 363–365.</w:t>
      </w:r>
      <w:r w:rsidRPr="003E7FF2">
        <w:rPr>
          <w:rFonts w:ascii="Calibri" w:eastAsia="Times New Roman" w:hAnsi="Calibri" w:cs="Times New Roman"/>
          <w:sz w:val="20"/>
          <w:szCs w:val="20"/>
          <w:lang w:val="en-US" w:eastAsia="pt-PT"/>
        </w:rPr>
        <w:t xml:space="preserve"> </w:t>
      </w:r>
      <w:hyperlink r:id="rId393" w:history="1">
        <w:r w:rsidRPr="003E7FF2">
          <w:rPr>
            <w:rFonts w:ascii="Calibri" w:eastAsia="Times New Roman" w:hAnsi="Calibri" w:cs="Calibri Light"/>
            <w:color w:val="0000FF"/>
            <w:sz w:val="20"/>
            <w:szCs w:val="20"/>
            <w:u w:val="single"/>
            <w:lang w:val="en-US" w:eastAsia="pt-PT"/>
          </w:rPr>
          <w:t>https://doi.org/10.1016/j.marpolbul.2014.05.038</w:t>
        </w:r>
      </w:hyperlink>
    </w:p>
    <w:p w14:paraId="44FBA90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Velegrakis, A.F., Collins, M.B., Bastos, A.C., Paphitis, D., Brampton, A., 2007. Seabed sediment transport pathway investigations: review of scientific approach and methodologies. In: Balson, P.S., Collins, M.B. (Eds), Coastal and Shelf Sediment Transport. Geological Society of London Special Publication No. 274, pp. 127-146.  </w:t>
      </w:r>
      <w:r w:rsidRPr="003E7FF2">
        <w:rPr>
          <w:rFonts w:ascii="Calibri" w:eastAsia="Times New Roman" w:hAnsi="Calibri" w:cs="Times New Roman"/>
          <w:color w:val="0000FF"/>
          <w:sz w:val="20"/>
          <w:szCs w:val="20"/>
          <w:u w:val="single"/>
          <w:lang w:val="en-US" w:eastAsia="pt-PT"/>
        </w:rPr>
        <w:t>https://doi.org/10.1144/GSL.SP.2007.274.01.13</w:t>
      </w:r>
    </w:p>
    <w:p w14:paraId="058F2C8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Verdelhos, T.,Neto, J.M., Marques, J.C.,Pardal, M.A., 2005. </w:t>
      </w:r>
      <w:r w:rsidRPr="003E7FF2">
        <w:rPr>
          <w:rFonts w:ascii="Calibri" w:eastAsia="Times New Roman" w:hAnsi="Calibri" w:cs="Calibri Light"/>
          <w:color w:val="000000"/>
          <w:sz w:val="20"/>
          <w:szCs w:val="20"/>
          <w:lang w:val="en-US" w:eastAsia="pt-PT"/>
        </w:rPr>
        <w:t xml:space="preserve">The effect of eutrophication abatement on the bivalve </w:t>
      </w:r>
      <w:r w:rsidRPr="003E7FF2">
        <w:rPr>
          <w:rFonts w:ascii="Calibri" w:eastAsia="Times New Roman" w:hAnsi="Calibri" w:cs="Calibri Light"/>
          <w:i/>
          <w:iCs/>
          <w:color w:val="000000"/>
          <w:sz w:val="20"/>
          <w:szCs w:val="20"/>
          <w:lang w:val="en-US" w:eastAsia="pt-PT"/>
        </w:rPr>
        <w:t>Scrobicularia plana</w:t>
      </w:r>
      <w:r w:rsidRPr="003E7FF2">
        <w:rPr>
          <w:rFonts w:ascii="Calibri" w:eastAsia="Times New Roman" w:hAnsi="Calibri" w:cs="Calibri Light"/>
          <w:color w:val="000000"/>
          <w:sz w:val="20"/>
          <w:szCs w:val="20"/>
          <w:lang w:val="en-US" w:eastAsia="pt-PT"/>
        </w:rPr>
        <w:t xml:space="preserve">. Estuarine, Coastal and Shelf Science 63,  261–268 </w:t>
      </w:r>
      <w:hyperlink r:id="rId394"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https://doi.org/10.1016/j.ecss.2004.11.019</w:t>
        </w:r>
      </w:hyperlink>
      <w:r w:rsidRPr="003E7FF2">
        <w:rPr>
          <w:rFonts w:ascii="Calibri" w:eastAsia="Times New Roman" w:hAnsi="Calibri" w:cs="Calibri Light"/>
          <w:color w:val="000000"/>
          <w:sz w:val="20"/>
          <w:szCs w:val="20"/>
          <w:lang w:val="en-US" w:eastAsia="pt-PT"/>
        </w:rPr>
        <w:t xml:space="preserve"> </w:t>
      </w:r>
    </w:p>
    <w:p w14:paraId="60AD2F55"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Verdelhos, T., Cardoso, P.G., Dolbeth, M., Pardal, M.A.,2014. </w:t>
      </w:r>
      <w:r w:rsidRPr="003E7FF2">
        <w:rPr>
          <w:rFonts w:ascii="Calibri" w:eastAsia="Times New Roman" w:hAnsi="Calibri" w:cs="Calibri Light"/>
          <w:color w:val="000000"/>
          <w:sz w:val="20"/>
          <w:szCs w:val="20"/>
          <w:lang w:val="en-US" w:eastAsia="pt-PT"/>
        </w:rPr>
        <w:t xml:space="preserve">Recovery trends of </w:t>
      </w:r>
      <w:r w:rsidRPr="003E7FF2">
        <w:rPr>
          <w:rFonts w:ascii="Calibri" w:eastAsia="Times New Roman" w:hAnsi="Calibri" w:cs="Calibri Light"/>
          <w:i/>
          <w:iCs/>
          <w:color w:val="000000"/>
          <w:sz w:val="20"/>
          <w:szCs w:val="20"/>
          <w:lang w:val="en-US" w:eastAsia="pt-PT"/>
        </w:rPr>
        <w:t>Scrobicularia plana</w:t>
      </w:r>
      <w:r w:rsidRPr="003E7FF2">
        <w:rPr>
          <w:rFonts w:ascii="Calibri" w:eastAsia="Times New Roman" w:hAnsi="Calibri" w:cs="Calibri Light"/>
          <w:color w:val="000000"/>
          <w:sz w:val="20"/>
          <w:szCs w:val="20"/>
          <w:lang w:val="en-US" w:eastAsia="pt-PT"/>
        </w:rPr>
        <w:t xml:space="preserve"> populations after restoration measures, affected by extreme climate events. Marine Environmental Research 98,39–48.</w:t>
      </w:r>
      <w:r w:rsidRPr="003E7FF2">
        <w:rPr>
          <w:rFonts w:ascii="Calibri" w:eastAsia="Times New Roman" w:hAnsi="Calibri" w:cs="Times New Roman"/>
          <w:sz w:val="20"/>
          <w:szCs w:val="20"/>
          <w:lang w:val="en-US" w:eastAsia="pt-PT"/>
        </w:rPr>
        <w:t xml:space="preserve"> </w:t>
      </w:r>
      <w:r w:rsidRPr="003E7FF2">
        <w:rPr>
          <w:rFonts w:ascii="Calibri" w:eastAsia="Times New Roman" w:hAnsi="Calibri" w:cs="Times New Roman"/>
          <w:color w:val="0000FF"/>
          <w:sz w:val="20"/>
          <w:szCs w:val="20"/>
          <w:u w:val="single"/>
          <w:lang w:val="en-US" w:eastAsia="pt-PT"/>
        </w:rPr>
        <w:t>https://doi.org/10.1016/j.marenvres.2014.03.004</w:t>
      </w:r>
    </w:p>
    <w:p w14:paraId="6EFDB15C"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Verdelhos, T., Marques, J.C., Anastácio, P., 2015.The impact of estuarine salinity changes on the bivalves </w:t>
      </w:r>
      <w:r w:rsidRPr="003E7FF2">
        <w:rPr>
          <w:rFonts w:ascii="Calibri" w:eastAsia="Times New Roman" w:hAnsi="Calibri" w:cs="Calibri Light"/>
          <w:i/>
          <w:iCs/>
          <w:color w:val="000000"/>
          <w:sz w:val="20"/>
          <w:szCs w:val="20"/>
          <w:lang w:val="en-US" w:eastAsia="pt-PT"/>
        </w:rPr>
        <w:t>Scrobicularia plana</w:t>
      </w:r>
      <w:r w:rsidRPr="003E7FF2">
        <w:rPr>
          <w:rFonts w:ascii="Calibri" w:eastAsia="Times New Roman" w:hAnsi="Calibri" w:cs="Calibri Light"/>
          <w:color w:val="000000"/>
          <w:sz w:val="20"/>
          <w:szCs w:val="20"/>
          <w:lang w:val="en-US" w:eastAsia="pt-PT"/>
        </w:rPr>
        <w:t xml:space="preserve"> and </w:t>
      </w:r>
      <w:r w:rsidRPr="003E7FF2">
        <w:rPr>
          <w:rFonts w:ascii="Calibri" w:eastAsia="Times New Roman" w:hAnsi="Calibri" w:cs="Calibri Light"/>
          <w:i/>
          <w:iCs/>
          <w:color w:val="000000"/>
          <w:sz w:val="20"/>
          <w:szCs w:val="20"/>
          <w:lang w:val="en-US" w:eastAsia="pt-PT"/>
        </w:rPr>
        <w:t>Cerastoderma edule</w:t>
      </w:r>
      <w:r w:rsidRPr="003E7FF2">
        <w:rPr>
          <w:rFonts w:ascii="Calibri" w:eastAsia="Times New Roman" w:hAnsi="Calibri" w:cs="Calibri Light"/>
          <w:color w:val="000000"/>
          <w:sz w:val="20"/>
          <w:szCs w:val="20"/>
          <w:lang w:val="en-US" w:eastAsia="pt-PT"/>
        </w:rPr>
        <w:t>, illustrated by behavioral and mortality responses on a laboratory assay. Ecological Indicators.52,96–104.</w:t>
      </w:r>
      <w:r w:rsidRPr="003E7FF2">
        <w:rPr>
          <w:rFonts w:ascii="Calibri" w:eastAsia="Times New Roman" w:hAnsi="Calibri" w:cs="Times New Roman"/>
          <w:color w:val="0000FF"/>
          <w:sz w:val="20"/>
          <w:szCs w:val="20"/>
          <w:u w:val="single"/>
          <w:lang w:val="en-US" w:eastAsia="pt-PT"/>
        </w:rPr>
        <w:t>https://doi. org/10.1016/j.ecolind.2014.11.022</w:t>
      </w:r>
    </w:p>
    <w:p w14:paraId="1589FC54" w14:textId="77777777" w:rsidR="003E7FF2" w:rsidRPr="00973BED"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lastRenderedPageBreak/>
        <w:t xml:space="preserve">Veríssimo, H., Bremner, J., Garcia, C., Patrício, J., Van der Linden, P., Marques, J. C., 2012. Assessment of the subtidal macrobenthic community functioning of a temperate estuary following environmental restoration. </w:t>
      </w:r>
      <w:r w:rsidRPr="00973BED">
        <w:rPr>
          <w:rFonts w:ascii="Calibri" w:eastAsia="Times New Roman" w:hAnsi="Calibri" w:cs="Calibri Light"/>
          <w:color w:val="000000"/>
          <w:sz w:val="20"/>
          <w:szCs w:val="20"/>
          <w:lang w:val="en-US" w:eastAsia="pt-PT"/>
        </w:rPr>
        <w:t xml:space="preserve">Ecological Indicators, 23, 312- 322. </w:t>
      </w:r>
      <w:hyperlink r:id="rId395" w:history="1">
        <w:r w:rsidRPr="00973BED">
          <w:rPr>
            <w:rFonts w:ascii="Calibri" w:eastAsia="Times New Roman" w:hAnsi="Calibri" w:cs="Times New Roman"/>
            <w:color w:val="0000FF"/>
            <w:sz w:val="20"/>
            <w:szCs w:val="20"/>
            <w:u w:val="single"/>
            <w:lang w:val="en-US" w:eastAsia="pt-PT"/>
          </w:rPr>
          <w:t>https://doi.org/10.1016/j.ecolind.2012.04.020</w:t>
        </w:r>
      </w:hyperlink>
    </w:p>
    <w:p w14:paraId="69A1D730"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973BED">
        <w:rPr>
          <w:rFonts w:ascii="Calibri" w:eastAsia="Times New Roman" w:hAnsi="Calibri" w:cs="Calibri Light"/>
          <w:color w:val="000000"/>
          <w:sz w:val="20"/>
          <w:szCs w:val="20"/>
          <w:lang w:val="en-US" w:eastAsia="pt-PT"/>
        </w:rPr>
        <w:t xml:space="preserve"> </w:t>
      </w:r>
      <w:r w:rsidRPr="003E7FF2">
        <w:rPr>
          <w:rFonts w:ascii="Calibri" w:eastAsia="Times New Roman" w:hAnsi="Calibri" w:cs="Calibri Light"/>
          <w:color w:val="000000"/>
          <w:sz w:val="20"/>
          <w:szCs w:val="20"/>
          <w:lang w:eastAsia="pt-PT"/>
        </w:rPr>
        <w:t xml:space="preserve">Veríssimo, H., Patrício, J., Teixeira, H., Carriço, A., Marques, J.C., 2013a. </w:t>
      </w:r>
      <w:r w:rsidRPr="003E7FF2">
        <w:rPr>
          <w:rFonts w:ascii="Calibri" w:eastAsia="Times New Roman" w:hAnsi="Calibri" w:cs="Calibri Light"/>
          <w:color w:val="000000"/>
          <w:sz w:val="20"/>
          <w:szCs w:val="20"/>
          <w:lang w:val="en-US" w:eastAsia="pt-PT"/>
        </w:rPr>
        <w:t xml:space="preserve">Testing different ecological scenarios in a temperate estuary: a contribution towards the implementation of the Ecological Potential assessment. Marine Pollution Bulletin 71,168–178. </w:t>
      </w:r>
      <w:hyperlink r:id="rId396" w:history="1">
        <w:r w:rsidRPr="003E7FF2">
          <w:rPr>
            <w:rFonts w:ascii="Calibri" w:eastAsia="Times New Roman" w:hAnsi="Calibri" w:cs="Times New Roman"/>
            <w:color w:val="0000FF"/>
            <w:sz w:val="20"/>
            <w:szCs w:val="20"/>
            <w:u w:val="single"/>
            <w:lang w:val="en-US" w:eastAsia="pt-PT"/>
          </w:rPr>
          <w:t>https://doi.org/10.1016/j.marpolbul.2013.03.019</w:t>
        </w:r>
      </w:hyperlink>
      <w:r w:rsidRPr="003E7FF2">
        <w:rPr>
          <w:rFonts w:ascii="Calibri" w:eastAsia="Times New Roman" w:hAnsi="Calibri" w:cs="Calibri Light"/>
          <w:color w:val="000000"/>
          <w:sz w:val="20"/>
          <w:szCs w:val="20"/>
          <w:lang w:val="en-US" w:eastAsia="pt-PT"/>
        </w:rPr>
        <w:t xml:space="preserve"> </w:t>
      </w:r>
    </w:p>
    <w:p w14:paraId="00C940E1"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val="en-US" w:eastAsia="pt-PT"/>
        </w:rPr>
        <w:t>Veríssimo, H., Lane, M., Patrício, J., Gamito, S., Marques, J.C., 2013b. Trends in water quality and subtidal benthic communities in a temperate estuary: is the response to restoration e</w:t>
      </w:r>
      <w:r w:rsidRPr="003E7FF2">
        <w:rPr>
          <w:rFonts w:ascii="Calibri" w:eastAsia="Times New Roman" w:hAnsi="Calibri" w:cs="Calibri Light"/>
          <w:color w:val="000000"/>
          <w:sz w:val="20"/>
          <w:szCs w:val="20"/>
          <w:lang w:eastAsia="pt-PT"/>
        </w:rPr>
        <w:t>ﬀ</w:t>
      </w:r>
      <w:r w:rsidRPr="003E7FF2">
        <w:rPr>
          <w:rFonts w:ascii="Calibri" w:eastAsia="Times New Roman" w:hAnsi="Calibri" w:cs="Calibri Light"/>
          <w:color w:val="000000"/>
          <w:sz w:val="20"/>
          <w:szCs w:val="20"/>
          <w:lang w:val="en-US" w:eastAsia="pt-PT"/>
        </w:rPr>
        <w:t xml:space="preserve">orts hidden by climate variability and the estuarine quality paradox? </w:t>
      </w:r>
      <w:r w:rsidRPr="003E7FF2">
        <w:rPr>
          <w:rFonts w:ascii="Calibri" w:eastAsia="Times New Roman" w:hAnsi="Calibri" w:cs="Calibri Light"/>
          <w:color w:val="000000"/>
          <w:sz w:val="20"/>
          <w:szCs w:val="20"/>
          <w:lang w:eastAsia="pt-PT"/>
        </w:rPr>
        <w:t xml:space="preserve">Ecological Indicators. 24, 56–67. </w:t>
      </w:r>
      <w:hyperlink r:id="rId397" w:history="1">
        <w:r w:rsidRPr="003E7FF2">
          <w:rPr>
            <w:rFonts w:ascii="Calibri" w:eastAsia="Times New Roman" w:hAnsi="Calibri" w:cs="Times New Roman"/>
            <w:color w:val="0000FF"/>
            <w:sz w:val="20"/>
            <w:szCs w:val="20"/>
            <w:u w:val="single"/>
            <w:lang w:eastAsia="pt-PT"/>
          </w:rPr>
          <w:t>https://doi.org/10.1016/j.ecolind.2012.05.028</w:t>
        </w:r>
      </w:hyperlink>
    </w:p>
    <w:p w14:paraId="43CAB58E" w14:textId="77777777" w:rsidR="003E7FF2" w:rsidRPr="00E87000"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eastAsia="pt-PT"/>
        </w:rPr>
        <w:t xml:space="preserve">Veríssimo, H., Verdelhos, T., Baeta, A., Linden, P.V.D., Garcia, A.C., Marques, J.C. 2017. </w:t>
      </w:r>
      <w:r w:rsidRPr="003E7FF2">
        <w:rPr>
          <w:rFonts w:ascii="Calibri" w:eastAsia="Times New Roman" w:hAnsi="Calibri" w:cs="Calibri Light"/>
          <w:color w:val="000000"/>
          <w:sz w:val="20"/>
          <w:szCs w:val="20"/>
          <w:lang w:val="en-US" w:eastAsia="pt-PT"/>
        </w:rPr>
        <w:t xml:space="preserve">Comparison of thermodynamic-oriented indicators and trait-based indices ability to track environmental changes: Response of benthic macroinvertebrates to management in a temperate estuary. </w:t>
      </w:r>
      <w:r w:rsidRPr="00E87000">
        <w:rPr>
          <w:rFonts w:ascii="Calibri" w:eastAsia="Times New Roman" w:hAnsi="Calibri" w:cs="Calibri Light"/>
          <w:color w:val="000000"/>
          <w:sz w:val="20"/>
          <w:szCs w:val="20"/>
          <w:lang w:val="en-US" w:eastAsia="pt-PT"/>
        </w:rPr>
        <w:t xml:space="preserve">Ecological Indicators 73, 809–824 </w:t>
      </w:r>
      <w:hyperlink r:id="rId398" w:history="1">
        <w:r w:rsidRPr="00E87000">
          <w:rPr>
            <w:rFonts w:ascii="Calibri" w:eastAsia="Times New Roman" w:hAnsi="Calibri" w:cs="Times New Roman"/>
            <w:color w:val="0000FF"/>
            <w:sz w:val="20"/>
            <w:szCs w:val="20"/>
            <w:u w:val="single"/>
            <w:lang w:val="en-US" w:eastAsia="pt-PT"/>
          </w:rPr>
          <w:t>https://doi.org/10.1016/j.ecolind.2016.10.040</w:t>
        </w:r>
      </w:hyperlink>
      <w:r w:rsidRPr="00E87000">
        <w:rPr>
          <w:rFonts w:ascii="Calibri" w:eastAsia="Times New Roman" w:hAnsi="Calibri" w:cs="Calibri Light"/>
          <w:color w:val="000000"/>
          <w:sz w:val="20"/>
          <w:szCs w:val="20"/>
          <w:lang w:val="en-US" w:eastAsia="pt-PT"/>
        </w:rPr>
        <w:t xml:space="preserve"> </w:t>
      </w:r>
    </w:p>
    <w:p w14:paraId="52A3DCCE"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val="en-US" w:eastAsia="pt-PT"/>
        </w:rPr>
      </w:pPr>
      <w:r w:rsidRPr="00E87000">
        <w:rPr>
          <w:rFonts w:ascii="Calibri" w:eastAsia="Times New Roman" w:hAnsi="Calibri" w:cs="Calibri Light"/>
          <w:color w:val="000000"/>
          <w:sz w:val="20"/>
          <w:szCs w:val="20"/>
          <w:lang w:val="en-US" w:eastAsia="pt-PT"/>
        </w:rPr>
        <w:t xml:space="preserve">Viana, A.S., Santos, R., 2018. </w:t>
      </w:r>
      <w:r w:rsidRPr="003E7FF2">
        <w:rPr>
          <w:rFonts w:ascii="Calibri" w:eastAsia="Times New Roman" w:hAnsi="Calibri" w:cs="Calibri Light"/>
          <w:color w:val="000000"/>
          <w:sz w:val="20"/>
          <w:szCs w:val="20"/>
          <w:lang w:val="en-US" w:eastAsia="pt-PT"/>
        </w:rPr>
        <w:t xml:space="preserve">Nanoscale characterization of the temporary adhesive of the sea urchin Paracentrotus lividus. Beilstein Journal of Nanotechnology 9(1):2277-2286 </w:t>
      </w:r>
      <w:hyperlink r:id="rId399" w:history="1">
        <w:r w:rsidRPr="003E7FF2">
          <w:rPr>
            <w:rFonts w:ascii="Calibri" w:eastAsia="Times New Roman" w:hAnsi="Calibri" w:cs="Calibri Light"/>
            <w:color w:val="0000FF"/>
            <w:sz w:val="20"/>
            <w:szCs w:val="20"/>
            <w:u w:val="single"/>
            <w:lang w:val="en-US" w:eastAsia="pt-PT"/>
          </w:rPr>
          <w:t>https://dx.doi.org/10.3762%2Fbjnano.9.212</w:t>
        </w:r>
      </w:hyperlink>
    </w:p>
    <w:p w14:paraId="735AB66E"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val="en-US" w:eastAsia="pt-PT"/>
        </w:rPr>
        <w:t xml:space="preserve">Viegas, I., Martinho, F., Neto, J., Pardal, M.A., 2007. Population dynamics, distribution and secondary production of the brown shrimp </w:t>
      </w:r>
      <w:r w:rsidRPr="003E7FF2">
        <w:rPr>
          <w:rFonts w:ascii="Calibri" w:eastAsia="Times New Roman" w:hAnsi="Calibri" w:cs="Calibri Light"/>
          <w:i/>
          <w:iCs/>
          <w:sz w:val="20"/>
          <w:szCs w:val="20"/>
          <w:lang w:val="en-US" w:eastAsia="pt-PT"/>
        </w:rPr>
        <w:t>Crangon crangon</w:t>
      </w:r>
      <w:r w:rsidRPr="003E7FF2">
        <w:rPr>
          <w:rFonts w:ascii="Calibri" w:eastAsia="Times New Roman" w:hAnsi="Calibri" w:cs="Calibri Light"/>
          <w:sz w:val="20"/>
          <w:szCs w:val="20"/>
          <w:lang w:val="en-US" w:eastAsia="pt-PT"/>
        </w:rPr>
        <w:t xml:space="preserve"> (L.) in a southern European estuary. </w:t>
      </w:r>
      <w:r w:rsidRPr="003E7FF2">
        <w:rPr>
          <w:rFonts w:ascii="Calibri" w:eastAsia="Times New Roman" w:hAnsi="Calibri" w:cs="Calibri Light"/>
          <w:sz w:val="20"/>
          <w:szCs w:val="20"/>
          <w:lang w:eastAsia="pt-PT"/>
        </w:rPr>
        <w:t xml:space="preserve">Latitudinal variations. Scientia Marina 71:451–460. </w:t>
      </w:r>
      <w:r w:rsidRPr="003E7FF2">
        <w:rPr>
          <w:rFonts w:ascii="Calibri" w:eastAsia="Times New Roman" w:hAnsi="Calibri" w:cs="Times New Roman"/>
          <w:color w:val="0000FF"/>
          <w:sz w:val="20"/>
          <w:szCs w:val="20"/>
          <w:u w:val="single"/>
          <w:lang w:eastAsia="pt-PT"/>
        </w:rPr>
        <w:t>https://dx.doi.org/10.3989/scimar.2007.71n3451</w:t>
      </w:r>
    </w:p>
    <w:p w14:paraId="7A1593DE"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color w:val="000000"/>
          <w:sz w:val="20"/>
          <w:szCs w:val="20"/>
          <w:lang w:eastAsia="pt-PT"/>
        </w:rPr>
        <w:t xml:space="preserve">Viegas, I.S.C., Marques, F., Bessa, A., Primo, L., Martinho, F., Azeiteiro, U.M., Pardal, M.A. 2012. </w:t>
      </w:r>
      <w:r w:rsidRPr="003E7FF2">
        <w:rPr>
          <w:rFonts w:ascii="Calibri" w:eastAsia="Times New Roman" w:hAnsi="Calibri" w:cs="Calibri Light"/>
          <w:color w:val="000000"/>
          <w:sz w:val="20"/>
          <w:szCs w:val="20"/>
          <w:lang w:val="en-US" w:eastAsia="pt-PT"/>
        </w:rPr>
        <w:t>Life history strategy of a southern European population of brown shrimp (</w:t>
      </w:r>
      <w:r w:rsidRPr="003E7FF2">
        <w:rPr>
          <w:rFonts w:ascii="Calibri" w:eastAsia="Times New Roman" w:hAnsi="Calibri" w:cs="Calibri Light"/>
          <w:i/>
          <w:iCs/>
          <w:color w:val="000000"/>
          <w:sz w:val="20"/>
          <w:szCs w:val="20"/>
          <w:lang w:val="en-US" w:eastAsia="pt-PT"/>
        </w:rPr>
        <w:t>Crangon crangon</w:t>
      </w:r>
      <w:r w:rsidRPr="003E7FF2">
        <w:rPr>
          <w:rFonts w:ascii="Calibri" w:eastAsia="Times New Roman" w:hAnsi="Calibri" w:cs="Calibri Light"/>
          <w:color w:val="000000"/>
          <w:sz w:val="20"/>
          <w:szCs w:val="20"/>
          <w:lang w:val="en-US" w:eastAsia="pt-PT"/>
        </w:rPr>
        <w:t xml:space="preserve"> L.): evidence for latitudinal changes in growth phenology and population dynamics. </w:t>
      </w:r>
      <w:r w:rsidRPr="003E7FF2">
        <w:rPr>
          <w:rFonts w:ascii="Calibri" w:eastAsia="Times New Roman" w:hAnsi="Calibri" w:cs="Calibri Light"/>
          <w:color w:val="000000"/>
          <w:sz w:val="20"/>
          <w:szCs w:val="20"/>
          <w:lang w:eastAsia="pt-PT"/>
        </w:rPr>
        <w:t>Marine Biology. 159:33–43.</w:t>
      </w:r>
      <w:r w:rsidRPr="003E7FF2">
        <w:rPr>
          <w:rFonts w:ascii="Calibri" w:eastAsia="Times New Roman" w:hAnsi="Calibri" w:cs="Times New Roman"/>
          <w:color w:val="333333"/>
          <w:spacing w:val="2"/>
          <w:sz w:val="20"/>
          <w:szCs w:val="20"/>
          <w:shd w:val="clear" w:color="auto" w:fill="FCFCFC"/>
          <w:lang w:eastAsia="pt-PT"/>
        </w:rPr>
        <w:t xml:space="preserve"> </w:t>
      </w:r>
      <w:hyperlink r:id="rId400" w:history="1">
        <w:r w:rsidRPr="003E7FF2">
          <w:rPr>
            <w:rFonts w:ascii="Calibri" w:eastAsia="Times New Roman" w:hAnsi="Calibri" w:cs="Calibri Light"/>
            <w:color w:val="0000FF"/>
            <w:sz w:val="20"/>
            <w:szCs w:val="20"/>
            <w:u w:val="single"/>
            <w:lang w:eastAsia="pt-PT"/>
          </w:rPr>
          <w:t>https://doi.org/10.1007/s00227-011-1787-3</w:t>
        </w:r>
      </w:hyperlink>
    </w:p>
    <w:p w14:paraId="28D699DF"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eastAsia="pt-PT"/>
        </w:rPr>
        <w:t xml:space="preserve">Vieira, L., Morgado, F., Ré, P., Nogueira, A., Pastorinho, R., Pereira, M., Bacelar-Nicolau, P., Marques, J.C., Azeiteiro, U.M., 2003a. </w:t>
      </w:r>
      <w:r w:rsidRPr="003E7FF2">
        <w:rPr>
          <w:rFonts w:ascii="Calibri" w:eastAsia="Times New Roman" w:hAnsi="Calibri" w:cs="Calibri Light"/>
          <w:sz w:val="20"/>
          <w:szCs w:val="20"/>
          <w:lang w:val="en-US" w:eastAsia="pt-PT"/>
        </w:rPr>
        <w:t xml:space="preserve">Population dynamics of </w:t>
      </w:r>
      <w:r w:rsidRPr="003E7FF2">
        <w:rPr>
          <w:rFonts w:ascii="Calibri" w:eastAsia="Times New Roman" w:hAnsi="Calibri" w:cs="Calibri Light"/>
          <w:i/>
          <w:iCs/>
          <w:sz w:val="20"/>
          <w:szCs w:val="20"/>
          <w:lang w:val="en-US" w:eastAsia="pt-PT"/>
        </w:rPr>
        <w:t>Acartia clausi</w:t>
      </w:r>
      <w:r w:rsidRPr="003E7FF2">
        <w:rPr>
          <w:rFonts w:ascii="Calibri" w:eastAsia="Times New Roman" w:hAnsi="Calibri" w:cs="Calibri Light"/>
          <w:sz w:val="20"/>
          <w:szCs w:val="20"/>
          <w:lang w:val="en-US" w:eastAsia="pt-PT"/>
        </w:rPr>
        <w:t xml:space="preserve"> from a temperate estuary (Mondego estuary, Western Portugal). </w:t>
      </w:r>
      <w:hyperlink r:id="rId401" w:history="1">
        <w:r w:rsidRPr="003E7FF2">
          <w:rPr>
            <w:rFonts w:ascii="Calibri" w:eastAsia="Times New Roman" w:hAnsi="Calibri" w:cs="Calibri Light"/>
            <w:sz w:val="20"/>
            <w:szCs w:val="20"/>
            <w:lang w:eastAsia="pt-PT"/>
          </w:rPr>
          <w:t xml:space="preserve">Invertebrate Reproduction &amp; Development </w:t>
        </w:r>
      </w:hyperlink>
      <w:r w:rsidRPr="003E7FF2">
        <w:rPr>
          <w:rFonts w:ascii="Calibri" w:eastAsia="Times New Roman" w:hAnsi="Calibri" w:cs="Calibri Light"/>
          <w:sz w:val="20"/>
          <w:szCs w:val="20"/>
          <w:lang w:eastAsia="pt-PT"/>
        </w:rPr>
        <w:t xml:space="preserve">44:9–15 </w:t>
      </w:r>
      <w:hyperlink r:id="rId402" w:history="1">
        <w:r w:rsidRPr="003E7FF2">
          <w:rPr>
            <w:rFonts w:ascii="Calibri" w:eastAsia="Times New Roman" w:hAnsi="Calibri" w:cs="Calibri Light"/>
            <w:color w:val="0000FF"/>
            <w:sz w:val="20"/>
            <w:szCs w:val="20"/>
            <w:u w:val="single"/>
            <w:lang w:eastAsia="pt-PT"/>
          </w:rPr>
          <w:t>https://doi.org/10.1080/07924259.2003.9652549</w:t>
        </w:r>
      </w:hyperlink>
    </w:p>
    <w:p w14:paraId="4BD9BAFB"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eastAsia="pt-PT"/>
        </w:rPr>
        <w:t xml:space="preserve">Vieira, L., Azeiteiro, U., Ré, P., Pastorinho, R., Marques, J.C., Morgado, F., 2003b. </w:t>
      </w:r>
      <w:r w:rsidRPr="003E7FF2">
        <w:rPr>
          <w:rFonts w:ascii="Calibri" w:eastAsia="Times New Roman" w:hAnsi="Calibri" w:cs="Calibri Light"/>
          <w:sz w:val="20"/>
          <w:szCs w:val="20"/>
          <w:lang w:val="en-US" w:eastAsia="pt-PT"/>
        </w:rPr>
        <w:t xml:space="preserve">Zooplankton distribution in a temperate estuary (Mondego estuary southern arm: Western Portugal). </w:t>
      </w:r>
      <w:hyperlink r:id="rId403" w:tooltip="Go to Acta Oecologica on ScienceDirect" w:history="1">
        <w:r w:rsidRPr="003E7FF2">
          <w:rPr>
            <w:rFonts w:ascii="Calibri" w:eastAsia="Times New Roman" w:hAnsi="Calibri" w:cs="Calibri Light"/>
            <w:sz w:val="20"/>
            <w:szCs w:val="20"/>
            <w:lang w:eastAsia="pt-PT"/>
          </w:rPr>
          <w:t>Acta Oecologica</w:t>
        </w:r>
      </w:hyperlink>
      <w:r w:rsidRPr="003E7FF2">
        <w:rPr>
          <w:rFonts w:ascii="Calibri" w:eastAsia="Times New Roman" w:hAnsi="Calibri" w:cs="Calibri Light"/>
          <w:sz w:val="20"/>
          <w:szCs w:val="20"/>
          <w:lang w:eastAsia="pt-PT"/>
        </w:rPr>
        <w:t xml:space="preserve">.  </w:t>
      </w:r>
      <w:hyperlink r:id="rId404" w:tooltip="Go to table of contents for this volume/issue" w:history="1">
        <w:r w:rsidRPr="003E7FF2">
          <w:rPr>
            <w:rFonts w:ascii="Calibri" w:eastAsia="Times New Roman" w:hAnsi="Calibri" w:cs="Calibri Light"/>
            <w:sz w:val="20"/>
            <w:szCs w:val="20"/>
            <w:lang w:eastAsia="pt-PT"/>
          </w:rPr>
          <w:t>24 (1</w:t>
        </w:r>
      </w:hyperlink>
      <w:r w:rsidRPr="003E7FF2">
        <w:rPr>
          <w:rFonts w:ascii="Calibri" w:eastAsia="Times New Roman" w:hAnsi="Calibri" w:cs="Calibri Light"/>
          <w:sz w:val="20"/>
          <w:szCs w:val="20"/>
          <w:lang w:eastAsia="pt-PT"/>
        </w:rPr>
        <w:t xml:space="preserve">) S163-S173 </w:t>
      </w:r>
      <w:hyperlink r:id="rId405" w:history="1">
        <w:r w:rsidRPr="003E7FF2">
          <w:rPr>
            <w:rFonts w:ascii="Calibri" w:eastAsia="Times New Roman" w:hAnsi="Calibri" w:cs="Calibri Light"/>
            <w:color w:val="0000FF"/>
            <w:sz w:val="20"/>
            <w:szCs w:val="20"/>
            <w:u w:val="single"/>
            <w:lang w:eastAsia="pt-PT"/>
          </w:rPr>
          <w:t>https://doi.org/10.1016/S1146-609X(03)00038-9</w:t>
        </w:r>
      </w:hyperlink>
    </w:p>
    <w:p w14:paraId="7AE7072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 xml:space="preserve">Vieira, N., Bio, A., 2011. </w:t>
      </w:r>
      <w:r w:rsidRPr="003E7FF2">
        <w:rPr>
          <w:rFonts w:ascii="Calibri" w:eastAsia="Times New Roman" w:hAnsi="Calibri" w:cs="Calibri Light"/>
          <w:sz w:val="20"/>
          <w:szCs w:val="20"/>
          <w:lang w:val="en-US" w:eastAsia="pt-PT"/>
        </w:rPr>
        <w:t xml:space="preserve">Spatial and temporal variability of water quality and zooplankton in an artisanal salina. </w:t>
      </w:r>
      <w:hyperlink r:id="rId406" w:tooltip="Go to Journal of Sea Research on ScienceDirect" w:history="1">
        <w:r w:rsidRPr="003E7FF2">
          <w:rPr>
            <w:rFonts w:ascii="Calibri" w:eastAsia="Times New Roman" w:hAnsi="Calibri" w:cs="Calibri Light"/>
            <w:sz w:val="20"/>
            <w:szCs w:val="20"/>
            <w:lang w:val="en-US" w:eastAsia="pt-PT"/>
          </w:rPr>
          <w:t>Journal of Sea Research</w:t>
        </w:r>
      </w:hyperlink>
      <w:r w:rsidRPr="003E7FF2">
        <w:rPr>
          <w:rFonts w:ascii="Calibri" w:eastAsia="Times New Roman" w:hAnsi="Calibri" w:cs="Calibri Light"/>
          <w:sz w:val="20"/>
          <w:szCs w:val="20"/>
          <w:lang w:val="en-US" w:eastAsia="pt-PT"/>
        </w:rPr>
        <w:t xml:space="preserve">65, 293–303. </w:t>
      </w:r>
      <w:hyperlink r:id="rId407" w:history="1">
        <w:r w:rsidRPr="003E7FF2">
          <w:rPr>
            <w:rFonts w:ascii="Calibri" w:eastAsia="Times New Roman" w:hAnsi="Calibri" w:cs="Calibri Light"/>
            <w:color w:val="0000FF"/>
            <w:sz w:val="20"/>
            <w:szCs w:val="20"/>
            <w:u w:val="single"/>
            <w:lang w:val="en-US" w:eastAsia="pt-PT"/>
          </w:rPr>
          <w:t>http://dx.doi.org/10.1016/j.seares.2011.01.001</w:t>
        </w:r>
      </w:hyperlink>
    </w:p>
    <w:p w14:paraId="0C0A2017"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973BED">
        <w:rPr>
          <w:rFonts w:ascii="Calibri" w:eastAsia="Times New Roman" w:hAnsi="Calibri" w:cs="Calibri Light"/>
          <w:sz w:val="20"/>
          <w:szCs w:val="20"/>
          <w:lang w:val="es-PE" w:eastAsia="pt-PT"/>
        </w:rPr>
        <w:t xml:space="preserve">Vieira, L., Guillermino, L., Morgado, F., 2017. </w:t>
      </w:r>
      <w:r w:rsidRPr="003E7FF2">
        <w:rPr>
          <w:rFonts w:ascii="Calibri" w:eastAsia="Times New Roman" w:hAnsi="Calibri" w:cs="Calibri Light"/>
          <w:sz w:val="20"/>
          <w:szCs w:val="20"/>
          <w:lang w:val="en-US" w:eastAsia="pt-PT"/>
        </w:rPr>
        <w:t>Effects of multiple stressors on the zooplankton community in the Minho estuary. In: Proceedings of the VIII Iberian Symposium on the Minho River Hydrographic Basin.Vila Nova de Cerveira City Council</w:t>
      </w:r>
    </w:p>
    <w:p w14:paraId="7B7DB964" w14:textId="77777777" w:rsidR="003E7FF2" w:rsidRPr="003E7FF2" w:rsidRDefault="003E7FF2" w:rsidP="003E7FF2">
      <w:pPr>
        <w:spacing w:afterLines="60" w:after="144" w:line="240" w:lineRule="auto"/>
        <w:ind w:hanging="284"/>
        <w:jc w:val="both"/>
        <w:rPr>
          <w:rFonts w:ascii="Calibri" w:eastAsia="Times New Roman" w:hAnsi="Calibri" w:cs="Times New Roman"/>
          <w:color w:val="0000FF"/>
          <w:sz w:val="20"/>
          <w:szCs w:val="20"/>
          <w:u w:val="single"/>
          <w:lang w:eastAsia="pt-PT"/>
        </w:rPr>
      </w:pPr>
      <w:r w:rsidRPr="003E7FF2">
        <w:rPr>
          <w:rFonts w:ascii="Calibri" w:eastAsia="Times New Roman" w:hAnsi="Calibri" w:cs="Calibri Light"/>
          <w:sz w:val="20"/>
          <w:szCs w:val="20"/>
          <w:lang w:eastAsia="pt-PT"/>
        </w:rPr>
        <w:t xml:space="preserve">Vieira, R., S.M. Marques, J.M. Neto, P. Barría, J.C. Marques, F.J.M. Gonçalves, A.M.M. Gonçalves. </w:t>
      </w:r>
      <w:r w:rsidRPr="003E7FF2">
        <w:rPr>
          <w:rFonts w:ascii="Calibri" w:eastAsia="Times New Roman" w:hAnsi="Calibri" w:cs="Calibri Light"/>
          <w:sz w:val="20"/>
          <w:szCs w:val="20"/>
          <w:lang w:val="en-US" w:eastAsia="pt-PT"/>
        </w:rPr>
        <w:t xml:space="preserve">2018. Brain as a target organ of climate events: Environmental induced biochemical changes in three marine fish species. </w:t>
      </w:r>
      <w:r w:rsidRPr="003E7FF2">
        <w:rPr>
          <w:rFonts w:ascii="Calibri" w:eastAsia="Times New Roman" w:hAnsi="Calibri" w:cs="Calibri Light"/>
          <w:sz w:val="20"/>
          <w:szCs w:val="20"/>
          <w:lang w:eastAsia="pt-PT"/>
        </w:rPr>
        <w:t xml:space="preserve">Ecological Indicators 95:815-824 </w:t>
      </w:r>
      <w:hyperlink r:id="rId408" w:tgtFrame="_blank" w:tooltip="Persistent link using digital object identifier" w:history="1">
        <w:r w:rsidRPr="003E7FF2">
          <w:rPr>
            <w:rFonts w:ascii="Calibri" w:eastAsia="Times New Roman" w:hAnsi="Calibri" w:cs="Times New Roman"/>
            <w:color w:val="0000FF"/>
            <w:sz w:val="20"/>
            <w:szCs w:val="20"/>
            <w:u w:val="single"/>
            <w:lang w:eastAsia="pt-PT"/>
          </w:rPr>
          <w:t>https://doi.org/10.1016/j.ecolind.2018.08.019</w:t>
        </w:r>
      </w:hyperlink>
    </w:p>
    <w:p w14:paraId="213E238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sz w:val="20"/>
          <w:szCs w:val="20"/>
          <w:lang w:eastAsia="pt-PT"/>
        </w:rPr>
        <w:t xml:space="preserve">Vinagre, C., Ferreira, T., Matos, L., Costa, M.J., Cabral, H.N., 2009. </w:t>
      </w:r>
      <w:r w:rsidRPr="003E7FF2">
        <w:rPr>
          <w:rFonts w:ascii="Calibri" w:eastAsia="Times New Roman" w:hAnsi="Calibri" w:cs="Calibri Light"/>
          <w:sz w:val="20"/>
          <w:szCs w:val="20"/>
          <w:lang w:val="en-US" w:eastAsia="pt-PT"/>
        </w:rPr>
        <w:t xml:space="preserve">Latitudinal gradients in growth and spawning of sea bass, </w:t>
      </w:r>
      <w:r w:rsidRPr="003E7FF2">
        <w:rPr>
          <w:rFonts w:ascii="Calibri" w:eastAsia="Times New Roman" w:hAnsi="Calibri" w:cs="Calibri Light"/>
          <w:i/>
          <w:iCs/>
          <w:sz w:val="20"/>
          <w:szCs w:val="20"/>
          <w:lang w:val="en-US" w:eastAsia="pt-PT"/>
        </w:rPr>
        <w:t>Dicentrarchus labrax</w:t>
      </w:r>
      <w:r w:rsidRPr="003E7FF2">
        <w:rPr>
          <w:rFonts w:ascii="Calibri" w:eastAsia="Times New Roman" w:hAnsi="Calibri" w:cs="Calibri Light"/>
          <w:sz w:val="20"/>
          <w:szCs w:val="20"/>
          <w:lang w:val="en-US" w:eastAsia="pt-PT"/>
        </w:rPr>
        <w:t xml:space="preserve">, and their relationship with temperature and photoperiod. </w:t>
      </w:r>
      <w:hyperlink r:id="rId409" w:tooltip="Go to Estuarine, Coastal and Shelf Science on ScienceDirect" w:history="1">
        <w:r w:rsidRPr="003E7FF2">
          <w:rPr>
            <w:rFonts w:ascii="Calibri" w:eastAsia="Times New Roman" w:hAnsi="Calibri" w:cs="Calibri Light"/>
            <w:sz w:val="20"/>
            <w:szCs w:val="20"/>
            <w:lang w:val="en-US" w:eastAsia="pt-PT"/>
          </w:rPr>
          <w:t>Estuarine, Coastal and Shelf Science</w:t>
        </w:r>
      </w:hyperlink>
      <w:r w:rsidRPr="003E7FF2">
        <w:rPr>
          <w:rFonts w:ascii="Calibri" w:eastAsia="Times New Roman" w:hAnsi="Calibri" w:cs="Calibri Light"/>
          <w:sz w:val="20"/>
          <w:szCs w:val="20"/>
          <w:lang w:val="en-US" w:eastAsia="pt-PT"/>
        </w:rPr>
        <w:t xml:space="preserve">. 81 (3), 375e380. </w:t>
      </w:r>
      <w:hyperlink r:id="rId410" w:history="1">
        <w:r w:rsidRPr="003E7FF2">
          <w:rPr>
            <w:rFonts w:ascii="Calibri" w:eastAsia="Times New Roman" w:hAnsi="Calibri" w:cs="Calibri Light"/>
            <w:color w:val="0000FF"/>
            <w:sz w:val="20"/>
            <w:szCs w:val="20"/>
            <w:u w:val="single"/>
            <w:lang w:val="en-US" w:eastAsia="pt-PT"/>
          </w:rPr>
          <w:t>http://doi.org/10.1016/j.ecss.2008.11.015</w:t>
        </w:r>
      </w:hyperlink>
      <w:r w:rsidRPr="003E7FF2">
        <w:rPr>
          <w:rFonts w:ascii="Calibri" w:eastAsia="Times New Roman" w:hAnsi="Calibri" w:cs="Calibri Light"/>
          <w:sz w:val="20"/>
          <w:szCs w:val="20"/>
          <w:lang w:val="en-US" w:eastAsia="pt-PT"/>
        </w:rPr>
        <w:t xml:space="preserve"> </w:t>
      </w:r>
    </w:p>
    <w:p w14:paraId="67E5784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eastAsia="pt-PT"/>
        </w:rPr>
        <w:t xml:space="preserve">Vinagre, C., Mendonça, V., Narciso, L., Madeira, C., 2015. </w:t>
      </w:r>
      <w:r w:rsidRPr="003E7FF2">
        <w:rPr>
          <w:rFonts w:ascii="Calibri" w:eastAsia="Times New Roman" w:hAnsi="Calibri" w:cs="Calibri Light"/>
          <w:sz w:val="20"/>
          <w:szCs w:val="20"/>
          <w:lang w:val="en-US" w:eastAsia="pt-PT"/>
        </w:rPr>
        <w:t xml:space="preserve">Food web of the intertidal rocky shore of the west Portuguese coast – Determined by stable isotope analysis. </w:t>
      </w:r>
      <w:hyperlink r:id="rId411" w:tooltip="Go to Marine Environmental Research on ScienceDirect" w:history="1">
        <w:r w:rsidRPr="003E7FF2">
          <w:rPr>
            <w:rFonts w:ascii="Calibri" w:eastAsia="Times New Roman" w:hAnsi="Calibri" w:cs="Calibri Light"/>
            <w:sz w:val="20"/>
            <w:szCs w:val="20"/>
            <w:lang w:eastAsia="pt-PT"/>
          </w:rPr>
          <w:t>Marine Environmental Research</w:t>
        </w:r>
      </w:hyperlink>
      <w:r w:rsidRPr="003E7FF2">
        <w:rPr>
          <w:rFonts w:ascii="Calibri" w:eastAsia="Times New Roman" w:hAnsi="Calibri" w:cs="Calibri Light"/>
          <w:sz w:val="20"/>
          <w:szCs w:val="20"/>
          <w:lang w:eastAsia="pt-PT"/>
        </w:rPr>
        <w:t xml:space="preserve"> 110: 53-60. </w:t>
      </w:r>
      <w:hyperlink r:id="rId412" w:history="1">
        <w:r w:rsidRPr="003E7FF2">
          <w:rPr>
            <w:rFonts w:ascii="Calibri" w:eastAsia="Times New Roman" w:hAnsi="Calibri" w:cs="Calibri Light"/>
            <w:color w:val="0000FF"/>
            <w:sz w:val="20"/>
            <w:szCs w:val="20"/>
            <w:u w:val="single"/>
            <w:lang w:eastAsia="pt-PT"/>
          </w:rPr>
          <w:t>https://doi.org/10.1016/j.marenvres.2015.07.016</w:t>
        </w:r>
      </w:hyperlink>
    </w:p>
    <w:p w14:paraId="69437F1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eastAsia="pt-PT"/>
        </w:rPr>
      </w:pPr>
      <w:r w:rsidRPr="003E7FF2">
        <w:rPr>
          <w:rFonts w:ascii="Calibri" w:eastAsia="Times New Roman" w:hAnsi="Calibri" w:cs="Calibri Light"/>
          <w:sz w:val="20"/>
          <w:szCs w:val="20"/>
          <w:lang w:eastAsia="pt-PT"/>
        </w:rPr>
        <w:t xml:space="preserve">Vinagre, P.A., Pais-Costa, A.J., Gaspar, R., Borja, A., Marques, J.C., Neto, J.M., 2016. </w:t>
      </w:r>
      <w:r w:rsidRPr="003E7FF2">
        <w:rPr>
          <w:rFonts w:ascii="Calibri" w:eastAsia="Times New Roman" w:hAnsi="Calibri" w:cs="Calibri Light"/>
          <w:sz w:val="20"/>
          <w:szCs w:val="20"/>
          <w:lang w:val="en-US" w:eastAsia="pt-PT"/>
        </w:rPr>
        <w:t xml:space="preserve">Response of macroalgae and macroinvertebrates to anthropogenic disturbance gradients in rocky shores. </w:t>
      </w:r>
      <w:r w:rsidRPr="003E7FF2">
        <w:rPr>
          <w:rFonts w:ascii="Calibri" w:eastAsia="Times New Roman" w:hAnsi="Calibri" w:cs="Calibri Light"/>
          <w:sz w:val="20"/>
          <w:szCs w:val="20"/>
          <w:lang w:eastAsia="pt-PT"/>
        </w:rPr>
        <w:t>Ecological Indicators 61(2):850–864</w:t>
      </w:r>
      <w:r w:rsidRPr="003E7FF2">
        <w:rPr>
          <w:rFonts w:ascii="Calibri" w:eastAsia="Times New Roman" w:hAnsi="Calibri" w:cs="Times New Roman"/>
          <w:sz w:val="20"/>
          <w:szCs w:val="20"/>
          <w:lang w:eastAsia="pt-PT"/>
        </w:rPr>
        <w:t xml:space="preserve"> </w:t>
      </w:r>
      <w:hyperlink r:id="rId413" w:history="1">
        <w:r w:rsidRPr="003E7FF2">
          <w:rPr>
            <w:rFonts w:ascii="Calibri" w:eastAsia="Times New Roman" w:hAnsi="Calibri" w:cs="Calibri Light"/>
            <w:color w:val="0000FF"/>
            <w:sz w:val="20"/>
            <w:szCs w:val="20"/>
            <w:u w:val="single"/>
            <w:lang w:eastAsia="pt-PT"/>
          </w:rPr>
          <w:t>https://doi.org/10.1016/j.ecolind.2015.10.038</w:t>
        </w:r>
      </w:hyperlink>
    </w:p>
    <w:p w14:paraId="5D6FDD56" w14:textId="77777777" w:rsidR="003E7FF2" w:rsidRPr="003E7FF2" w:rsidRDefault="003E7FF2" w:rsidP="003E7FF2">
      <w:pPr>
        <w:spacing w:afterLines="60" w:after="144" w:line="240" w:lineRule="auto"/>
        <w:ind w:hanging="284"/>
        <w:jc w:val="both"/>
        <w:rPr>
          <w:rFonts w:ascii="Calibri" w:eastAsia="Times New Roman" w:hAnsi="Calibri" w:cs="Calibri Light"/>
          <w:color w:val="0000FF"/>
          <w:sz w:val="20"/>
          <w:szCs w:val="20"/>
          <w:u w:val="single"/>
          <w:lang w:val="en-US" w:eastAsia="pt-PT"/>
        </w:rPr>
      </w:pPr>
      <w:r w:rsidRPr="003E7FF2">
        <w:rPr>
          <w:rFonts w:ascii="Calibri" w:eastAsia="Times New Roman" w:hAnsi="Calibri" w:cs="Calibri Light"/>
          <w:sz w:val="20"/>
          <w:szCs w:val="20"/>
          <w:lang w:eastAsia="pt-PT"/>
        </w:rPr>
        <w:lastRenderedPageBreak/>
        <w:t xml:space="preserve">Vinagre, P.A., Veríssimo, H., Pais-Costa, A.J., Hawkins, S.J., Borja, A., Marques, J.C., Neto J.M., 2017. </w:t>
      </w:r>
      <w:r w:rsidRPr="003E7FF2">
        <w:rPr>
          <w:rFonts w:ascii="Calibri" w:eastAsia="Times New Roman" w:hAnsi="Calibri" w:cs="Calibri Light"/>
          <w:sz w:val="20"/>
          <w:szCs w:val="20"/>
          <w:lang w:val="en-US" w:eastAsia="pt-PT"/>
        </w:rPr>
        <w:t xml:space="preserve">Do structural and functional attributes show concordant responses to disturbance? Evidence from rocky shore macroinvertebrate communities. Ecological Indicators 75:57–72. </w:t>
      </w:r>
      <w:hyperlink r:id="rId414" w:history="1">
        <w:r w:rsidRPr="003E7FF2">
          <w:rPr>
            <w:rFonts w:ascii="Calibri" w:eastAsia="Times New Roman" w:hAnsi="Calibri" w:cs="Calibri Light"/>
            <w:color w:val="0000FF"/>
            <w:sz w:val="20"/>
            <w:szCs w:val="20"/>
            <w:u w:val="single"/>
            <w:lang w:val="en-US" w:eastAsia="pt-PT"/>
          </w:rPr>
          <w:t>https://doi.org/10.1016/j.ecolind.2016.12.023</w:t>
        </w:r>
      </w:hyperlink>
    </w:p>
    <w:p w14:paraId="278B24BB"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Walmsley J.G., 1999. The ecological importance of Mediterranean salinas. In: Korovessis N.A., Lekkas T.D. (Eds.), Proceedings of the Post Conference Symposium SALTWORKS: Preserving saline coastal ecosystem (6th Conference on Environmental Science &amp; Technology, pp. 81–95). Samos, Greece: Global Nest.</w:t>
      </w:r>
    </w:p>
    <w:p w14:paraId="200CD069"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s-PE" w:eastAsia="pt-PT"/>
        </w:rPr>
      </w:pPr>
      <w:r w:rsidRPr="003E7FF2">
        <w:rPr>
          <w:rFonts w:ascii="Calibri" w:eastAsia="Times New Roman" w:hAnsi="Calibri" w:cs="Calibri Light"/>
          <w:color w:val="000000"/>
          <w:sz w:val="20"/>
          <w:szCs w:val="20"/>
          <w:lang w:val="en-US" w:eastAsia="pt-PT"/>
        </w:rPr>
        <w:t>Walter, U., Liebezeit, G., 2003. Efficiency of blue mussel (</w:t>
      </w:r>
      <w:r w:rsidRPr="003E7FF2">
        <w:rPr>
          <w:rFonts w:ascii="Calibri" w:eastAsia="Times New Roman" w:hAnsi="Calibri" w:cs="Calibri Light"/>
          <w:i/>
          <w:iCs/>
          <w:color w:val="000000"/>
          <w:sz w:val="20"/>
          <w:szCs w:val="20"/>
          <w:lang w:val="en-US" w:eastAsia="pt-PT"/>
        </w:rPr>
        <w:t>Mytilus edulis</w:t>
      </w:r>
      <w:r w:rsidRPr="003E7FF2">
        <w:rPr>
          <w:rFonts w:ascii="Calibri" w:eastAsia="Times New Roman" w:hAnsi="Calibri" w:cs="Calibri Light"/>
          <w:color w:val="000000"/>
          <w:sz w:val="20"/>
          <w:szCs w:val="20"/>
          <w:lang w:val="en-US" w:eastAsia="pt-PT"/>
        </w:rPr>
        <w:t>) spat collectors in highly dynamic tidal environments of the lower Saxonian coast (southern North Sea).</w:t>
      </w:r>
      <w:r w:rsidRPr="003E7FF2">
        <w:rPr>
          <w:rFonts w:ascii="Calibri" w:eastAsia="Times New Roman" w:hAnsi="Calibri" w:cs="Times New Roman"/>
          <w:sz w:val="20"/>
          <w:szCs w:val="20"/>
          <w:lang w:val="en-US" w:eastAsia="pt-PT"/>
        </w:rPr>
        <w:t xml:space="preserve"> </w:t>
      </w:r>
      <w:hyperlink r:id="rId415" w:tooltip="Go to Biomolecular Engineering on ScienceDirect" w:history="1">
        <w:r w:rsidRPr="003E7FF2">
          <w:rPr>
            <w:rFonts w:ascii="Calibri" w:eastAsia="Times New Roman" w:hAnsi="Calibri" w:cs="Calibri Light"/>
            <w:color w:val="000000"/>
            <w:sz w:val="20"/>
            <w:szCs w:val="20"/>
            <w:lang w:val="es-PE" w:eastAsia="pt-PT"/>
          </w:rPr>
          <w:t>Biomolecular Engineering</w:t>
        </w:r>
      </w:hyperlink>
      <w:r w:rsidRPr="003E7FF2">
        <w:rPr>
          <w:rFonts w:ascii="Calibri" w:eastAsia="Times New Roman" w:hAnsi="Calibri" w:cs="Calibri Light"/>
          <w:color w:val="000000"/>
          <w:sz w:val="20"/>
          <w:szCs w:val="20"/>
          <w:lang w:val="es-PE" w:eastAsia="pt-PT"/>
        </w:rPr>
        <w:t xml:space="preserve">. 20 (4), 407–411. </w:t>
      </w:r>
      <w:hyperlink r:id="rId416" w:history="1">
        <w:r w:rsidRPr="003E7FF2">
          <w:rPr>
            <w:rFonts w:ascii="Calibri" w:eastAsia="Times New Roman" w:hAnsi="Calibri" w:cs="Calibri Light"/>
            <w:color w:val="0000FF"/>
            <w:sz w:val="20"/>
            <w:szCs w:val="20"/>
            <w:u w:val="single"/>
            <w:lang w:val="es-PE" w:eastAsia="pt-PT"/>
          </w:rPr>
          <w:t>https://doi.org/10.1016/S1389-0344(03)00064-9</w:t>
        </w:r>
      </w:hyperlink>
    </w:p>
    <w:p w14:paraId="26A401A5"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s-PE" w:eastAsia="pt-PT"/>
        </w:rPr>
        <w:t xml:space="preserve">Walton, M., Vilas, C., Cañavate, J., Gonzalez-Ortegon, E., Prieto, A., </w:t>
      </w:r>
      <w:bookmarkStart w:id="32" w:name="bau0030"/>
      <w:r w:rsidRPr="003E7FF2">
        <w:rPr>
          <w:rFonts w:ascii="Calibri" w:eastAsia="Times New Roman" w:hAnsi="Calibri" w:cs="Calibri Light"/>
          <w:color w:val="000000"/>
          <w:sz w:val="20"/>
          <w:szCs w:val="20"/>
          <w:lang w:val="en-US" w:eastAsia="pt-PT"/>
        </w:rPr>
        <w:fldChar w:fldCharType="begin"/>
      </w:r>
      <w:r w:rsidRPr="003E7FF2">
        <w:rPr>
          <w:rFonts w:ascii="Calibri" w:eastAsia="Times New Roman" w:hAnsi="Calibri" w:cs="Calibri Light"/>
          <w:color w:val="000000"/>
          <w:sz w:val="20"/>
          <w:szCs w:val="20"/>
          <w:lang w:val="es-PE" w:eastAsia="pt-PT"/>
        </w:rPr>
        <w:instrText xml:space="preserve"> HYPERLINK "https://www.sciencedirect.com/science/article/abs/pii/S0044848615300582" \l "!" </w:instrText>
      </w:r>
      <w:r w:rsidRPr="003E7FF2">
        <w:rPr>
          <w:rFonts w:ascii="Calibri" w:eastAsia="Times New Roman" w:hAnsi="Calibri" w:cs="Calibri Light"/>
          <w:color w:val="000000"/>
          <w:sz w:val="20"/>
          <w:szCs w:val="20"/>
          <w:lang w:val="en-US" w:eastAsia="pt-PT"/>
        </w:rPr>
        <w:fldChar w:fldCharType="separate"/>
      </w:r>
      <w:r w:rsidRPr="003E7FF2">
        <w:rPr>
          <w:rFonts w:ascii="Calibri" w:eastAsia="Times New Roman" w:hAnsi="Calibri" w:cs="Calibri Light"/>
          <w:color w:val="000000"/>
          <w:sz w:val="20"/>
          <w:szCs w:val="20"/>
          <w:lang w:val="es-PE" w:eastAsia="pt-PT"/>
        </w:rPr>
        <w:t xml:space="preserve">van Bergeijk, S.A., </w:t>
      </w:r>
      <w:r w:rsidRPr="003E7FF2">
        <w:rPr>
          <w:rFonts w:ascii="Calibri" w:eastAsia="Times New Roman" w:hAnsi="Calibri" w:cs="Calibri Light"/>
          <w:color w:val="000000"/>
          <w:sz w:val="20"/>
          <w:szCs w:val="20"/>
          <w:lang w:val="en-US" w:eastAsia="pt-PT"/>
        </w:rPr>
        <w:fldChar w:fldCharType="end"/>
      </w:r>
      <w:bookmarkStart w:id="33" w:name="bau0035"/>
      <w:bookmarkEnd w:id="32"/>
      <w:r w:rsidRPr="003E7FF2">
        <w:rPr>
          <w:rFonts w:ascii="Calibri" w:eastAsia="Times New Roman" w:hAnsi="Calibri" w:cs="Calibri Light"/>
          <w:color w:val="000000"/>
          <w:sz w:val="20"/>
          <w:szCs w:val="20"/>
          <w:lang w:val="en-US" w:eastAsia="pt-PT"/>
        </w:rPr>
        <w:fldChar w:fldCharType="begin"/>
      </w:r>
      <w:r w:rsidRPr="003E7FF2">
        <w:rPr>
          <w:rFonts w:ascii="Calibri" w:eastAsia="Times New Roman" w:hAnsi="Calibri" w:cs="Calibri Light"/>
          <w:color w:val="000000"/>
          <w:sz w:val="20"/>
          <w:szCs w:val="20"/>
          <w:lang w:val="es-PE" w:eastAsia="pt-PT"/>
        </w:rPr>
        <w:instrText xml:space="preserve"> HYPERLINK "https://www.sciencedirect.com/science/article/abs/pii/S0044848615300582" \l "!" </w:instrText>
      </w:r>
      <w:r w:rsidRPr="003E7FF2">
        <w:rPr>
          <w:rFonts w:ascii="Calibri" w:eastAsia="Times New Roman" w:hAnsi="Calibri" w:cs="Calibri Light"/>
          <w:color w:val="000000"/>
          <w:sz w:val="20"/>
          <w:szCs w:val="20"/>
          <w:lang w:val="en-US" w:eastAsia="pt-PT"/>
        </w:rPr>
        <w:fldChar w:fldCharType="separate"/>
      </w:r>
      <w:r w:rsidRPr="003E7FF2">
        <w:rPr>
          <w:rFonts w:ascii="Calibri" w:eastAsia="Times New Roman" w:hAnsi="Calibri" w:cs="Calibri Light"/>
          <w:color w:val="000000"/>
          <w:sz w:val="20"/>
          <w:szCs w:val="20"/>
          <w:lang w:val="es-PE" w:eastAsia="pt-PT"/>
        </w:rPr>
        <w:t xml:space="preserve">Green, A.J.,  Libero, M., Mzuelos, N., Le Vay, L., </w:t>
      </w:r>
      <w:r w:rsidRPr="003E7FF2">
        <w:rPr>
          <w:rFonts w:ascii="Calibri" w:eastAsia="Times New Roman" w:hAnsi="Calibri" w:cs="Calibri Light"/>
          <w:color w:val="000000"/>
          <w:sz w:val="20"/>
          <w:szCs w:val="20"/>
          <w:lang w:val="en-US" w:eastAsia="pt-PT"/>
        </w:rPr>
        <w:fldChar w:fldCharType="end"/>
      </w:r>
      <w:bookmarkEnd w:id="33"/>
      <w:r w:rsidRPr="003E7FF2">
        <w:rPr>
          <w:rFonts w:ascii="Calibri" w:eastAsia="Times New Roman" w:hAnsi="Calibri" w:cs="Calibri Light"/>
          <w:color w:val="000000"/>
          <w:sz w:val="20"/>
          <w:szCs w:val="20"/>
          <w:lang w:val="es-PE" w:eastAsia="pt-PT"/>
        </w:rPr>
        <w:t xml:space="preserve">2015. </w:t>
      </w:r>
      <w:r w:rsidRPr="003E7FF2">
        <w:rPr>
          <w:rFonts w:ascii="Calibri" w:eastAsia="Times New Roman" w:hAnsi="Calibri" w:cs="Calibri Light"/>
          <w:color w:val="000000"/>
          <w:sz w:val="20"/>
          <w:szCs w:val="20"/>
          <w:lang w:val="en-US" w:eastAsia="pt-PT"/>
        </w:rPr>
        <w:t xml:space="preserve">A model for the future: Ecosystem services provided by the aquaculture activities of Veta la Palma, Southern Spain. Aquaculture 448: 382-390 </w:t>
      </w:r>
      <w:hyperlink r:id="rId417" w:history="1">
        <w:r w:rsidRPr="003E7FF2">
          <w:rPr>
            <w:rFonts w:ascii="Calibri" w:eastAsia="Times New Roman" w:hAnsi="Calibri" w:cs="Calibri Light"/>
            <w:color w:val="0000FF"/>
            <w:sz w:val="20"/>
            <w:szCs w:val="20"/>
            <w:u w:val="single"/>
            <w:lang w:val="en-US" w:eastAsia="pt-PT"/>
          </w:rPr>
          <w:t>https://doi.org/10.1016/j.aquaculture.2015.06.017</w:t>
        </w:r>
      </w:hyperlink>
    </w:p>
    <w:p w14:paraId="7CDFE4F0"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noProof/>
          <w:sz w:val="20"/>
          <w:szCs w:val="20"/>
          <w:lang w:val="en-US" w:eastAsia="pt-PT"/>
        </w:rPr>
        <w:t xml:space="preserve">Whitfield, A.K. 2017. The role of seagrass meadows, mangrove forests, salt marshes and reed beds as nursery areas and food sources for fishes in estuaries. Reviews in  Fish Biology  and Fisheries 27:75–110. </w:t>
      </w:r>
      <w:hyperlink r:id="rId418" w:history="1">
        <w:r w:rsidRPr="003E7FF2">
          <w:rPr>
            <w:rFonts w:ascii="Calibri" w:eastAsia="Times New Roman" w:hAnsi="Calibri" w:cs="Calibri Light"/>
            <w:noProof/>
            <w:color w:val="0000FF"/>
            <w:sz w:val="20"/>
            <w:szCs w:val="20"/>
            <w:u w:val="single"/>
            <w:lang w:val="en-US" w:eastAsia="pt-PT"/>
          </w:rPr>
          <w:t>https://doi.org/10.1007/s11160-016-9454-x</w:t>
        </w:r>
      </w:hyperlink>
      <w:r w:rsidRPr="003E7FF2">
        <w:rPr>
          <w:rFonts w:ascii="Calibri" w:eastAsia="Times New Roman" w:hAnsi="Calibri" w:cs="Calibri Light"/>
          <w:noProof/>
          <w:sz w:val="20"/>
          <w:szCs w:val="20"/>
          <w:lang w:val="en-US" w:eastAsia="pt-PT"/>
        </w:rPr>
        <w:t xml:space="preserve"> </w:t>
      </w:r>
    </w:p>
    <w:p w14:paraId="345ECEC3"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noProof/>
          <w:sz w:val="20"/>
          <w:szCs w:val="20"/>
          <w:lang w:val="en-US" w:eastAsia="pt-PT"/>
        </w:rPr>
        <w:t xml:space="preserve">Widdows, J., Pope, N. D.,  Brinsley, M. D., Asmus, H., </w:t>
      </w:r>
      <w:r w:rsidRPr="003E7FF2">
        <w:rPr>
          <w:rFonts w:ascii="Calibri" w:eastAsia="Times New Roman" w:hAnsi="Calibri" w:cs="Calibri Light"/>
          <w:color w:val="000000"/>
          <w:sz w:val="20"/>
          <w:szCs w:val="20"/>
          <w:lang w:val="en-US" w:eastAsia="pt-PT"/>
        </w:rPr>
        <w:t>Asmus</w:t>
      </w:r>
      <w:r w:rsidRPr="003E7FF2">
        <w:rPr>
          <w:rFonts w:ascii="Calibri" w:eastAsia="Times New Roman" w:hAnsi="Calibri" w:cs="Calibri Light"/>
          <w:noProof/>
          <w:sz w:val="20"/>
          <w:szCs w:val="20"/>
          <w:lang w:val="en-US" w:eastAsia="pt-PT"/>
        </w:rPr>
        <w:t>, R. M., 2008. Effects of seagrass beds (</w:t>
      </w:r>
      <w:r w:rsidRPr="003E7FF2">
        <w:rPr>
          <w:rFonts w:ascii="Calibri" w:eastAsia="Times New Roman" w:hAnsi="Calibri" w:cs="Calibri Light"/>
          <w:i/>
          <w:iCs/>
          <w:noProof/>
          <w:sz w:val="20"/>
          <w:szCs w:val="20"/>
          <w:lang w:val="en-US" w:eastAsia="pt-PT"/>
        </w:rPr>
        <w:t xml:space="preserve">Zostera noltii </w:t>
      </w:r>
      <w:r w:rsidRPr="003E7FF2">
        <w:rPr>
          <w:rFonts w:ascii="Calibri" w:eastAsia="Times New Roman" w:hAnsi="Calibri" w:cs="Calibri Light"/>
          <w:noProof/>
          <w:sz w:val="20"/>
          <w:szCs w:val="20"/>
          <w:lang w:val="en-US" w:eastAsia="pt-PT"/>
        </w:rPr>
        <w:t xml:space="preserve">and </w:t>
      </w:r>
      <w:r w:rsidRPr="003E7FF2">
        <w:rPr>
          <w:rFonts w:ascii="Calibri" w:eastAsia="Times New Roman" w:hAnsi="Calibri" w:cs="Calibri Light"/>
          <w:i/>
          <w:iCs/>
          <w:noProof/>
          <w:sz w:val="20"/>
          <w:szCs w:val="20"/>
          <w:lang w:val="en-US" w:eastAsia="pt-PT"/>
        </w:rPr>
        <w:t>Z. marina</w:t>
      </w:r>
      <w:r w:rsidRPr="003E7FF2">
        <w:rPr>
          <w:rFonts w:ascii="Calibri" w:eastAsia="Times New Roman" w:hAnsi="Calibri" w:cs="Calibri Light"/>
          <w:noProof/>
          <w:sz w:val="20"/>
          <w:szCs w:val="20"/>
          <w:lang w:val="en-US" w:eastAsia="pt-PT"/>
        </w:rPr>
        <w:t xml:space="preserve">) on near-bed hydrodynamics and sediment resuspension. Marine  Ecology  Progress Series. 358: 125–136. </w:t>
      </w:r>
      <w:hyperlink r:id="rId419" w:history="1">
        <w:r w:rsidRPr="003E7FF2">
          <w:rPr>
            <w:rFonts w:ascii="Calibri" w:eastAsia="Times New Roman" w:hAnsi="Calibri" w:cs="Calibri Light"/>
            <w:noProof/>
            <w:color w:val="0000FF"/>
            <w:sz w:val="20"/>
            <w:szCs w:val="20"/>
            <w:u w:val="single"/>
            <w:lang w:val="en-US" w:eastAsia="pt-PT"/>
          </w:rPr>
          <w:t>https://doi.org/10.3354/meps07338</w:t>
        </w:r>
      </w:hyperlink>
    </w:p>
    <w:p w14:paraId="342EE72E" w14:textId="77777777" w:rsidR="003E7FF2" w:rsidRPr="003E7FF2" w:rsidRDefault="003E7FF2" w:rsidP="003E7FF2">
      <w:pPr>
        <w:spacing w:afterLines="60" w:after="144" w:line="240" w:lineRule="auto"/>
        <w:ind w:hanging="284"/>
        <w:jc w:val="both"/>
        <w:rPr>
          <w:rFonts w:ascii="Calibri" w:eastAsia="Times New Roman" w:hAnsi="Calibri" w:cs="Calibri Light"/>
          <w:noProof/>
          <w:color w:val="0000FF"/>
          <w:sz w:val="20"/>
          <w:szCs w:val="20"/>
          <w:u w:val="single"/>
          <w:lang w:eastAsia="pt-PT"/>
        </w:rPr>
      </w:pPr>
      <w:r w:rsidRPr="003E7FF2">
        <w:rPr>
          <w:rFonts w:ascii="Calibri" w:eastAsia="Times New Roman" w:hAnsi="Calibri" w:cs="Calibri Light"/>
          <w:noProof/>
          <w:sz w:val="20"/>
          <w:szCs w:val="20"/>
          <w:lang w:val="en-US" w:eastAsia="pt-PT"/>
        </w:rPr>
        <w:t xml:space="preserve">Więski, K., Guo, H., Craft, C.B., Pennings, S.C., 2010. Ecosystem functions of tidal fresh, brackish, and salt marshes on the Georgia Coast. </w:t>
      </w:r>
      <w:r w:rsidRPr="003E7FF2">
        <w:rPr>
          <w:rFonts w:ascii="Calibri" w:eastAsia="Times New Roman" w:hAnsi="Calibri" w:cs="Calibri Light"/>
          <w:noProof/>
          <w:sz w:val="20"/>
          <w:szCs w:val="20"/>
          <w:lang w:eastAsia="pt-PT"/>
        </w:rPr>
        <w:t xml:space="preserve">Estuaries and Coasts. 33, 161–169. </w:t>
      </w:r>
      <w:hyperlink r:id="rId420" w:history="1">
        <w:r w:rsidRPr="003E7FF2">
          <w:rPr>
            <w:rFonts w:ascii="Calibri" w:eastAsia="Times New Roman" w:hAnsi="Calibri" w:cs="Calibri Light"/>
            <w:noProof/>
            <w:color w:val="0000FF"/>
            <w:sz w:val="20"/>
            <w:szCs w:val="20"/>
            <w:u w:val="single"/>
            <w:lang w:eastAsia="pt-PT"/>
          </w:rPr>
          <w:t>https://doi.org/10.1007/s12237-009-9230-4</w:t>
        </w:r>
      </w:hyperlink>
    </w:p>
    <w:p w14:paraId="0667AF79"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color w:val="000000"/>
          <w:sz w:val="20"/>
          <w:szCs w:val="20"/>
          <w:lang w:eastAsia="pt-PT"/>
        </w:rPr>
        <w:t xml:space="preserve">Wise, L., Silva, A., Ferreira, M., Silva, M.A., Sequeira, M., 2007. </w:t>
      </w:r>
      <w:r w:rsidRPr="003E7FF2">
        <w:rPr>
          <w:rFonts w:ascii="Calibri" w:eastAsia="Times New Roman" w:hAnsi="Calibri" w:cs="Calibri Light"/>
          <w:noProof/>
          <w:sz w:val="20"/>
          <w:szCs w:val="20"/>
          <w:lang w:val="en-US" w:eastAsia="pt-PT"/>
        </w:rPr>
        <w:t xml:space="preserve">Interactions between small cetaceans and the purse-seine fishery in western Portuguese waters. Scientia Marina, 71(2), 405-412. </w:t>
      </w:r>
      <w:r w:rsidRPr="003E7FF2">
        <w:rPr>
          <w:rFonts w:ascii="Calibri" w:eastAsia="Times New Roman" w:hAnsi="Calibri" w:cs="Times New Roman"/>
          <w:color w:val="0000FF"/>
          <w:sz w:val="20"/>
          <w:szCs w:val="20"/>
          <w:u w:val="single"/>
          <w:lang w:val="en-US" w:eastAsia="pt-PT"/>
        </w:rPr>
        <w:t>https://doi.org/10.3989/scimar.2007.71n2405</w:t>
      </w:r>
    </w:p>
    <w:p w14:paraId="52C36DAD"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noProof/>
          <w:sz w:val="20"/>
          <w:szCs w:val="20"/>
          <w:lang w:val="en-US" w:eastAsia="pt-PT"/>
        </w:rPr>
        <w:t xml:space="preserve">Yuksek, A., Okus, E., Yilmaz, I.N., Aslan-Yilmaz, A., Tas, S., 2006. Changes in biodiversity of the extremely polluted Golden Horn Estuary following the improvements in water quality. </w:t>
      </w:r>
      <w:hyperlink r:id="rId421" w:tooltip="Go to Marine Pollution Bulletin on ScienceDirect" w:history="1">
        <w:r w:rsidRPr="003E7FF2">
          <w:rPr>
            <w:rFonts w:ascii="Calibri" w:eastAsia="Times New Roman" w:hAnsi="Calibri" w:cs="Calibri Light"/>
            <w:noProof/>
            <w:sz w:val="20"/>
            <w:szCs w:val="20"/>
            <w:lang w:val="en-US" w:eastAsia="pt-PT"/>
          </w:rPr>
          <w:t>Marine Pollution Bulletin</w:t>
        </w:r>
      </w:hyperlink>
      <w:r w:rsidRPr="003E7FF2">
        <w:rPr>
          <w:rFonts w:ascii="Calibri" w:eastAsia="Times New Roman" w:hAnsi="Calibri" w:cs="Calibri Light"/>
          <w:noProof/>
          <w:sz w:val="20"/>
          <w:szCs w:val="20"/>
          <w:lang w:val="en-US" w:eastAsia="pt-PT"/>
        </w:rPr>
        <w:t xml:space="preserve">. 52, 1209–1218 </w:t>
      </w:r>
      <w:hyperlink r:id="rId422" w:history="1">
        <w:r w:rsidRPr="003E7FF2">
          <w:rPr>
            <w:rFonts w:ascii="Calibri" w:eastAsia="Times New Roman" w:hAnsi="Calibri" w:cs="Calibri Light"/>
            <w:noProof/>
            <w:color w:val="0000FF"/>
            <w:sz w:val="20"/>
            <w:szCs w:val="20"/>
            <w:u w:val="single"/>
            <w:lang w:val="en-US" w:eastAsia="pt-PT"/>
          </w:rPr>
          <w:t>https://doi.org/10.1016/j.marpolbul.2006.02.006</w:t>
        </w:r>
      </w:hyperlink>
    </w:p>
    <w:p w14:paraId="2E5372F2"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noProof/>
          <w:sz w:val="20"/>
          <w:szCs w:val="20"/>
          <w:lang w:val="en-US" w:eastAsia="pt-PT"/>
        </w:rPr>
        <w:t>Zell, C., Kim, J.H., Dorhout, D., Baas, M., Sinninghe Damsté, J.S., 2015. Sources and distributions of branched tetraether lipids and crenarchaeol along the Portuguese continental margin: implications for the BIT index.</w:t>
      </w:r>
      <w:r w:rsidRPr="003E7FF2">
        <w:rPr>
          <w:rFonts w:ascii="Calibri" w:eastAsia="Times New Roman" w:hAnsi="Calibri" w:cs="Times New Roman"/>
          <w:sz w:val="20"/>
          <w:szCs w:val="20"/>
          <w:lang w:val="en-US" w:eastAsia="pt-PT"/>
        </w:rPr>
        <w:t xml:space="preserve"> </w:t>
      </w:r>
      <w:hyperlink r:id="rId423" w:tooltip="Go to Continental Shelf Research on ScienceDirect" w:history="1">
        <w:r w:rsidRPr="003E7FF2">
          <w:rPr>
            <w:rFonts w:ascii="Calibri" w:eastAsia="Times New Roman" w:hAnsi="Calibri" w:cs="Calibri Light"/>
            <w:noProof/>
            <w:sz w:val="20"/>
            <w:szCs w:val="20"/>
            <w:lang w:val="en-US" w:eastAsia="pt-PT"/>
          </w:rPr>
          <w:t>Continental Shelf Research</w:t>
        </w:r>
      </w:hyperlink>
      <w:r w:rsidRPr="003E7FF2">
        <w:rPr>
          <w:rFonts w:ascii="Calibri" w:eastAsia="Times New Roman" w:hAnsi="Calibri" w:cs="Calibri Light"/>
          <w:noProof/>
          <w:sz w:val="20"/>
          <w:szCs w:val="20"/>
          <w:lang w:val="en-US" w:eastAsia="pt-PT"/>
        </w:rPr>
        <w:t xml:space="preserve">.96, 34–44. </w:t>
      </w:r>
      <w:r w:rsidRPr="003E7FF2">
        <w:rPr>
          <w:rFonts w:ascii="Calibri" w:eastAsia="Times New Roman" w:hAnsi="Calibri" w:cs="Times New Roman"/>
          <w:color w:val="0000FF"/>
          <w:sz w:val="20"/>
          <w:szCs w:val="20"/>
          <w:u w:val="single"/>
          <w:lang w:val="en-US" w:eastAsia="pt-PT"/>
        </w:rPr>
        <w:t>https://doi .org /10 .1016 /j.csr.2015.01.006</w:t>
      </w:r>
    </w:p>
    <w:p w14:paraId="526D735F" w14:textId="77777777" w:rsidR="003E7FF2" w:rsidRPr="003E7FF2" w:rsidRDefault="003E7FF2" w:rsidP="003E7FF2">
      <w:pPr>
        <w:spacing w:afterLines="60" w:after="144" w:line="240" w:lineRule="auto"/>
        <w:ind w:hanging="284"/>
        <w:jc w:val="both"/>
        <w:rPr>
          <w:rFonts w:ascii="Calibri" w:eastAsia="Times New Roman" w:hAnsi="Calibri" w:cs="Calibri Light"/>
          <w:noProof/>
          <w:sz w:val="20"/>
          <w:szCs w:val="20"/>
          <w:lang w:val="en-US" w:eastAsia="pt-PT"/>
        </w:rPr>
      </w:pPr>
      <w:r w:rsidRPr="003E7FF2">
        <w:rPr>
          <w:rFonts w:ascii="Calibri" w:eastAsia="Times New Roman" w:hAnsi="Calibri" w:cs="Calibri Light"/>
          <w:noProof/>
          <w:sz w:val="20"/>
          <w:szCs w:val="20"/>
          <w:lang w:val="en-US" w:eastAsia="pt-PT"/>
        </w:rPr>
        <w:t>Zhao, Q., Bai, J., Huang, L.,  Gu, B., Lu, Q.,  Gao, Z.,  2016. A review of methodologies and success indicators for coastal wetland restoration. Ecological Indicators 60:442–452.</w:t>
      </w:r>
      <w:r w:rsidRPr="003E7FF2">
        <w:rPr>
          <w:rFonts w:ascii="Calibri" w:eastAsia="Times New Roman" w:hAnsi="Calibri" w:cs="Calibri Light"/>
          <w:sz w:val="20"/>
          <w:szCs w:val="20"/>
          <w:lang w:val="en-US" w:eastAsia="pt-PT"/>
        </w:rPr>
        <w:t xml:space="preserve"> </w:t>
      </w:r>
      <w:hyperlink r:id="rId424" w:tgtFrame="_blank" w:tooltip="Persistent link using digital object identifier" w:history="1">
        <w:r w:rsidRPr="003E7FF2">
          <w:rPr>
            <w:rFonts w:ascii="Calibri" w:eastAsia="Times New Roman" w:hAnsi="Calibri" w:cs="Times New Roman"/>
            <w:color w:val="0000FF"/>
            <w:sz w:val="20"/>
            <w:szCs w:val="20"/>
            <w:u w:val="single"/>
            <w:lang w:val="en-US" w:eastAsia="pt-PT"/>
          </w:rPr>
          <w:t>https://doi.org/10.1016/j.ecolind.2015.07.003</w:t>
        </w:r>
      </w:hyperlink>
    </w:p>
    <w:p w14:paraId="4BEFEBF6" w14:textId="77777777" w:rsidR="003E7FF2" w:rsidRPr="003E7FF2" w:rsidRDefault="003E7FF2" w:rsidP="003E7FF2">
      <w:pPr>
        <w:spacing w:before="480" w:afterLines="60" w:after="144" w:line="240" w:lineRule="auto"/>
        <w:ind w:hanging="284"/>
        <w:jc w:val="both"/>
        <w:rPr>
          <w:rFonts w:ascii="Calibri" w:eastAsia="Times New Roman" w:hAnsi="Calibri" w:cs="Times New Roman"/>
          <w:b/>
          <w:color w:val="000000"/>
          <w:sz w:val="20"/>
          <w:szCs w:val="20"/>
          <w:u w:val="single"/>
          <w:lang w:val="en-US" w:eastAsia="pt-PT"/>
        </w:rPr>
      </w:pPr>
      <w:bookmarkStart w:id="34" w:name="_Hlk22925552"/>
      <w:r w:rsidRPr="003E7FF2">
        <w:rPr>
          <w:rFonts w:ascii="Calibri" w:eastAsia="Times New Roman" w:hAnsi="Calibri" w:cs="Times New Roman"/>
          <w:b/>
          <w:color w:val="000000"/>
          <w:sz w:val="20"/>
          <w:szCs w:val="20"/>
          <w:u w:val="single"/>
          <w:lang w:val="en-US" w:eastAsia="pt-PT"/>
        </w:rPr>
        <w:t xml:space="preserve">Social </w:t>
      </w:r>
      <w:r w:rsidRPr="003E7FF2">
        <w:rPr>
          <w:rFonts w:ascii="Calibri" w:eastAsia="Calibri" w:hAnsi="Calibri" w:cs="Calibri Light"/>
          <w:b/>
          <w:noProof/>
          <w:sz w:val="20"/>
          <w:szCs w:val="20"/>
          <w:u w:val="single"/>
          <w:lang w:val="en-US" w:eastAsia="pt-PT"/>
        </w:rPr>
        <w:t>Media</w:t>
      </w:r>
    </w:p>
    <w:p w14:paraId="4E3C1E26"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Times New Roman"/>
          <w:color w:val="000000"/>
          <w:sz w:val="20"/>
          <w:szCs w:val="20"/>
          <w:lang w:val="en-US" w:eastAsia="pt-PT"/>
        </w:rPr>
        <w:t xml:space="preserve">Mondego Documentary, 2011. </w:t>
      </w:r>
      <w:hyperlink r:id="rId425" w:history="1">
        <w:r w:rsidRPr="003E7FF2">
          <w:rPr>
            <w:rFonts w:ascii="Calibri" w:eastAsia="Times New Roman" w:hAnsi="Calibri" w:cs="Calibri Light"/>
            <w:color w:val="0000FF"/>
            <w:sz w:val="20"/>
            <w:szCs w:val="20"/>
            <w:u w:val="single"/>
            <w:lang w:val="en-US" w:eastAsia="pt-PT"/>
          </w:rPr>
          <w:t>https://www.youtube.com/watch?v=ztT9UXinq3E</w:t>
        </w:r>
      </w:hyperlink>
      <w:r w:rsidRPr="003E7FF2">
        <w:rPr>
          <w:rFonts w:ascii="Calibri" w:eastAsia="Times New Roman" w:hAnsi="Calibri" w:cs="Calibri Light"/>
          <w:color w:val="0000FF"/>
          <w:sz w:val="20"/>
          <w:szCs w:val="20"/>
          <w:u w:val="single"/>
          <w:lang w:val="en-US" w:eastAsia="pt-PT"/>
        </w:rPr>
        <w:t xml:space="preserve"> </w:t>
      </w:r>
      <w:r w:rsidRPr="003E7FF2">
        <w:rPr>
          <w:rFonts w:ascii="Calibri" w:eastAsia="Times New Roman" w:hAnsi="Calibri" w:cs="Calibri Light"/>
          <w:color w:val="000000"/>
          <w:sz w:val="20"/>
          <w:szCs w:val="20"/>
          <w:lang w:val="en-US" w:eastAsia="pt-PT"/>
        </w:rPr>
        <w:t>(</w:t>
      </w:r>
      <w:r w:rsidRPr="003E7FF2">
        <w:rPr>
          <w:rFonts w:ascii="Calibri" w:eastAsia="Times New Roman" w:hAnsi="Calibri" w:cs="Times New Roman"/>
          <w:color w:val="000000"/>
          <w:sz w:val="20"/>
          <w:szCs w:val="20"/>
          <w:lang w:val="en-US" w:eastAsia="pt-PT"/>
        </w:rPr>
        <w:t>accessed August 2019)</w:t>
      </w:r>
    </w:p>
    <w:p w14:paraId="735D7337" w14:textId="77777777" w:rsidR="003E7FF2" w:rsidRPr="00E87000"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E87000">
        <w:rPr>
          <w:rFonts w:ascii="Calibri" w:eastAsia="Times New Roman" w:hAnsi="Calibri" w:cs="Times New Roman"/>
          <w:sz w:val="20"/>
          <w:szCs w:val="20"/>
          <w:lang w:val="en-US" w:eastAsia="pt-PT"/>
        </w:rPr>
        <w:t xml:space="preserve">Cabo Mondego Beach - Portugal, 2018. </w:t>
      </w:r>
      <w:hyperlink r:id="rId426" w:history="1">
        <w:r w:rsidRPr="00E87000">
          <w:rPr>
            <w:rFonts w:ascii="Calibri" w:eastAsia="Times New Roman" w:hAnsi="Calibri" w:cs="Calibri Light"/>
            <w:color w:val="0000FF"/>
            <w:sz w:val="20"/>
            <w:szCs w:val="20"/>
            <w:u w:val="single"/>
            <w:lang w:val="en-US" w:eastAsia="pt-PT"/>
          </w:rPr>
          <w:t>https://www.youtube.com/watch?v=0LK9wh7O8OE</w:t>
        </w:r>
      </w:hyperlink>
      <w:r w:rsidRPr="00E87000">
        <w:rPr>
          <w:rFonts w:ascii="Calibri" w:eastAsia="Times New Roman" w:hAnsi="Calibri" w:cs="Calibri Light"/>
          <w:color w:val="0000FF"/>
          <w:sz w:val="20"/>
          <w:szCs w:val="20"/>
          <w:u w:val="single"/>
          <w:lang w:val="en-US" w:eastAsia="pt-PT"/>
        </w:rPr>
        <w:t xml:space="preserve"> </w:t>
      </w:r>
      <w:r w:rsidRPr="00E87000">
        <w:rPr>
          <w:rFonts w:ascii="Calibri" w:eastAsia="Times New Roman" w:hAnsi="Calibri" w:cs="Calibri Light"/>
          <w:color w:val="000000"/>
          <w:sz w:val="20"/>
          <w:szCs w:val="20"/>
          <w:lang w:val="en-US" w:eastAsia="pt-PT"/>
        </w:rPr>
        <w:t>(</w:t>
      </w:r>
      <w:r w:rsidRPr="00E87000">
        <w:rPr>
          <w:rFonts w:ascii="Calibri" w:eastAsia="Times New Roman" w:hAnsi="Calibri" w:cs="Times New Roman"/>
          <w:color w:val="000000"/>
          <w:sz w:val="20"/>
          <w:szCs w:val="20"/>
          <w:lang w:val="en-US" w:eastAsia="pt-PT"/>
        </w:rPr>
        <w:t>accessed August 2019)</w:t>
      </w:r>
    </w:p>
    <w:p w14:paraId="6319F5E5"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eastAsia="pt-PT"/>
        </w:rPr>
      </w:pPr>
      <w:r w:rsidRPr="003E7FF2">
        <w:rPr>
          <w:rFonts w:ascii="Calibri" w:eastAsia="Times New Roman" w:hAnsi="Calibri" w:cs="Times New Roman"/>
          <w:sz w:val="20"/>
          <w:szCs w:val="20"/>
          <w:lang w:eastAsia="pt-PT"/>
        </w:rPr>
        <w:t xml:space="preserve">Pescódromo de Lavos Facebook Page. </w:t>
      </w:r>
      <w:hyperlink r:id="rId427" w:history="1">
        <w:r w:rsidRPr="003E7FF2">
          <w:rPr>
            <w:rFonts w:ascii="Calibri" w:eastAsia="Times New Roman" w:hAnsi="Calibri" w:cs="Calibri Light"/>
            <w:color w:val="0000FF"/>
            <w:sz w:val="20"/>
            <w:szCs w:val="20"/>
            <w:u w:val="single"/>
            <w:lang w:eastAsia="pt-PT"/>
          </w:rPr>
          <w:t>https://www.facebook.com/NashaRyba/</w:t>
        </w:r>
      </w:hyperlink>
      <w:r w:rsidRPr="003E7FF2">
        <w:rPr>
          <w:rFonts w:ascii="Calibri" w:eastAsia="Times New Roman" w:hAnsi="Calibri" w:cs="Calibri Light"/>
          <w:color w:val="0000FF"/>
          <w:sz w:val="20"/>
          <w:szCs w:val="20"/>
          <w:u w:val="single"/>
          <w:lang w:eastAsia="pt-PT"/>
        </w:rPr>
        <w:t xml:space="preserve"> </w:t>
      </w:r>
      <w:r w:rsidRPr="003E7FF2">
        <w:rPr>
          <w:rFonts w:ascii="Calibri" w:eastAsia="Times New Roman" w:hAnsi="Calibri" w:cs="Calibri Light"/>
          <w:color w:val="000000"/>
          <w:sz w:val="20"/>
          <w:szCs w:val="20"/>
          <w:lang w:eastAsia="pt-PT"/>
        </w:rPr>
        <w:t>(</w:t>
      </w:r>
      <w:r w:rsidRPr="003E7FF2">
        <w:rPr>
          <w:rFonts w:ascii="Calibri" w:eastAsia="Times New Roman" w:hAnsi="Calibri" w:cs="Times New Roman"/>
          <w:color w:val="000000"/>
          <w:sz w:val="20"/>
          <w:szCs w:val="20"/>
          <w:lang w:eastAsia="pt-PT"/>
        </w:rPr>
        <w:t>accessed August 2019)</w:t>
      </w:r>
    </w:p>
    <w:p w14:paraId="75FB4833" w14:textId="77777777" w:rsidR="003E7FF2" w:rsidRPr="003E7FF2" w:rsidRDefault="003E7FF2" w:rsidP="003E7FF2">
      <w:pPr>
        <w:spacing w:before="480" w:afterLines="60" w:after="144" w:line="240" w:lineRule="auto"/>
        <w:ind w:hanging="284"/>
        <w:jc w:val="both"/>
        <w:rPr>
          <w:rFonts w:ascii="Calibri" w:eastAsia="Times New Roman" w:hAnsi="Calibri" w:cs="Calibri Light"/>
          <w:b/>
          <w:color w:val="000000"/>
          <w:sz w:val="20"/>
          <w:szCs w:val="20"/>
          <w:u w:val="single"/>
          <w:lang w:eastAsia="pt-PT"/>
        </w:rPr>
      </w:pPr>
      <w:r w:rsidRPr="003E7FF2">
        <w:rPr>
          <w:rFonts w:ascii="Calibri" w:eastAsia="Calibri" w:hAnsi="Calibri" w:cs="Calibri Light"/>
          <w:b/>
          <w:noProof/>
          <w:sz w:val="20"/>
          <w:szCs w:val="20"/>
          <w:u w:val="single"/>
          <w:lang w:val="en-US" w:eastAsia="pt-PT"/>
        </w:rPr>
        <w:t>Newspaper</w:t>
      </w:r>
      <w:r w:rsidRPr="003E7FF2">
        <w:rPr>
          <w:rFonts w:ascii="Calibri" w:eastAsia="Times New Roman" w:hAnsi="Calibri" w:cs="Calibri Light"/>
          <w:b/>
          <w:color w:val="000000"/>
          <w:sz w:val="20"/>
          <w:szCs w:val="20"/>
          <w:u w:val="single"/>
          <w:lang w:eastAsia="pt-PT"/>
        </w:rPr>
        <w:t xml:space="preserve"> </w:t>
      </w:r>
      <w:r w:rsidRPr="003E7FF2">
        <w:rPr>
          <w:rFonts w:ascii="Calibri" w:eastAsia="Times New Roman" w:hAnsi="Calibri" w:cs="Times New Roman"/>
          <w:b/>
          <w:color w:val="000000"/>
          <w:sz w:val="20"/>
          <w:szCs w:val="20"/>
          <w:u w:val="single"/>
          <w:lang w:val="en-US" w:eastAsia="pt-PT"/>
        </w:rPr>
        <w:t>News</w:t>
      </w:r>
    </w:p>
    <w:p w14:paraId="440DCFF4"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Calibri Light"/>
          <w:color w:val="000000"/>
          <w:sz w:val="20"/>
          <w:szCs w:val="20"/>
          <w:lang w:eastAsia="pt-PT"/>
        </w:rPr>
        <w:t>Diário de Notícias Lusa, 2019. Figueira da Foz recebe 19ME para mitigar erosão costeira e melhorar acesso ao porto</w:t>
      </w:r>
      <w:r w:rsidRPr="003E7FF2">
        <w:rPr>
          <w:rFonts w:ascii="Calibri" w:eastAsia="Times New Roman" w:hAnsi="Calibri" w:cs="Times New Roman"/>
          <w:sz w:val="20"/>
          <w:szCs w:val="20"/>
          <w:lang w:eastAsia="pt-PT"/>
        </w:rPr>
        <w:t xml:space="preserve">. </w:t>
      </w:r>
      <w:hyperlink r:id="rId428" w:history="1">
        <w:r w:rsidRPr="003E7FF2">
          <w:rPr>
            <w:rFonts w:ascii="Calibri" w:eastAsia="Times New Roman" w:hAnsi="Calibri" w:cs="Calibri Light"/>
            <w:color w:val="0000FF"/>
            <w:sz w:val="20"/>
            <w:szCs w:val="20"/>
            <w:u w:val="single"/>
            <w:lang w:val="en-US" w:eastAsia="pt-PT"/>
          </w:rPr>
          <w:t>https://www.dn.pt/lusa/interior/figueira-da-foz-recebe-19me-para-mitigar-erosao-costeira-e-melhorar-acesso-ao-porto-10774580.html</w:t>
        </w:r>
      </w:hyperlink>
      <w:r w:rsidRPr="003E7FF2">
        <w:rPr>
          <w:rFonts w:ascii="Calibri" w:eastAsia="Times New Roman" w:hAnsi="Calibri" w:cs="Calibri Light"/>
          <w:sz w:val="20"/>
          <w:szCs w:val="20"/>
          <w:lang w:val="en-US" w:eastAsia="pt-PT"/>
        </w:rPr>
        <w:t xml:space="preserve"> </w:t>
      </w:r>
      <w:r w:rsidRPr="003E7FF2">
        <w:rPr>
          <w:rFonts w:ascii="Calibri" w:eastAsia="Times New Roman" w:hAnsi="Calibri" w:cs="Calibri Light"/>
          <w:color w:val="000000"/>
          <w:sz w:val="20"/>
          <w:szCs w:val="20"/>
          <w:lang w:val="en-US" w:eastAsia="pt-PT"/>
        </w:rPr>
        <w:t>(</w:t>
      </w:r>
      <w:r w:rsidRPr="003E7FF2">
        <w:rPr>
          <w:rFonts w:ascii="Calibri" w:eastAsia="Times New Roman" w:hAnsi="Calibri" w:cs="Times New Roman"/>
          <w:color w:val="000000"/>
          <w:sz w:val="20"/>
          <w:szCs w:val="20"/>
          <w:lang w:val="en-US" w:eastAsia="pt-PT"/>
        </w:rPr>
        <w:t>accessed August 2019)</w:t>
      </w:r>
    </w:p>
    <w:p w14:paraId="60EF8E0B" w14:textId="77777777" w:rsidR="003E7FF2" w:rsidRPr="003E7FF2" w:rsidRDefault="003E7FF2" w:rsidP="003E7FF2">
      <w:pPr>
        <w:spacing w:before="480" w:afterLines="60" w:after="144" w:line="240" w:lineRule="auto"/>
        <w:ind w:hanging="284"/>
        <w:jc w:val="both"/>
        <w:rPr>
          <w:rFonts w:ascii="Calibri" w:eastAsia="Times New Roman" w:hAnsi="Calibri" w:cs="Calibri Light"/>
          <w:b/>
          <w:color w:val="000000"/>
          <w:sz w:val="20"/>
          <w:szCs w:val="20"/>
          <w:u w:val="single"/>
          <w:lang w:val="en-US" w:eastAsia="pt-PT"/>
        </w:rPr>
      </w:pPr>
      <w:r w:rsidRPr="00973BED">
        <w:rPr>
          <w:rFonts w:ascii="Calibri" w:eastAsia="Times New Roman" w:hAnsi="Calibri" w:cs="Calibri Light"/>
          <w:b/>
          <w:color w:val="000000"/>
          <w:sz w:val="20"/>
          <w:szCs w:val="20"/>
          <w:u w:val="single"/>
          <w:lang w:val="en-US" w:eastAsia="pt-PT"/>
        </w:rPr>
        <w:lastRenderedPageBreak/>
        <w:t>Datasets</w:t>
      </w:r>
    </w:p>
    <w:p w14:paraId="612923FF" w14:textId="77777777" w:rsidR="003E7FF2" w:rsidRPr="003E7FF2" w:rsidRDefault="003E7FF2" w:rsidP="003E7FF2">
      <w:pPr>
        <w:spacing w:afterLines="60" w:after="144" w:line="240" w:lineRule="auto"/>
        <w:ind w:hanging="284"/>
        <w:jc w:val="both"/>
        <w:rPr>
          <w:rFonts w:ascii="Calibri" w:eastAsia="Times New Roman" w:hAnsi="Calibri" w:cs="Calibri Light"/>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CORINE Land Cover  Maps </w:t>
      </w:r>
      <w:hyperlink r:id="rId429" w:history="1">
        <w:r w:rsidRPr="003E7FF2">
          <w:rPr>
            <w:rFonts w:ascii="Calibri" w:eastAsia="Times New Roman" w:hAnsi="Calibri" w:cs="Times New Roman"/>
            <w:color w:val="0000FF"/>
            <w:sz w:val="20"/>
            <w:szCs w:val="20"/>
            <w:u w:val="single"/>
            <w:lang w:val="en-US" w:eastAsia="pt-PT"/>
          </w:rPr>
          <w:t>https://land.copernicus.eu/pan-european/corine-land-cover</w:t>
        </w:r>
      </w:hyperlink>
      <w:r w:rsidRPr="003E7FF2">
        <w:rPr>
          <w:rFonts w:ascii="Calibri" w:eastAsia="Times New Roman" w:hAnsi="Calibri" w:cs="Calibri Light"/>
          <w:color w:val="000000"/>
          <w:sz w:val="20"/>
          <w:szCs w:val="20"/>
          <w:lang w:val="en-US" w:eastAsia="pt-PT"/>
        </w:rPr>
        <w:t xml:space="preserve"> (accessed June 2019)</w:t>
      </w:r>
    </w:p>
    <w:p w14:paraId="0256CBFA"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Ecosystem types of Europe.  Europe raster dataset (version 2.1. </w:t>
      </w:r>
      <w:hyperlink r:id="rId430" w:anchor="tab-based-on-data" w:history="1">
        <w:r w:rsidRPr="003E7FF2">
          <w:rPr>
            <w:rFonts w:ascii="Calibri" w:eastAsia="Times New Roman" w:hAnsi="Calibri" w:cs="Calibri Light"/>
            <w:color w:val="0000FF"/>
            <w:sz w:val="20"/>
            <w:szCs w:val="20"/>
            <w:u w:val="single"/>
            <w:lang w:val="en-US" w:eastAsia="pt-PT"/>
          </w:rPr>
          <w:t>https://www.eea.europa.eu/data-and-maps/data/ecosystem-types-of-europe#tab-based-on-data</w:t>
        </w:r>
      </w:hyperlink>
      <w:r w:rsidRPr="003E7FF2">
        <w:rPr>
          <w:rFonts w:ascii="Calibri" w:eastAsia="Times New Roman" w:hAnsi="Calibri" w:cs="Calibri Light"/>
          <w:color w:val="000000"/>
          <w:sz w:val="20"/>
          <w:szCs w:val="20"/>
          <w:lang w:val="en-US" w:eastAsia="pt-PT"/>
        </w:rPr>
        <w:t>) (</w:t>
      </w:r>
      <w:r w:rsidRPr="003E7FF2">
        <w:rPr>
          <w:rFonts w:ascii="Calibri" w:eastAsia="Times New Roman" w:hAnsi="Calibri" w:cs="Times New Roman"/>
          <w:color w:val="000000"/>
          <w:sz w:val="20"/>
          <w:szCs w:val="20"/>
          <w:lang w:val="en-US" w:eastAsia="pt-PT"/>
        </w:rPr>
        <w:t>accessed July 2019)</w:t>
      </w:r>
    </w:p>
    <w:p w14:paraId="56DBDD3B"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EMODnet bathymetric data. </w:t>
      </w:r>
      <w:hyperlink r:id="rId431" w:history="1">
        <w:r w:rsidRPr="003E7FF2">
          <w:rPr>
            <w:rFonts w:ascii="Calibri" w:eastAsia="Times New Roman" w:hAnsi="Calibri" w:cs="Calibri Light"/>
            <w:color w:val="0000FF"/>
            <w:sz w:val="20"/>
            <w:szCs w:val="20"/>
            <w:u w:val="single"/>
            <w:lang w:val="en-US" w:eastAsia="pt-PT"/>
          </w:rPr>
          <w:t>http://www.emodnet-bathymetry.eu/data-products</w:t>
        </w:r>
      </w:hyperlink>
      <w:r w:rsidRPr="003E7FF2">
        <w:rPr>
          <w:rFonts w:ascii="Calibri" w:eastAsia="Times New Roman" w:hAnsi="Calibri" w:cs="Calibri Light"/>
          <w:color w:val="0000FF"/>
          <w:sz w:val="20"/>
          <w:szCs w:val="20"/>
          <w:u w:val="single"/>
          <w:lang w:val="en-US" w:eastAsia="pt-PT"/>
        </w:rPr>
        <w:t xml:space="preserve"> </w:t>
      </w:r>
      <w:r w:rsidRPr="003E7FF2">
        <w:rPr>
          <w:rFonts w:ascii="Calibri" w:eastAsia="Times New Roman" w:hAnsi="Calibri" w:cs="Times New Roman"/>
          <w:color w:val="000000"/>
          <w:sz w:val="20"/>
          <w:szCs w:val="20"/>
          <w:lang w:val="en-US" w:eastAsia="pt-PT"/>
        </w:rPr>
        <w:t>(accessed July 2019)</w:t>
      </w:r>
    </w:p>
    <w:p w14:paraId="4BC30F1B"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eastAsia="pt-PT"/>
        </w:rPr>
      </w:pPr>
      <w:r w:rsidRPr="003E7FF2">
        <w:rPr>
          <w:rFonts w:ascii="Calibri" w:eastAsia="Times New Roman" w:hAnsi="Calibri" w:cs="Calibri Light"/>
          <w:color w:val="000000"/>
          <w:sz w:val="20"/>
          <w:szCs w:val="20"/>
          <w:lang w:eastAsia="pt-PT"/>
        </w:rPr>
        <w:t>Estórias do Mondego, 2019</w:t>
      </w:r>
      <w:r w:rsidRPr="003E7FF2">
        <w:rPr>
          <w:rFonts w:ascii="Calibri" w:eastAsia="Times New Roman" w:hAnsi="Calibri" w:cs="Times New Roman"/>
          <w:sz w:val="20"/>
          <w:szCs w:val="20"/>
          <w:lang w:eastAsia="pt-PT"/>
        </w:rPr>
        <w:t>.</w:t>
      </w:r>
      <w:r w:rsidRPr="003E7FF2">
        <w:rPr>
          <w:rFonts w:ascii="Calibri" w:eastAsia="Times New Roman" w:hAnsi="Calibri" w:cs="Calibri Light"/>
          <w:sz w:val="20"/>
          <w:szCs w:val="20"/>
          <w:u w:val="single"/>
          <w:lang w:eastAsia="pt-PT"/>
        </w:rPr>
        <w:t xml:space="preserve"> </w:t>
      </w:r>
      <w:hyperlink r:id="rId432" w:history="1">
        <w:r w:rsidRPr="003E7FF2">
          <w:rPr>
            <w:rFonts w:ascii="Calibri" w:eastAsia="Times New Roman" w:hAnsi="Calibri" w:cs="Calibri Light"/>
            <w:color w:val="0000FF"/>
            <w:sz w:val="20"/>
            <w:szCs w:val="20"/>
            <w:u w:val="single"/>
            <w:lang w:eastAsia="pt-PT"/>
          </w:rPr>
          <w:t>https://www.wook.pt/livro/estorias-do-mondego-joao-figueira/15287842</w:t>
        </w:r>
      </w:hyperlink>
      <w:r w:rsidRPr="003E7FF2">
        <w:rPr>
          <w:rFonts w:ascii="Calibri" w:eastAsia="Times New Roman" w:hAnsi="Calibri" w:cs="Times New Roman"/>
          <w:color w:val="000000"/>
          <w:sz w:val="20"/>
          <w:szCs w:val="20"/>
          <w:lang w:eastAsia="pt-PT"/>
        </w:rPr>
        <w:t xml:space="preserve"> (accessed August 2019)</w:t>
      </w:r>
    </w:p>
    <w:p w14:paraId="15275428"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Calibri Light"/>
          <w:color w:val="000000"/>
          <w:sz w:val="20"/>
          <w:szCs w:val="20"/>
          <w:lang w:val="en-US" w:eastAsia="pt-PT"/>
        </w:rPr>
        <w:t xml:space="preserve">EUSeamap 2016. EMODnet broad-scale seabed habitat map for Europe. </w:t>
      </w:r>
      <w:hyperlink r:id="rId433" w:history="1">
        <w:r w:rsidRPr="003E7FF2">
          <w:rPr>
            <w:rFonts w:ascii="Calibri" w:eastAsia="Times New Roman" w:hAnsi="Calibri" w:cs="Calibri Light"/>
            <w:color w:val="0000FF"/>
            <w:sz w:val="20"/>
            <w:szCs w:val="20"/>
            <w:u w:val="single"/>
            <w:lang w:val="en-US" w:eastAsia="pt-PT"/>
          </w:rPr>
          <w:t>http://www.emodnet-seabedhabitats.eu/</w:t>
        </w:r>
      </w:hyperlink>
      <w:r w:rsidRPr="003E7FF2">
        <w:rPr>
          <w:rFonts w:ascii="Calibri" w:eastAsia="Times New Roman" w:hAnsi="Calibri" w:cs="Times New Roman"/>
          <w:color w:val="000000"/>
          <w:sz w:val="20"/>
          <w:szCs w:val="20"/>
          <w:lang w:val="en-US" w:eastAsia="pt-PT"/>
        </w:rPr>
        <w:t>(accessed July 2019)</w:t>
      </w:r>
      <w:bookmarkStart w:id="35" w:name="_GoBack"/>
      <w:bookmarkEnd w:id="35"/>
    </w:p>
    <w:p w14:paraId="20D431BD"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r w:rsidRPr="003E7FF2">
        <w:rPr>
          <w:rFonts w:ascii="Calibri" w:eastAsia="Times New Roman" w:hAnsi="Calibri" w:cs="Times New Roman"/>
          <w:color w:val="000000"/>
          <w:sz w:val="20"/>
          <w:szCs w:val="20"/>
          <w:lang w:val="en-US" w:eastAsia="pt-PT"/>
        </w:rPr>
        <w:t xml:space="preserve">National System of Environmental Information. </w:t>
      </w:r>
      <w:hyperlink r:id="rId434" w:history="1">
        <w:r w:rsidRPr="003E7FF2">
          <w:rPr>
            <w:rFonts w:ascii="Calibri" w:eastAsia="Times New Roman" w:hAnsi="Calibri" w:cs="Times New Roman"/>
            <w:color w:val="0000FF"/>
            <w:sz w:val="20"/>
            <w:szCs w:val="20"/>
            <w:u w:val="single"/>
            <w:lang w:val="en-US" w:eastAsia="pt-PT"/>
          </w:rPr>
          <w:t>https://sniamb.apambiente.pt/content/geo-visualizador</w:t>
        </w:r>
      </w:hyperlink>
      <w:r w:rsidRPr="003E7FF2">
        <w:rPr>
          <w:rFonts w:ascii="Calibri" w:eastAsia="Times New Roman" w:hAnsi="Calibri" w:cs="Times New Roman"/>
          <w:color w:val="000000"/>
          <w:sz w:val="20"/>
          <w:szCs w:val="20"/>
          <w:lang w:val="en-US" w:eastAsia="pt-PT"/>
        </w:rPr>
        <w:t xml:space="preserve">, specifically the file named «Transitional surface water bodies of mainland Portugal». </w:t>
      </w:r>
      <w:hyperlink r:id="rId435" w:history="1">
        <w:r w:rsidRPr="003E7FF2">
          <w:rPr>
            <w:rFonts w:ascii="Calibri" w:eastAsia="Times New Roman" w:hAnsi="Calibri" w:cs="Times New Roman"/>
            <w:color w:val="0000FF"/>
            <w:sz w:val="20"/>
            <w:szCs w:val="20"/>
            <w:u w:val="single"/>
            <w:lang w:val="en-US" w:eastAsia="pt-PT"/>
          </w:rPr>
          <w:t>https://sniambgeoportal.apambiente.pt/geoportal/catalog/search/resource/details.page?uuid={EBF379AB-B069-4B74-8627-96CDA34578D0}</w:t>
        </w:r>
      </w:hyperlink>
      <w:r w:rsidRPr="003E7FF2">
        <w:rPr>
          <w:rFonts w:ascii="Calibri" w:eastAsia="Times New Roman" w:hAnsi="Calibri" w:cs="Times New Roman"/>
          <w:color w:val="000000"/>
          <w:sz w:val="20"/>
          <w:szCs w:val="20"/>
          <w:lang w:val="en-US" w:eastAsia="pt-PT"/>
        </w:rPr>
        <w:t xml:space="preserve"> (accessed July 2019)</w:t>
      </w:r>
    </w:p>
    <w:p w14:paraId="0784E3C6" w14:textId="77777777" w:rsidR="003E7FF2" w:rsidRPr="003E7FF2" w:rsidRDefault="003E7FF2" w:rsidP="003E7FF2">
      <w:pPr>
        <w:spacing w:afterLines="60" w:after="144" w:line="240" w:lineRule="auto"/>
        <w:ind w:hanging="284"/>
        <w:jc w:val="both"/>
        <w:rPr>
          <w:rFonts w:ascii="Calibri" w:eastAsia="Times New Roman" w:hAnsi="Calibri" w:cs="Times New Roman"/>
          <w:color w:val="000000"/>
          <w:sz w:val="20"/>
          <w:szCs w:val="20"/>
          <w:lang w:val="en-US" w:eastAsia="pt-PT"/>
        </w:rPr>
      </w:pPr>
    </w:p>
    <w:bookmarkEnd w:id="34"/>
    <w:p w14:paraId="1022DAAE" w14:textId="77777777" w:rsidR="003E7FF2" w:rsidRPr="003E7FF2" w:rsidRDefault="003E7FF2" w:rsidP="003E7FF2">
      <w:pPr>
        <w:autoSpaceDE w:val="0"/>
        <w:autoSpaceDN w:val="0"/>
        <w:adjustRightInd w:val="0"/>
        <w:spacing w:afterLines="60" w:after="144" w:line="240" w:lineRule="auto"/>
        <w:ind w:hanging="284"/>
        <w:jc w:val="both"/>
        <w:rPr>
          <w:rFonts w:ascii="Calibri" w:eastAsia="Times New Roman" w:hAnsi="Calibri" w:cs="Calibri Light"/>
          <w:sz w:val="20"/>
          <w:szCs w:val="20"/>
          <w:lang w:val="en-US" w:eastAsia="pt-PT"/>
        </w:rPr>
      </w:pPr>
    </w:p>
    <w:p w14:paraId="5E871A13" w14:textId="77777777" w:rsidR="003E7FF2" w:rsidRPr="001B6441" w:rsidRDefault="003E7FF2" w:rsidP="003E7FF2">
      <w:pPr>
        <w:spacing w:afterLines="60" w:after="144"/>
        <w:rPr>
          <w:lang w:val="en-US"/>
        </w:rPr>
      </w:pPr>
    </w:p>
    <w:sectPr w:rsidR="003E7FF2" w:rsidRPr="001B6441" w:rsidSect="003E7FF2">
      <w:headerReference w:type="default" r:id="rId4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1382" w14:textId="77777777" w:rsidR="009F3219" w:rsidRDefault="009F3219" w:rsidP="00320D9F">
      <w:pPr>
        <w:spacing w:after="0" w:line="240" w:lineRule="auto"/>
      </w:pPr>
      <w:r>
        <w:separator/>
      </w:r>
    </w:p>
  </w:endnote>
  <w:endnote w:type="continuationSeparator" w:id="0">
    <w:p w14:paraId="2F64DAFE" w14:textId="77777777" w:rsidR="009F3219" w:rsidRDefault="009F3219" w:rsidP="0032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ITC Garamond Std Book Cond">
    <w:altName w:val="Cambria"/>
    <w:panose1 w:val="00000000000000000000"/>
    <w:charset w:val="00"/>
    <w:family w:val="roman"/>
    <w:notTrueType/>
    <w:pitch w:val="default"/>
    <w:sig w:usb0="00000003" w:usb1="00000000" w:usb2="00000000" w:usb3="00000000" w:csb0="00000001" w:csb1="00000000"/>
  </w:font>
  <w:font w:name="ITC Garamond Std Book Narrow">
    <w:altName w:val="ITC Garamond Std Book Narro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74248"/>
      <w:docPartObj>
        <w:docPartGallery w:val="Page Numbers (Bottom of Page)"/>
        <w:docPartUnique/>
      </w:docPartObj>
    </w:sdtPr>
    <w:sdtEndPr/>
    <w:sdtContent>
      <w:sdt>
        <w:sdtPr>
          <w:id w:val="98381352"/>
          <w:docPartObj>
            <w:docPartGallery w:val="Page Numbers (Top of Page)"/>
            <w:docPartUnique/>
          </w:docPartObj>
        </w:sdtPr>
        <w:sdtEndPr/>
        <w:sdtContent>
          <w:p w14:paraId="0E67B616" w14:textId="77777777" w:rsidR="00E63CA7" w:rsidRDefault="00E63CA7">
            <w:pPr>
              <w:pStyle w:val="Footer"/>
            </w:pPr>
            <w:r w:rsidRPr="00244E2F">
              <w:rPr>
                <w:sz w:val="20"/>
                <w:szCs w:val="20"/>
              </w:rPr>
              <w:t xml:space="preserve">Page </w:t>
            </w:r>
            <w:r w:rsidRPr="00244E2F">
              <w:rPr>
                <w:b/>
                <w:bCs/>
                <w:sz w:val="20"/>
                <w:szCs w:val="20"/>
              </w:rPr>
              <w:fldChar w:fldCharType="begin"/>
            </w:r>
            <w:r w:rsidRPr="00244E2F">
              <w:rPr>
                <w:b/>
                <w:bCs/>
                <w:sz w:val="20"/>
                <w:szCs w:val="20"/>
              </w:rPr>
              <w:instrText xml:space="preserve"> PAGE </w:instrText>
            </w:r>
            <w:r w:rsidRPr="00244E2F">
              <w:rPr>
                <w:b/>
                <w:bCs/>
                <w:sz w:val="20"/>
                <w:szCs w:val="20"/>
              </w:rPr>
              <w:fldChar w:fldCharType="separate"/>
            </w:r>
            <w:r w:rsidR="00B107B6">
              <w:rPr>
                <w:b/>
                <w:bCs/>
                <w:noProof/>
                <w:sz w:val="20"/>
                <w:szCs w:val="20"/>
              </w:rPr>
              <w:t>63</w:t>
            </w:r>
            <w:r w:rsidRPr="00244E2F">
              <w:rPr>
                <w:b/>
                <w:bCs/>
                <w:sz w:val="20"/>
                <w:szCs w:val="20"/>
              </w:rPr>
              <w:fldChar w:fldCharType="end"/>
            </w:r>
            <w:r w:rsidRPr="00244E2F">
              <w:rPr>
                <w:sz w:val="20"/>
                <w:szCs w:val="20"/>
              </w:rPr>
              <w:t xml:space="preserve"> of </w:t>
            </w:r>
            <w:r w:rsidRPr="00244E2F">
              <w:rPr>
                <w:b/>
                <w:bCs/>
                <w:sz w:val="20"/>
                <w:szCs w:val="20"/>
              </w:rPr>
              <w:fldChar w:fldCharType="begin"/>
            </w:r>
            <w:r w:rsidRPr="00244E2F">
              <w:rPr>
                <w:b/>
                <w:bCs/>
                <w:sz w:val="20"/>
                <w:szCs w:val="20"/>
              </w:rPr>
              <w:instrText xml:space="preserve"> NUMPAGES  </w:instrText>
            </w:r>
            <w:r w:rsidRPr="00244E2F">
              <w:rPr>
                <w:b/>
                <w:bCs/>
                <w:sz w:val="20"/>
                <w:szCs w:val="20"/>
              </w:rPr>
              <w:fldChar w:fldCharType="separate"/>
            </w:r>
            <w:r w:rsidR="00B107B6">
              <w:rPr>
                <w:b/>
                <w:bCs/>
                <w:noProof/>
                <w:sz w:val="20"/>
                <w:szCs w:val="20"/>
              </w:rPr>
              <w:t>82</w:t>
            </w:r>
            <w:r w:rsidRPr="00244E2F">
              <w:rPr>
                <w:b/>
                <w:bCs/>
                <w:sz w:val="20"/>
                <w:szCs w:val="20"/>
              </w:rPr>
              <w:fldChar w:fldCharType="end"/>
            </w:r>
          </w:p>
        </w:sdtContent>
      </w:sdt>
    </w:sdtContent>
  </w:sdt>
  <w:p w14:paraId="3BC1160D" w14:textId="77777777" w:rsidR="00E63CA7" w:rsidRDefault="00E6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D66C" w14:textId="77777777" w:rsidR="009F3219" w:rsidRDefault="009F3219" w:rsidP="00320D9F">
      <w:pPr>
        <w:spacing w:after="0" w:line="240" w:lineRule="auto"/>
      </w:pPr>
      <w:r>
        <w:separator/>
      </w:r>
    </w:p>
  </w:footnote>
  <w:footnote w:type="continuationSeparator" w:id="0">
    <w:p w14:paraId="3D548ABA" w14:textId="77777777" w:rsidR="009F3219" w:rsidRDefault="009F3219" w:rsidP="0032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2D63" w14:textId="74A9B3E3" w:rsidR="00973BED" w:rsidRDefault="00973BED" w:rsidP="00973BED">
    <w:pPr>
      <w:shd w:val="clear" w:color="auto" w:fill="FFFFFF"/>
      <w:spacing w:after="0" w:line="240" w:lineRule="auto"/>
      <w:rPr>
        <w:rFonts w:ascii="Calibri" w:eastAsia="Calibri" w:hAnsi="Calibri" w:cs="Calibri"/>
        <w:noProof/>
        <w:sz w:val="20"/>
        <w:szCs w:val="20"/>
        <w:lang w:val="en-US"/>
      </w:rPr>
    </w:pPr>
    <w:r w:rsidRPr="00973BED">
      <w:rPr>
        <w:rFonts w:ascii="Calibri" w:eastAsia="Calibri" w:hAnsi="Calibri" w:cs="Calibri"/>
        <w:noProof/>
        <w:sz w:val="20"/>
        <w:szCs w:val="20"/>
        <w:lang w:val="en-US"/>
      </w:rPr>
      <w:t>Identifying ecosystem services research hotspots to illustrate the importance of site-specific research: an Atlantic coastal region case study</w:t>
    </w:r>
    <w:r>
      <w:rPr>
        <w:rFonts w:ascii="Calibri" w:eastAsia="Calibri" w:hAnsi="Calibri" w:cs="Calibri"/>
        <w:noProof/>
        <w:sz w:val="20"/>
        <w:szCs w:val="20"/>
        <w:lang w:val="en-US"/>
      </w:rPr>
      <w:t>. Supplementary tables.</w:t>
    </w:r>
  </w:p>
  <w:p w14:paraId="2D66F737" w14:textId="6D0731B3" w:rsidR="00C37D27" w:rsidRPr="00973BED" w:rsidRDefault="009F3219" w:rsidP="00973BED">
    <w:pPr>
      <w:shd w:val="clear" w:color="auto" w:fill="FFFFFF"/>
      <w:spacing w:after="0" w:line="240" w:lineRule="auto"/>
      <w:rPr>
        <w:rFonts w:ascii="Calibri" w:eastAsia="Calibri" w:hAnsi="Calibri" w:cs="Calibri"/>
        <w:noProof/>
        <w:sz w:val="20"/>
        <w:szCs w:val="20"/>
        <w:lang w:val="en-US"/>
      </w:rPr>
    </w:pPr>
    <w:hyperlink r:id="rId1" w:history="1">
      <w:r w:rsidR="00C37D27" w:rsidRPr="00237AE2">
        <w:rPr>
          <w:rStyle w:val="Hyperlink"/>
          <w:rFonts w:ascii="Calibri" w:eastAsia="Calibri" w:hAnsi="Calibri" w:cs="Calibri"/>
          <w:noProof/>
          <w:sz w:val="20"/>
          <w:szCs w:val="20"/>
          <w:lang w:val="en-US"/>
        </w:rPr>
        <w:t>https://doi.org/10.1016/j.indic.2020.100031</w:t>
      </w:r>
    </w:hyperlink>
    <w:r w:rsidR="00C37D27">
      <w:rPr>
        <w:rFonts w:ascii="Calibri" w:eastAsia="Calibri" w:hAnsi="Calibri" w:cs="Calibri"/>
        <w:noProof/>
        <w:sz w:val="20"/>
        <w:szCs w:val="20"/>
        <w:lang w:val="en-US"/>
      </w:rPr>
      <w:t xml:space="preserve"> </w:t>
    </w:r>
  </w:p>
  <w:p w14:paraId="238789AC" w14:textId="5774F794" w:rsidR="00973BED" w:rsidRDefault="00973BED">
    <w:pPr>
      <w:pStyle w:val="Header"/>
    </w:pPr>
    <w:r>
      <w:rPr>
        <w:noProof/>
        <w:lang w:val="en-US"/>
      </w:rPr>
      <mc:AlternateContent>
        <mc:Choice Requires="wps">
          <w:drawing>
            <wp:anchor distT="0" distB="0" distL="114300" distR="114300" simplePos="0" relativeHeight="251659264" behindDoc="0" locked="0" layoutInCell="1" allowOverlap="1" wp14:anchorId="3D4ABB0A" wp14:editId="6B134481">
              <wp:simplePos x="0" y="0"/>
              <wp:positionH relativeFrom="column">
                <wp:posOffset>-3810</wp:posOffset>
              </wp:positionH>
              <wp:positionV relativeFrom="paragraph">
                <wp:posOffset>88265</wp:posOffset>
              </wp:positionV>
              <wp:extent cx="53530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353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6018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95pt" to="42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" strokecolor="black [3213]"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54EC" w14:textId="77777777" w:rsidR="00E63CA7" w:rsidRDefault="00E6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1BE1" w14:textId="77777777" w:rsidR="00E63CA7" w:rsidRDefault="00E63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B3B9" w14:textId="77777777" w:rsidR="00E63CA7" w:rsidRDefault="00E63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DDA"/>
    <w:multiLevelType w:val="multilevel"/>
    <w:tmpl w:val="706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3A1E"/>
    <w:multiLevelType w:val="multilevel"/>
    <w:tmpl w:val="A6B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7252"/>
    <w:multiLevelType w:val="multilevel"/>
    <w:tmpl w:val="EF2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4C65"/>
    <w:multiLevelType w:val="multilevel"/>
    <w:tmpl w:val="F39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70E36"/>
    <w:multiLevelType w:val="multilevel"/>
    <w:tmpl w:val="CDD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F6D03"/>
    <w:multiLevelType w:val="multilevel"/>
    <w:tmpl w:val="C5E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50A78"/>
    <w:multiLevelType w:val="multilevel"/>
    <w:tmpl w:val="B8A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0298B"/>
    <w:multiLevelType w:val="multilevel"/>
    <w:tmpl w:val="0150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61F06"/>
    <w:multiLevelType w:val="multilevel"/>
    <w:tmpl w:val="CB2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A450C"/>
    <w:multiLevelType w:val="multilevel"/>
    <w:tmpl w:val="4FB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57B63"/>
    <w:multiLevelType w:val="multilevel"/>
    <w:tmpl w:val="A60C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C70267"/>
    <w:multiLevelType w:val="multilevel"/>
    <w:tmpl w:val="C87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357E5"/>
    <w:multiLevelType w:val="multilevel"/>
    <w:tmpl w:val="52E8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2194C"/>
    <w:multiLevelType w:val="multilevel"/>
    <w:tmpl w:val="5F4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6458D"/>
    <w:multiLevelType w:val="multilevel"/>
    <w:tmpl w:val="100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82518"/>
    <w:multiLevelType w:val="multilevel"/>
    <w:tmpl w:val="AB2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041E7"/>
    <w:multiLevelType w:val="multilevel"/>
    <w:tmpl w:val="E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13A99"/>
    <w:multiLevelType w:val="multilevel"/>
    <w:tmpl w:val="A3DE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97B51"/>
    <w:multiLevelType w:val="hybridMultilevel"/>
    <w:tmpl w:val="D4BCC4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B8565C0"/>
    <w:multiLevelType w:val="hybridMultilevel"/>
    <w:tmpl w:val="976445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C0C226A"/>
    <w:multiLevelType w:val="multilevel"/>
    <w:tmpl w:val="F5A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26857"/>
    <w:multiLevelType w:val="multilevel"/>
    <w:tmpl w:val="1A42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6"/>
  </w:num>
  <w:num w:numId="4">
    <w:abstractNumId w:val="10"/>
  </w:num>
  <w:num w:numId="5">
    <w:abstractNumId w:val="11"/>
  </w:num>
  <w:num w:numId="6">
    <w:abstractNumId w:val="1"/>
  </w:num>
  <w:num w:numId="7">
    <w:abstractNumId w:val="20"/>
  </w:num>
  <w:num w:numId="8">
    <w:abstractNumId w:val="12"/>
  </w:num>
  <w:num w:numId="9">
    <w:abstractNumId w:val="14"/>
  </w:num>
  <w:num w:numId="10">
    <w:abstractNumId w:val="5"/>
  </w:num>
  <w:num w:numId="11">
    <w:abstractNumId w:val="0"/>
  </w:num>
  <w:num w:numId="12">
    <w:abstractNumId w:val="17"/>
  </w:num>
  <w:num w:numId="13">
    <w:abstractNumId w:val="3"/>
  </w:num>
  <w:num w:numId="14">
    <w:abstractNumId w:val="16"/>
  </w:num>
  <w:num w:numId="15">
    <w:abstractNumId w:val="13"/>
  </w:num>
  <w:num w:numId="16">
    <w:abstractNumId w:val="4"/>
  </w:num>
  <w:num w:numId="17">
    <w:abstractNumId w:val="21"/>
  </w:num>
  <w:num w:numId="18">
    <w:abstractNumId w:val="9"/>
  </w:num>
  <w:num w:numId="19">
    <w:abstractNumId w:val="15"/>
  </w:num>
  <w:num w:numId="20">
    <w:abstractNumId w:val="8"/>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C1"/>
    <w:rsid w:val="000008D9"/>
    <w:rsid w:val="00013A95"/>
    <w:rsid w:val="00022CB8"/>
    <w:rsid w:val="00023C34"/>
    <w:rsid w:val="000305B8"/>
    <w:rsid w:val="00031622"/>
    <w:rsid w:val="00040F3A"/>
    <w:rsid w:val="000453FB"/>
    <w:rsid w:val="00052555"/>
    <w:rsid w:val="00056C7A"/>
    <w:rsid w:val="0005736F"/>
    <w:rsid w:val="0006172B"/>
    <w:rsid w:val="00063C2E"/>
    <w:rsid w:val="0007218F"/>
    <w:rsid w:val="000739CA"/>
    <w:rsid w:val="00075CF0"/>
    <w:rsid w:val="0007652D"/>
    <w:rsid w:val="00081830"/>
    <w:rsid w:val="00081D54"/>
    <w:rsid w:val="00085D60"/>
    <w:rsid w:val="000906F6"/>
    <w:rsid w:val="0009141F"/>
    <w:rsid w:val="00092304"/>
    <w:rsid w:val="000957AE"/>
    <w:rsid w:val="000A0CDA"/>
    <w:rsid w:val="000A5F1E"/>
    <w:rsid w:val="000C5F1E"/>
    <w:rsid w:val="000D6048"/>
    <w:rsid w:val="000D76F8"/>
    <w:rsid w:val="000F3DC9"/>
    <w:rsid w:val="000F5F12"/>
    <w:rsid w:val="00101E47"/>
    <w:rsid w:val="001038A8"/>
    <w:rsid w:val="001074BB"/>
    <w:rsid w:val="00111A4C"/>
    <w:rsid w:val="001150B2"/>
    <w:rsid w:val="00120F9E"/>
    <w:rsid w:val="00122E05"/>
    <w:rsid w:val="00124FB4"/>
    <w:rsid w:val="00125A94"/>
    <w:rsid w:val="001266C1"/>
    <w:rsid w:val="00142176"/>
    <w:rsid w:val="001505C0"/>
    <w:rsid w:val="00152C2A"/>
    <w:rsid w:val="00152D46"/>
    <w:rsid w:val="0016136D"/>
    <w:rsid w:val="00172BA3"/>
    <w:rsid w:val="00173E10"/>
    <w:rsid w:val="001A4492"/>
    <w:rsid w:val="001B05DD"/>
    <w:rsid w:val="001B29F5"/>
    <w:rsid w:val="001B4A65"/>
    <w:rsid w:val="001B6441"/>
    <w:rsid w:val="001C1DE0"/>
    <w:rsid w:val="001C3B09"/>
    <w:rsid w:val="001D306B"/>
    <w:rsid w:val="001D78EF"/>
    <w:rsid w:val="001E6494"/>
    <w:rsid w:val="002027E7"/>
    <w:rsid w:val="00207C7E"/>
    <w:rsid w:val="00220532"/>
    <w:rsid w:val="00231846"/>
    <w:rsid w:val="00237087"/>
    <w:rsid w:val="00237CE8"/>
    <w:rsid w:val="00241AC9"/>
    <w:rsid w:val="002424C1"/>
    <w:rsid w:val="0024498D"/>
    <w:rsid w:val="00244E2F"/>
    <w:rsid w:val="0024607F"/>
    <w:rsid w:val="00250442"/>
    <w:rsid w:val="00250AC2"/>
    <w:rsid w:val="00252F26"/>
    <w:rsid w:val="00276D71"/>
    <w:rsid w:val="00285A72"/>
    <w:rsid w:val="0029171F"/>
    <w:rsid w:val="0029279F"/>
    <w:rsid w:val="0029313C"/>
    <w:rsid w:val="002A2E16"/>
    <w:rsid w:val="002A4B83"/>
    <w:rsid w:val="002B0E89"/>
    <w:rsid w:val="002C1F1F"/>
    <w:rsid w:val="002E0EBF"/>
    <w:rsid w:val="002E2FA2"/>
    <w:rsid w:val="002E6C37"/>
    <w:rsid w:val="002E792C"/>
    <w:rsid w:val="002E7B2B"/>
    <w:rsid w:val="00320D9F"/>
    <w:rsid w:val="003267BA"/>
    <w:rsid w:val="00330748"/>
    <w:rsid w:val="00332807"/>
    <w:rsid w:val="00354A0A"/>
    <w:rsid w:val="00362E63"/>
    <w:rsid w:val="00366C38"/>
    <w:rsid w:val="003754B8"/>
    <w:rsid w:val="00377961"/>
    <w:rsid w:val="00381036"/>
    <w:rsid w:val="00387989"/>
    <w:rsid w:val="0039077E"/>
    <w:rsid w:val="003B1FC3"/>
    <w:rsid w:val="003E140E"/>
    <w:rsid w:val="003E2394"/>
    <w:rsid w:val="003E7A2B"/>
    <w:rsid w:val="003E7FF2"/>
    <w:rsid w:val="003F2BB7"/>
    <w:rsid w:val="003F32CA"/>
    <w:rsid w:val="004162BC"/>
    <w:rsid w:val="00417803"/>
    <w:rsid w:val="00430FD9"/>
    <w:rsid w:val="00443377"/>
    <w:rsid w:val="0044726C"/>
    <w:rsid w:val="0045556A"/>
    <w:rsid w:val="00456524"/>
    <w:rsid w:val="004604BA"/>
    <w:rsid w:val="004635D2"/>
    <w:rsid w:val="0046687D"/>
    <w:rsid w:val="00467D7F"/>
    <w:rsid w:val="00476782"/>
    <w:rsid w:val="00493A30"/>
    <w:rsid w:val="004B0340"/>
    <w:rsid w:val="004B28ED"/>
    <w:rsid w:val="004E3D75"/>
    <w:rsid w:val="004E3E79"/>
    <w:rsid w:val="004E74D6"/>
    <w:rsid w:val="004F59AD"/>
    <w:rsid w:val="00513194"/>
    <w:rsid w:val="00514A9D"/>
    <w:rsid w:val="00530EC3"/>
    <w:rsid w:val="005542DF"/>
    <w:rsid w:val="0058100D"/>
    <w:rsid w:val="00581D81"/>
    <w:rsid w:val="0058552F"/>
    <w:rsid w:val="005952F1"/>
    <w:rsid w:val="005D28BC"/>
    <w:rsid w:val="0061598F"/>
    <w:rsid w:val="00615DB3"/>
    <w:rsid w:val="00616A10"/>
    <w:rsid w:val="00620767"/>
    <w:rsid w:val="00642E8B"/>
    <w:rsid w:val="00644410"/>
    <w:rsid w:val="006448DA"/>
    <w:rsid w:val="0064729B"/>
    <w:rsid w:val="00653FFD"/>
    <w:rsid w:val="00656AA6"/>
    <w:rsid w:val="0066014D"/>
    <w:rsid w:val="00672CC1"/>
    <w:rsid w:val="00684FD2"/>
    <w:rsid w:val="00692E67"/>
    <w:rsid w:val="006A2C71"/>
    <w:rsid w:val="006B2B18"/>
    <w:rsid w:val="006B32B8"/>
    <w:rsid w:val="006C221D"/>
    <w:rsid w:val="006C674F"/>
    <w:rsid w:val="006D6FBB"/>
    <w:rsid w:val="006E2133"/>
    <w:rsid w:val="007033E6"/>
    <w:rsid w:val="00704BFC"/>
    <w:rsid w:val="007070EF"/>
    <w:rsid w:val="007122FD"/>
    <w:rsid w:val="0071571C"/>
    <w:rsid w:val="00716D96"/>
    <w:rsid w:val="007170AD"/>
    <w:rsid w:val="00724322"/>
    <w:rsid w:val="0073190E"/>
    <w:rsid w:val="00735604"/>
    <w:rsid w:val="007406AE"/>
    <w:rsid w:val="0076038F"/>
    <w:rsid w:val="00764271"/>
    <w:rsid w:val="007714CC"/>
    <w:rsid w:val="0077421E"/>
    <w:rsid w:val="007752A4"/>
    <w:rsid w:val="007A44FB"/>
    <w:rsid w:val="007B6157"/>
    <w:rsid w:val="007C33D4"/>
    <w:rsid w:val="007D6FFE"/>
    <w:rsid w:val="007E4014"/>
    <w:rsid w:val="007E5E0F"/>
    <w:rsid w:val="007E5F12"/>
    <w:rsid w:val="007F16B7"/>
    <w:rsid w:val="007F179D"/>
    <w:rsid w:val="007F2BE1"/>
    <w:rsid w:val="008101CE"/>
    <w:rsid w:val="00811C4A"/>
    <w:rsid w:val="00824FA4"/>
    <w:rsid w:val="0082786D"/>
    <w:rsid w:val="00832135"/>
    <w:rsid w:val="0083422D"/>
    <w:rsid w:val="00835864"/>
    <w:rsid w:val="00844203"/>
    <w:rsid w:val="00845E27"/>
    <w:rsid w:val="00852232"/>
    <w:rsid w:val="00855129"/>
    <w:rsid w:val="00856DB8"/>
    <w:rsid w:val="0086318F"/>
    <w:rsid w:val="0087523C"/>
    <w:rsid w:val="00890B67"/>
    <w:rsid w:val="00890E64"/>
    <w:rsid w:val="0089328E"/>
    <w:rsid w:val="00896CCC"/>
    <w:rsid w:val="008A12B5"/>
    <w:rsid w:val="008B05DB"/>
    <w:rsid w:val="008B6669"/>
    <w:rsid w:val="008C29AE"/>
    <w:rsid w:val="008C3461"/>
    <w:rsid w:val="008D274B"/>
    <w:rsid w:val="008E6AA0"/>
    <w:rsid w:val="008F0CFD"/>
    <w:rsid w:val="008F7857"/>
    <w:rsid w:val="009011F3"/>
    <w:rsid w:val="00902874"/>
    <w:rsid w:val="009201CA"/>
    <w:rsid w:val="00920654"/>
    <w:rsid w:val="00926318"/>
    <w:rsid w:val="00927F13"/>
    <w:rsid w:val="00931512"/>
    <w:rsid w:val="00940606"/>
    <w:rsid w:val="0094290F"/>
    <w:rsid w:val="00945238"/>
    <w:rsid w:val="0096768C"/>
    <w:rsid w:val="00973BED"/>
    <w:rsid w:val="0098616A"/>
    <w:rsid w:val="00987773"/>
    <w:rsid w:val="00992824"/>
    <w:rsid w:val="00994FB5"/>
    <w:rsid w:val="009953F5"/>
    <w:rsid w:val="0099591C"/>
    <w:rsid w:val="00997829"/>
    <w:rsid w:val="009A1057"/>
    <w:rsid w:val="009A1A8F"/>
    <w:rsid w:val="009B0170"/>
    <w:rsid w:val="009C5E18"/>
    <w:rsid w:val="009E0570"/>
    <w:rsid w:val="009E3A95"/>
    <w:rsid w:val="009E47AD"/>
    <w:rsid w:val="009E7B94"/>
    <w:rsid w:val="009F3219"/>
    <w:rsid w:val="009F5EF4"/>
    <w:rsid w:val="00A16278"/>
    <w:rsid w:val="00A35B45"/>
    <w:rsid w:val="00A37006"/>
    <w:rsid w:val="00A55BD3"/>
    <w:rsid w:val="00A60B33"/>
    <w:rsid w:val="00A65E28"/>
    <w:rsid w:val="00A841B4"/>
    <w:rsid w:val="00AC3D60"/>
    <w:rsid w:val="00AC5963"/>
    <w:rsid w:val="00AD3F9A"/>
    <w:rsid w:val="00AE6961"/>
    <w:rsid w:val="00AF0987"/>
    <w:rsid w:val="00AF12D9"/>
    <w:rsid w:val="00B01791"/>
    <w:rsid w:val="00B107B6"/>
    <w:rsid w:val="00B25204"/>
    <w:rsid w:val="00B4223A"/>
    <w:rsid w:val="00B44693"/>
    <w:rsid w:val="00B6133E"/>
    <w:rsid w:val="00B640B9"/>
    <w:rsid w:val="00B70280"/>
    <w:rsid w:val="00B70EDF"/>
    <w:rsid w:val="00B779F1"/>
    <w:rsid w:val="00BC19FF"/>
    <w:rsid w:val="00BD0496"/>
    <w:rsid w:val="00BD568B"/>
    <w:rsid w:val="00BF5182"/>
    <w:rsid w:val="00BF6877"/>
    <w:rsid w:val="00BF6B34"/>
    <w:rsid w:val="00C01220"/>
    <w:rsid w:val="00C37D27"/>
    <w:rsid w:val="00C42525"/>
    <w:rsid w:val="00C45B4F"/>
    <w:rsid w:val="00C57327"/>
    <w:rsid w:val="00C67AA4"/>
    <w:rsid w:val="00C70302"/>
    <w:rsid w:val="00C70444"/>
    <w:rsid w:val="00C72F1C"/>
    <w:rsid w:val="00C84D9B"/>
    <w:rsid w:val="00C87881"/>
    <w:rsid w:val="00C9395F"/>
    <w:rsid w:val="00CA1A84"/>
    <w:rsid w:val="00CA2FEF"/>
    <w:rsid w:val="00CA37DB"/>
    <w:rsid w:val="00CC019D"/>
    <w:rsid w:val="00CC3A49"/>
    <w:rsid w:val="00CD552F"/>
    <w:rsid w:val="00CE440B"/>
    <w:rsid w:val="00CF1368"/>
    <w:rsid w:val="00D048B4"/>
    <w:rsid w:val="00D13C93"/>
    <w:rsid w:val="00D1456D"/>
    <w:rsid w:val="00D23CCA"/>
    <w:rsid w:val="00D2618B"/>
    <w:rsid w:val="00D359CC"/>
    <w:rsid w:val="00D367A0"/>
    <w:rsid w:val="00D4348E"/>
    <w:rsid w:val="00D5081A"/>
    <w:rsid w:val="00D521C3"/>
    <w:rsid w:val="00D54CF3"/>
    <w:rsid w:val="00D56AF5"/>
    <w:rsid w:val="00D655AB"/>
    <w:rsid w:val="00D814D7"/>
    <w:rsid w:val="00D87E74"/>
    <w:rsid w:val="00D923AD"/>
    <w:rsid w:val="00D94CF7"/>
    <w:rsid w:val="00D95793"/>
    <w:rsid w:val="00DA24F6"/>
    <w:rsid w:val="00DB1F45"/>
    <w:rsid w:val="00DC0E6D"/>
    <w:rsid w:val="00DC4D03"/>
    <w:rsid w:val="00DD4A4C"/>
    <w:rsid w:val="00DD59C7"/>
    <w:rsid w:val="00E1093F"/>
    <w:rsid w:val="00E1147E"/>
    <w:rsid w:val="00E17CDB"/>
    <w:rsid w:val="00E21246"/>
    <w:rsid w:val="00E25DD1"/>
    <w:rsid w:val="00E33C3F"/>
    <w:rsid w:val="00E35D75"/>
    <w:rsid w:val="00E37E5E"/>
    <w:rsid w:val="00E42655"/>
    <w:rsid w:val="00E63CA7"/>
    <w:rsid w:val="00E804D6"/>
    <w:rsid w:val="00E87000"/>
    <w:rsid w:val="00E90024"/>
    <w:rsid w:val="00E9010F"/>
    <w:rsid w:val="00E91B8D"/>
    <w:rsid w:val="00EA4D3D"/>
    <w:rsid w:val="00EA5225"/>
    <w:rsid w:val="00EB61E1"/>
    <w:rsid w:val="00EC0782"/>
    <w:rsid w:val="00ED1700"/>
    <w:rsid w:val="00EE0E12"/>
    <w:rsid w:val="00F039F9"/>
    <w:rsid w:val="00F16126"/>
    <w:rsid w:val="00F22795"/>
    <w:rsid w:val="00F22E4A"/>
    <w:rsid w:val="00F417A0"/>
    <w:rsid w:val="00F545F0"/>
    <w:rsid w:val="00F54FDB"/>
    <w:rsid w:val="00F836EA"/>
    <w:rsid w:val="00F94B70"/>
    <w:rsid w:val="00FE7D50"/>
    <w:rsid w:val="00FF71DC"/>
    <w:rsid w:val="00FF77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3713C"/>
  <w15:docId w15:val="{E1AC2D2B-93C0-46BB-BBAA-0376EE81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C3"/>
  </w:style>
  <w:style w:type="paragraph" w:styleId="Heading1">
    <w:name w:val="heading 1"/>
    <w:basedOn w:val="Normal"/>
    <w:next w:val="Normal"/>
    <w:link w:val="Heading1Char"/>
    <w:uiPriority w:val="9"/>
    <w:qFormat/>
    <w:rsid w:val="005542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E7FF2"/>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Heading4">
    <w:name w:val="heading 4"/>
    <w:basedOn w:val="Normal"/>
    <w:next w:val="Normal"/>
    <w:link w:val="Heading4Char"/>
    <w:uiPriority w:val="9"/>
    <w:semiHidden/>
    <w:unhideWhenUsed/>
    <w:qFormat/>
    <w:rsid w:val="003E7FF2"/>
    <w:pPr>
      <w:keepNext/>
      <w:keepLines/>
      <w:spacing w:before="200" w:after="0"/>
      <w:outlineLvl w:val="3"/>
    </w:pPr>
    <w:rPr>
      <w:rFonts w:ascii="Calibri Light" w:eastAsia="Times New Roman" w:hAnsi="Calibri Light" w:cs="Times New Roman"/>
      <w:b/>
      <w:bCs/>
      <w:i/>
      <w:iCs/>
      <w:color w:val="4472C4"/>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DF"/>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B0340"/>
    <w:rPr>
      <w:color w:val="0000FF"/>
      <w:u w:val="single"/>
    </w:rPr>
  </w:style>
  <w:style w:type="character" w:styleId="FollowedHyperlink">
    <w:name w:val="FollowedHyperlink"/>
    <w:basedOn w:val="DefaultParagraphFont"/>
    <w:uiPriority w:val="99"/>
    <w:semiHidden/>
    <w:unhideWhenUsed/>
    <w:rsid w:val="004B0340"/>
    <w:rPr>
      <w:color w:val="800080"/>
      <w:u w:val="single"/>
    </w:rPr>
  </w:style>
  <w:style w:type="paragraph" w:customStyle="1" w:styleId="font5">
    <w:name w:val="font5"/>
    <w:basedOn w:val="Normal"/>
    <w:rsid w:val="004B0340"/>
    <w:pPr>
      <w:spacing w:before="100" w:beforeAutospacing="1" w:after="100" w:afterAutospacing="1" w:line="240" w:lineRule="auto"/>
    </w:pPr>
    <w:rPr>
      <w:rFonts w:ascii="Tahoma" w:eastAsia="Times New Roman" w:hAnsi="Tahoma" w:cs="Tahoma"/>
      <w:b/>
      <w:bCs/>
      <w:color w:val="000000"/>
      <w:sz w:val="18"/>
      <w:szCs w:val="18"/>
      <w:lang w:eastAsia="pt-PT"/>
    </w:rPr>
  </w:style>
  <w:style w:type="paragraph" w:customStyle="1" w:styleId="xl66">
    <w:name w:val="xl66"/>
    <w:basedOn w:val="Normal"/>
    <w:rsid w:val="004B034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67">
    <w:name w:val="xl67"/>
    <w:basedOn w:val="Normal"/>
    <w:rsid w:val="004B03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68">
    <w:name w:val="xl68"/>
    <w:basedOn w:val="Normal"/>
    <w:rsid w:val="004B034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69">
    <w:name w:val="xl69"/>
    <w:basedOn w:val="Normal"/>
    <w:rsid w:val="004B0340"/>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70">
    <w:name w:val="xl70"/>
    <w:basedOn w:val="Normal"/>
    <w:rsid w:val="004B03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PT"/>
    </w:rPr>
  </w:style>
  <w:style w:type="paragraph" w:customStyle="1" w:styleId="xl71">
    <w:name w:val="xl71"/>
    <w:basedOn w:val="Normal"/>
    <w:rsid w:val="004B03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PT"/>
    </w:rPr>
  </w:style>
  <w:style w:type="paragraph" w:customStyle="1" w:styleId="xl72">
    <w:name w:val="xl72"/>
    <w:basedOn w:val="Normal"/>
    <w:rsid w:val="004B034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PT"/>
    </w:rPr>
  </w:style>
  <w:style w:type="paragraph" w:customStyle="1" w:styleId="xl73">
    <w:name w:val="xl73"/>
    <w:basedOn w:val="Normal"/>
    <w:rsid w:val="004B034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74">
    <w:name w:val="xl74"/>
    <w:basedOn w:val="Normal"/>
    <w:rsid w:val="004B03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75">
    <w:name w:val="xl75"/>
    <w:basedOn w:val="Normal"/>
    <w:rsid w:val="004B03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76">
    <w:name w:val="xl76"/>
    <w:basedOn w:val="Normal"/>
    <w:rsid w:val="004B03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PT"/>
    </w:rPr>
  </w:style>
  <w:style w:type="paragraph" w:customStyle="1" w:styleId="xl77">
    <w:name w:val="xl77"/>
    <w:basedOn w:val="Normal"/>
    <w:rsid w:val="004B034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PT"/>
    </w:rPr>
  </w:style>
  <w:style w:type="paragraph" w:customStyle="1" w:styleId="xl78">
    <w:name w:val="xl78"/>
    <w:basedOn w:val="Normal"/>
    <w:rsid w:val="004B03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79">
    <w:name w:val="xl79"/>
    <w:basedOn w:val="Normal"/>
    <w:rsid w:val="004B03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customStyle="1" w:styleId="xl80">
    <w:name w:val="xl80"/>
    <w:basedOn w:val="Normal"/>
    <w:rsid w:val="004B03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PT"/>
    </w:rPr>
  </w:style>
  <w:style w:type="paragraph" w:styleId="ListParagraph">
    <w:name w:val="List Paragraph"/>
    <w:basedOn w:val="Normal"/>
    <w:uiPriority w:val="34"/>
    <w:qFormat/>
    <w:rsid w:val="006B32B8"/>
    <w:pPr>
      <w:ind w:left="720"/>
      <w:contextualSpacing/>
    </w:pPr>
  </w:style>
  <w:style w:type="paragraph" w:styleId="Header">
    <w:name w:val="header"/>
    <w:basedOn w:val="Normal"/>
    <w:link w:val="HeaderChar"/>
    <w:uiPriority w:val="99"/>
    <w:unhideWhenUsed/>
    <w:rsid w:val="00320D9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20D9F"/>
  </w:style>
  <w:style w:type="paragraph" w:styleId="Footer">
    <w:name w:val="footer"/>
    <w:basedOn w:val="Normal"/>
    <w:link w:val="FooterChar"/>
    <w:uiPriority w:val="99"/>
    <w:unhideWhenUsed/>
    <w:rsid w:val="00320D9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0D9F"/>
  </w:style>
  <w:style w:type="paragraph" w:customStyle="1" w:styleId="font6">
    <w:name w:val="font6"/>
    <w:basedOn w:val="Normal"/>
    <w:rsid w:val="00252F26"/>
    <w:pPr>
      <w:spacing w:before="100" w:beforeAutospacing="1" w:after="100" w:afterAutospacing="1" w:line="240" w:lineRule="auto"/>
    </w:pPr>
    <w:rPr>
      <w:rFonts w:ascii="Calibri" w:eastAsia="Times New Roman" w:hAnsi="Calibri" w:cs="Calibri"/>
      <w:i/>
      <w:iCs/>
      <w:sz w:val="16"/>
      <w:szCs w:val="16"/>
      <w:lang w:eastAsia="pt-PT"/>
    </w:rPr>
  </w:style>
  <w:style w:type="paragraph" w:customStyle="1" w:styleId="xl81">
    <w:name w:val="xl81"/>
    <w:basedOn w:val="Normal"/>
    <w:rsid w:val="00252F26"/>
    <w:pPr>
      <w:spacing w:before="100" w:beforeAutospacing="1" w:after="100" w:afterAutospacing="1" w:line="240" w:lineRule="auto"/>
      <w:textAlignment w:val="top"/>
    </w:pPr>
    <w:rPr>
      <w:rFonts w:ascii="Times New Roman" w:eastAsia="Times New Roman" w:hAnsi="Times New Roman" w:cs="Times New Roman"/>
      <w:sz w:val="16"/>
      <w:szCs w:val="16"/>
      <w:lang w:eastAsia="pt-PT"/>
    </w:rPr>
  </w:style>
  <w:style w:type="paragraph" w:customStyle="1" w:styleId="xl82">
    <w:name w:val="xl82"/>
    <w:basedOn w:val="Normal"/>
    <w:rsid w:val="00252F2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u w:val="single"/>
      <w:lang w:eastAsia="pt-PT"/>
    </w:rPr>
  </w:style>
  <w:style w:type="paragraph" w:customStyle="1" w:styleId="xl83">
    <w:name w:val="xl83"/>
    <w:basedOn w:val="Normal"/>
    <w:rsid w:val="00252F2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PT"/>
    </w:rPr>
  </w:style>
  <w:style w:type="paragraph" w:customStyle="1" w:styleId="xl84">
    <w:name w:val="xl84"/>
    <w:basedOn w:val="Normal"/>
    <w:rsid w:val="00252F26"/>
    <w:pPr>
      <w:pBdr>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pt-PT"/>
    </w:rPr>
  </w:style>
  <w:style w:type="paragraph" w:customStyle="1" w:styleId="xl85">
    <w:name w:val="xl85"/>
    <w:basedOn w:val="Normal"/>
    <w:rsid w:val="00252F2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pt-PT"/>
    </w:rPr>
  </w:style>
  <w:style w:type="paragraph" w:customStyle="1" w:styleId="xl86">
    <w:name w:val="xl86"/>
    <w:basedOn w:val="Normal"/>
    <w:rsid w:val="00252F26"/>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PT"/>
    </w:rPr>
  </w:style>
  <w:style w:type="paragraph" w:customStyle="1" w:styleId="xl87">
    <w:name w:val="xl87"/>
    <w:basedOn w:val="Normal"/>
    <w:rsid w:val="00252F26"/>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t-PT"/>
    </w:rPr>
  </w:style>
  <w:style w:type="paragraph" w:customStyle="1" w:styleId="xl88">
    <w:name w:val="xl88"/>
    <w:basedOn w:val="Normal"/>
    <w:rsid w:val="00252F26"/>
    <w:pPr>
      <w:pBdr>
        <w:top w:val="double" w:sz="6"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t-PT"/>
    </w:rPr>
  </w:style>
  <w:style w:type="paragraph" w:styleId="BalloonText">
    <w:name w:val="Balloon Text"/>
    <w:basedOn w:val="Normal"/>
    <w:link w:val="BalloonTextChar"/>
    <w:uiPriority w:val="99"/>
    <w:semiHidden/>
    <w:unhideWhenUsed/>
    <w:rsid w:val="008C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AE"/>
    <w:rPr>
      <w:rFonts w:ascii="Tahoma" w:hAnsi="Tahoma" w:cs="Tahoma"/>
      <w:sz w:val="16"/>
      <w:szCs w:val="16"/>
    </w:rPr>
  </w:style>
  <w:style w:type="paragraph" w:styleId="TOCHeading">
    <w:name w:val="TOC Heading"/>
    <w:basedOn w:val="Heading1"/>
    <w:next w:val="Normal"/>
    <w:uiPriority w:val="39"/>
    <w:semiHidden/>
    <w:unhideWhenUsed/>
    <w:qFormat/>
    <w:rsid w:val="005542DF"/>
    <w:pPr>
      <w:spacing w:line="276" w:lineRule="auto"/>
      <w:outlineLvl w:val="9"/>
    </w:pPr>
    <w:rPr>
      <w:lang w:val="en-US" w:eastAsia="ja-JP"/>
    </w:rPr>
  </w:style>
  <w:style w:type="paragraph" w:styleId="TOC1">
    <w:name w:val="toc 1"/>
    <w:basedOn w:val="Normal"/>
    <w:next w:val="Normal"/>
    <w:autoRedefine/>
    <w:uiPriority w:val="39"/>
    <w:unhideWhenUsed/>
    <w:rsid w:val="005542DF"/>
    <w:pPr>
      <w:spacing w:after="100"/>
    </w:pPr>
  </w:style>
  <w:style w:type="character" w:styleId="CommentReference">
    <w:name w:val="annotation reference"/>
    <w:basedOn w:val="DefaultParagraphFont"/>
    <w:uiPriority w:val="99"/>
    <w:semiHidden/>
    <w:unhideWhenUsed/>
    <w:rsid w:val="00F54FDB"/>
    <w:rPr>
      <w:sz w:val="16"/>
      <w:szCs w:val="16"/>
    </w:rPr>
  </w:style>
  <w:style w:type="paragraph" w:styleId="CommentText">
    <w:name w:val="annotation text"/>
    <w:basedOn w:val="Normal"/>
    <w:link w:val="CommentTextChar"/>
    <w:uiPriority w:val="99"/>
    <w:unhideWhenUsed/>
    <w:rsid w:val="00F54FDB"/>
    <w:pPr>
      <w:spacing w:line="240" w:lineRule="auto"/>
    </w:pPr>
    <w:rPr>
      <w:sz w:val="20"/>
      <w:szCs w:val="20"/>
    </w:rPr>
  </w:style>
  <w:style w:type="character" w:customStyle="1" w:styleId="CommentTextChar">
    <w:name w:val="Comment Text Char"/>
    <w:basedOn w:val="DefaultParagraphFont"/>
    <w:link w:val="CommentText"/>
    <w:uiPriority w:val="99"/>
    <w:rsid w:val="00F54FDB"/>
    <w:rPr>
      <w:sz w:val="20"/>
      <w:szCs w:val="20"/>
    </w:rPr>
  </w:style>
  <w:style w:type="paragraph" w:styleId="CommentSubject">
    <w:name w:val="annotation subject"/>
    <w:basedOn w:val="CommentText"/>
    <w:next w:val="CommentText"/>
    <w:link w:val="CommentSubjectChar"/>
    <w:uiPriority w:val="99"/>
    <w:semiHidden/>
    <w:unhideWhenUsed/>
    <w:rsid w:val="00F54FDB"/>
    <w:rPr>
      <w:b/>
      <w:bCs/>
    </w:rPr>
  </w:style>
  <w:style w:type="character" w:customStyle="1" w:styleId="CommentSubjectChar">
    <w:name w:val="Comment Subject Char"/>
    <w:basedOn w:val="CommentTextChar"/>
    <w:link w:val="CommentSubject"/>
    <w:uiPriority w:val="99"/>
    <w:semiHidden/>
    <w:rsid w:val="00F54FDB"/>
    <w:rPr>
      <w:b/>
      <w:bCs/>
      <w:sz w:val="20"/>
      <w:szCs w:val="20"/>
    </w:rPr>
  </w:style>
  <w:style w:type="paragraph" w:styleId="Revision">
    <w:name w:val="Revision"/>
    <w:hidden/>
    <w:uiPriority w:val="99"/>
    <w:semiHidden/>
    <w:rsid w:val="008B05DB"/>
    <w:pPr>
      <w:spacing w:after="0" w:line="240" w:lineRule="auto"/>
    </w:pPr>
  </w:style>
  <w:style w:type="character" w:customStyle="1" w:styleId="Heading2Char">
    <w:name w:val="Heading 2 Char"/>
    <w:basedOn w:val="DefaultParagraphFont"/>
    <w:link w:val="Heading2"/>
    <w:uiPriority w:val="9"/>
    <w:rsid w:val="003E7FF2"/>
    <w:rPr>
      <w:rFonts w:ascii="Times New Roman" w:eastAsia="Times New Roman" w:hAnsi="Times New Roman" w:cs="Times New Roman"/>
      <w:b/>
      <w:bCs/>
      <w:sz w:val="36"/>
      <w:szCs w:val="36"/>
      <w:lang w:eastAsia="pt-PT"/>
    </w:rPr>
  </w:style>
  <w:style w:type="paragraph" w:customStyle="1" w:styleId="Heading41">
    <w:name w:val="Heading 41"/>
    <w:basedOn w:val="Normal"/>
    <w:next w:val="Normal"/>
    <w:uiPriority w:val="9"/>
    <w:unhideWhenUsed/>
    <w:qFormat/>
    <w:rsid w:val="003E7FF2"/>
    <w:pPr>
      <w:keepNext/>
      <w:keepLines/>
      <w:spacing w:before="200" w:after="0" w:line="240" w:lineRule="auto"/>
      <w:outlineLvl w:val="3"/>
    </w:pPr>
    <w:rPr>
      <w:rFonts w:ascii="Calibri Light" w:eastAsia="Times New Roman" w:hAnsi="Calibri Light" w:cs="Times New Roman"/>
      <w:b/>
      <w:bCs/>
      <w:i/>
      <w:iCs/>
      <w:color w:val="4472C4"/>
      <w:sz w:val="24"/>
      <w:szCs w:val="24"/>
      <w:lang w:eastAsia="pt-PT"/>
    </w:rPr>
  </w:style>
  <w:style w:type="numbering" w:customStyle="1" w:styleId="NoList1">
    <w:name w:val="No List1"/>
    <w:next w:val="NoList"/>
    <w:uiPriority w:val="99"/>
    <w:semiHidden/>
    <w:unhideWhenUsed/>
    <w:rsid w:val="003E7FF2"/>
  </w:style>
  <w:style w:type="character" w:styleId="Emphasis">
    <w:name w:val="Emphasis"/>
    <w:basedOn w:val="DefaultParagraphFont"/>
    <w:uiPriority w:val="20"/>
    <w:qFormat/>
    <w:rsid w:val="003E7FF2"/>
    <w:rPr>
      <w:i/>
      <w:iCs/>
    </w:rPr>
  </w:style>
  <w:style w:type="character" w:customStyle="1" w:styleId="MenoNoResolvida1">
    <w:name w:val="Menção Não Resolvida1"/>
    <w:basedOn w:val="DefaultParagraphFont"/>
    <w:uiPriority w:val="99"/>
    <w:semiHidden/>
    <w:unhideWhenUsed/>
    <w:rsid w:val="003E7FF2"/>
    <w:rPr>
      <w:color w:val="605E5C"/>
      <w:shd w:val="clear" w:color="auto" w:fill="E1DFDD"/>
    </w:rPr>
  </w:style>
  <w:style w:type="paragraph" w:styleId="NormalWeb">
    <w:name w:val="Normal (Web)"/>
    <w:basedOn w:val="Normal"/>
    <w:uiPriority w:val="99"/>
    <w:unhideWhenUsed/>
    <w:rsid w:val="003E7FF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
    <w:name w:val="text"/>
    <w:basedOn w:val="DefaultParagraphFont"/>
    <w:rsid w:val="003E7FF2"/>
  </w:style>
  <w:style w:type="character" w:customStyle="1" w:styleId="author-ref">
    <w:name w:val="author-ref"/>
    <w:basedOn w:val="DefaultParagraphFont"/>
    <w:rsid w:val="003E7FF2"/>
  </w:style>
  <w:style w:type="character" w:customStyle="1" w:styleId="highwire-cite-metadata-doi">
    <w:name w:val="highwire-cite-metadata-doi"/>
    <w:basedOn w:val="DefaultParagraphFont"/>
    <w:rsid w:val="003E7FF2"/>
  </w:style>
  <w:style w:type="character" w:customStyle="1" w:styleId="text2">
    <w:name w:val="text2"/>
    <w:basedOn w:val="DefaultParagraphFont"/>
    <w:rsid w:val="003E7FF2"/>
  </w:style>
  <w:style w:type="paragraph" w:customStyle="1" w:styleId="nova-e-listitem">
    <w:name w:val="nova-e-list__item"/>
    <w:basedOn w:val="Normal"/>
    <w:rsid w:val="003E7FF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ontributor">
    <w:name w:val="contributor"/>
    <w:basedOn w:val="Normal"/>
    <w:rsid w:val="003E7FF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ame">
    <w:name w:val="name"/>
    <w:basedOn w:val="DefaultParagraphFont"/>
    <w:rsid w:val="003E7FF2"/>
  </w:style>
  <w:style w:type="character" w:customStyle="1" w:styleId="xref-sep">
    <w:name w:val="xref-sep"/>
    <w:basedOn w:val="DefaultParagraphFont"/>
    <w:rsid w:val="003E7FF2"/>
  </w:style>
  <w:style w:type="paragraph" w:customStyle="1" w:styleId="last">
    <w:name w:val="last"/>
    <w:basedOn w:val="Normal"/>
    <w:rsid w:val="003E7FF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ighwire-cite-metadata-pages">
    <w:name w:val="highwire-cite-metadata-pages"/>
    <w:basedOn w:val="DefaultParagraphFont"/>
    <w:rsid w:val="003E7FF2"/>
  </w:style>
  <w:style w:type="paragraph" w:customStyle="1" w:styleId="Pa13">
    <w:name w:val="Pa13"/>
    <w:basedOn w:val="Normal"/>
    <w:next w:val="Normal"/>
    <w:uiPriority w:val="99"/>
    <w:rsid w:val="003E7FF2"/>
    <w:pPr>
      <w:autoSpaceDE w:val="0"/>
      <w:autoSpaceDN w:val="0"/>
      <w:adjustRightInd w:val="0"/>
      <w:spacing w:after="0" w:line="171" w:lineRule="atLeast"/>
    </w:pPr>
    <w:rPr>
      <w:rFonts w:ascii="Times" w:hAnsi="Times"/>
      <w:sz w:val="24"/>
      <w:szCs w:val="24"/>
    </w:rPr>
  </w:style>
  <w:style w:type="character" w:customStyle="1" w:styleId="A9">
    <w:name w:val="A9"/>
    <w:uiPriority w:val="99"/>
    <w:rsid w:val="003E7FF2"/>
    <w:rPr>
      <w:rFonts w:cs="Times"/>
      <w:color w:val="000000"/>
      <w:sz w:val="17"/>
      <w:szCs w:val="17"/>
      <w:u w:val="single"/>
    </w:rPr>
  </w:style>
  <w:style w:type="paragraph" w:customStyle="1" w:styleId="Default">
    <w:name w:val="Default"/>
    <w:rsid w:val="003E7FF2"/>
    <w:pPr>
      <w:autoSpaceDE w:val="0"/>
      <w:autoSpaceDN w:val="0"/>
      <w:adjustRightInd w:val="0"/>
      <w:spacing w:after="0" w:line="240" w:lineRule="auto"/>
    </w:pPr>
    <w:rPr>
      <w:rFonts w:ascii="Cambria" w:hAnsi="Cambria" w:cs="Cambria"/>
      <w:color w:val="000000"/>
      <w:sz w:val="24"/>
      <w:szCs w:val="24"/>
    </w:rPr>
  </w:style>
  <w:style w:type="character" w:customStyle="1" w:styleId="contribdegrees">
    <w:name w:val="contribdegrees"/>
    <w:basedOn w:val="DefaultParagraphFont"/>
    <w:rsid w:val="003E7FF2"/>
  </w:style>
  <w:style w:type="character" w:customStyle="1" w:styleId="A14">
    <w:name w:val="A14"/>
    <w:uiPriority w:val="99"/>
    <w:rsid w:val="003E7FF2"/>
    <w:rPr>
      <w:rFonts w:cs="Myriad Pro"/>
      <w:color w:val="000000"/>
      <w:sz w:val="18"/>
      <w:szCs w:val="18"/>
    </w:rPr>
  </w:style>
  <w:style w:type="character" w:customStyle="1" w:styleId="A8">
    <w:name w:val="A8"/>
    <w:uiPriority w:val="99"/>
    <w:rsid w:val="003E7FF2"/>
    <w:rPr>
      <w:rFonts w:cs="Adobe Garamond Pro"/>
      <w:color w:val="000000"/>
      <w:sz w:val="22"/>
      <w:szCs w:val="22"/>
    </w:rPr>
  </w:style>
  <w:style w:type="character" w:customStyle="1" w:styleId="A5">
    <w:name w:val="A5"/>
    <w:uiPriority w:val="99"/>
    <w:rsid w:val="003E7FF2"/>
    <w:rPr>
      <w:rFonts w:cs="ITC Garamond Std Book Cond"/>
      <w:color w:val="000000"/>
      <w:sz w:val="16"/>
      <w:szCs w:val="16"/>
    </w:rPr>
  </w:style>
  <w:style w:type="character" w:customStyle="1" w:styleId="A3">
    <w:name w:val="A3"/>
    <w:uiPriority w:val="99"/>
    <w:rsid w:val="003E7FF2"/>
    <w:rPr>
      <w:rFonts w:cs="ITC Garamond Std Book Narrow"/>
      <w:color w:val="000000"/>
      <w:sz w:val="20"/>
      <w:szCs w:val="20"/>
    </w:rPr>
  </w:style>
  <w:style w:type="character" w:customStyle="1" w:styleId="A0">
    <w:name w:val="A0"/>
    <w:uiPriority w:val="99"/>
    <w:rsid w:val="003E7FF2"/>
    <w:rPr>
      <w:rFonts w:cs="ITC Garamond Std Book Narrow"/>
      <w:color w:val="000000"/>
      <w:sz w:val="16"/>
      <w:szCs w:val="16"/>
    </w:rPr>
  </w:style>
  <w:style w:type="character" w:customStyle="1" w:styleId="A7">
    <w:name w:val="A7"/>
    <w:uiPriority w:val="99"/>
    <w:rsid w:val="003E7FF2"/>
    <w:rPr>
      <w:rFonts w:cs="Adobe Garamond Pro"/>
      <w:color w:val="000000"/>
      <w:sz w:val="22"/>
      <w:szCs w:val="22"/>
    </w:rPr>
  </w:style>
  <w:style w:type="character" w:customStyle="1" w:styleId="journaltitle">
    <w:name w:val="journaltitle"/>
    <w:basedOn w:val="DefaultParagraphFont"/>
    <w:rsid w:val="003E7FF2"/>
  </w:style>
  <w:style w:type="character" w:customStyle="1" w:styleId="self-citation-journal">
    <w:name w:val="self-citation-journal"/>
    <w:basedOn w:val="DefaultParagraphFont"/>
    <w:rsid w:val="003E7FF2"/>
  </w:style>
  <w:style w:type="character" w:customStyle="1" w:styleId="self-citation-volume">
    <w:name w:val="self-citation-volume"/>
    <w:basedOn w:val="DefaultParagraphFont"/>
    <w:rsid w:val="003E7FF2"/>
  </w:style>
  <w:style w:type="character" w:customStyle="1" w:styleId="self-citation-elocation">
    <w:name w:val="self-citation-elocation"/>
    <w:basedOn w:val="DefaultParagraphFont"/>
    <w:rsid w:val="003E7FF2"/>
  </w:style>
  <w:style w:type="character" w:styleId="Strong">
    <w:name w:val="Strong"/>
    <w:basedOn w:val="DefaultParagraphFont"/>
    <w:uiPriority w:val="22"/>
    <w:qFormat/>
    <w:rsid w:val="003E7FF2"/>
    <w:rPr>
      <w:b/>
      <w:bCs/>
    </w:rPr>
  </w:style>
  <w:style w:type="character" w:customStyle="1" w:styleId="title-text">
    <w:name w:val="title-text"/>
    <w:basedOn w:val="DefaultParagraphFont"/>
    <w:rsid w:val="003E7FF2"/>
  </w:style>
  <w:style w:type="character" w:customStyle="1" w:styleId="article-alt-title">
    <w:name w:val="article-alt-title"/>
    <w:basedOn w:val="DefaultParagraphFont"/>
    <w:rsid w:val="003E7FF2"/>
  </w:style>
  <w:style w:type="character" w:customStyle="1" w:styleId="arttitle">
    <w:name w:val="art_title"/>
    <w:basedOn w:val="DefaultParagraphFont"/>
    <w:rsid w:val="003E7FF2"/>
  </w:style>
  <w:style w:type="character" w:customStyle="1" w:styleId="serialtitle">
    <w:name w:val="serial_title"/>
    <w:basedOn w:val="DefaultParagraphFont"/>
    <w:rsid w:val="003E7FF2"/>
  </w:style>
  <w:style w:type="character" w:customStyle="1" w:styleId="volumeissue">
    <w:name w:val="volume_issue"/>
    <w:basedOn w:val="DefaultParagraphFont"/>
    <w:rsid w:val="003E7FF2"/>
  </w:style>
  <w:style w:type="character" w:customStyle="1" w:styleId="pagerange">
    <w:name w:val="page_range"/>
    <w:basedOn w:val="DefaultParagraphFont"/>
    <w:rsid w:val="003E7FF2"/>
  </w:style>
  <w:style w:type="paragraph" w:customStyle="1" w:styleId="c-author-listitem">
    <w:name w:val="c-author-list__item"/>
    <w:basedOn w:val="Normal"/>
    <w:rsid w:val="003E7FF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rticlecitationvolume">
    <w:name w:val="articlecitation_volume"/>
    <w:basedOn w:val="DefaultParagraphFont"/>
    <w:rsid w:val="003E7FF2"/>
  </w:style>
  <w:style w:type="character" w:customStyle="1" w:styleId="articlecitationpages">
    <w:name w:val="articlecitation_pages"/>
    <w:basedOn w:val="DefaultParagraphFont"/>
    <w:rsid w:val="003E7FF2"/>
  </w:style>
  <w:style w:type="character" w:customStyle="1" w:styleId="highwire-cite-metadata-volume">
    <w:name w:val="highwire-cite-metadata-volume"/>
    <w:basedOn w:val="DefaultParagraphFont"/>
    <w:rsid w:val="003E7FF2"/>
  </w:style>
  <w:style w:type="character" w:customStyle="1" w:styleId="highwire-cite-metadata-issue">
    <w:name w:val="highwire-cite-metadata-issue"/>
    <w:basedOn w:val="DefaultParagraphFont"/>
    <w:rsid w:val="003E7FF2"/>
  </w:style>
  <w:style w:type="character" w:customStyle="1" w:styleId="Heading4Char">
    <w:name w:val="Heading 4 Char"/>
    <w:basedOn w:val="DefaultParagraphFont"/>
    <w:link w:val="Heading4"/>
    <w:uiPriority w:val="9"/>
    <w:rsid w:val="003E7FF2"/>
    <w:rPr>
      <w:rFonts w:ascii="Calibri Light" w:eastAsia="Times New Roman" w:hAnsi="Calibri Light" w:cs="Times New Roman"/>
      <w:b/>
      <w:bCs/>
      <w:i/>
      <w:iCs/>
      <w:color w:val="4472C4"/>
      <w:sz w:val="24"/>
      <w:szCs w:val="24"/>
      <w:lang w:eastAsia="pt-PT"/>
    </w:rPr>
  </w:style>
  <w:style w:type="character" w:customStyle="1" w:styleId="MenoNoResolvida2">
    <w:name w:val="Menção Não Resolvida2"/>
    <w:basedOn w:val="DefaultParagraphFont"/>
    <w:uiPriority w:val="99"/>
    <w:semiHidden/>
    <w:unhideWhenUsed/>
    <w:rsid w:val="003E7FF2"/>
    <w:rPr>
      <w:color w:val="605E5C"/>
      <w:shd w:val="clear" w:color="auto" w:fill="E1DFDD"/>
    </w:rPr>
  </w:style>
  <w:style w:type="character" w:customStyle="1" w:styleId="Heading4Char1">
    <w:name w:val="Heading 4 Char1"/>
    <w:basedOn w:val="DefaultParagraphFont"/>
    <w:uiPriority w:val="9"/>
    <w:semiHidden/>
    <w:rsid w:val="003E7FF2"/>
    <w:rPr>
      <w:rFonts w:asciiTheme="majorHAnsi" w:eastAsiaTheme="majorEastAsia" w:hAnsiTheme="majorHAnsi" w:cstheme="majorBidi"/>
      <w:b/>
      <w:bCs/>
      <w:i/>
      <w:iCs/>
      <w:color w:val="5B9BD5" w:themeColor="accent1"/>
    </w:rPr>
  </w:style>
  <w:style w:type="character" w:customStyle="1" w:styleId="UnresolvedMention">
    <w:name w:val="Unresolved Mention"/>
    <w:basedOn w:val="DefaultParagraphFont"/>
    <w:uiPriority w:val="99"/>
    <w:semiHidden/>
    <w:unhideWhenUsed/>
    <w:rsid w:val="00C3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581">
      <w:bodyDiv w:val="1"/>
      <w:marLeft w:val="0"/>
      <w:marRight w:val="0"/>
      <w:marTop w:val="0"/>
      <w:marBottom w:val="0"/>
      <w:divBdr>
        <w:top w:val="none" w:sz="0" w:space="0" w:color="auto"/>
        <w:left w:val="none" w:sz="0" w:space="0" w:color="auto"/>
        <w:bottom w:val="none" w:sz="0" w:space="0" w:color="auto"/>
        <w:right w:val="none" w:sz="0" w:space="0" w:color="auto"/>
      </w:divBdr>
    </w:div>
    <w:div w:id="531648671">
      <w:bodyDiv w:val="1"/>
      <w:marLeft w:val="0"/>
      <w:marRight w:val="0"/>
      <w:marTop w:val="0"/>
      <w:marBottom w:val="0"/>
      <w:divBdr>
        <w:top w:val="none" w:sz="0" w:space="0" w:color="auto"/>
        <w:left w:val="none" w:sz="0" w:space="0" w:color="auto"/>
        <w:bottom w:val="none" w:sz="0" w:space="0" w:color="auto"/>
        <w:right w:val="none" w:sz="0" w:space="0" w:color="auto"/>
      </w:divBdr>
    </w:div>
    <w:div w:id="558249263">
      <w:bodyDiv w:val="1"/>
      <w:marLeft w:val="0"/>
      <w:marRight w:val="0"/>
      <w:marTop w:val="0"/>
      <w:marBottom w:val="0"/>
      <w:divBdr>
        <w:top w:val="none" w:sz="0" w:space="0" w:color="auto"/>
        <w:left w:val="none" w:sz="0" w:space="0" w:color="auto"/>
        <w:bottom w:val="none" w:sz="0" w:space="0" w:color="auto"/>
        <w:right w:val="none" w:sz="0" w:space="0" w:color="auto"/>
      </w:divBdr>
    </w:div>
    <w:div w:id="600724480">
      <w:bodyDiv w:val="1"/>
      <w:marLeft w:val="0"/>
      <w:marRight w:val="0"/>
      <w:marTop w:val="0"/>
      <w:marBottom w:val="0"/>
      <w:divBdr>
        <w:top w:val="none" w:sz="0" w:space="0" w:color="auto"/>
        <w:left w:val="none" w:sz="0" w:space="0" w:color="auto"/>
        <w:bottom w:val="none" w:sz="0" w:space="0" w:color="auto"/>
        <w:right w:val="none" w:sz="0" w:space="0" w:color="auto"/>
      </w:divBdr>
    </w:div>
    <w:div w:id="632716331">
      <w:bodyDiv w:val="1"/>
      <w:marLeft w:val="0"/>
      <w:marRight w:val="0"/>
      <w:marTop w:val="0"/>
      <w:marBottom w:val="0"/>
      <w:divBdr>
        <w:top w:val="none" w:sz="0" w:space="0" w:color="auto"/>
        <w:left w:val="none" w:sz="0" w:space="0" w:color="auto"/>
        <w:bottom w:val="none" w:sz="0" w:space="0" w:color="auto"/>
        <w:right w:val="none" w:sz="0" w:space="0" w:color="auto"/>
      </w:divBdr>
    </w:div>
    <w:div w:id="659428695">
      <w:bodyDiv w:val="1"/>
      <w:marLeft w:val="0"/>
      <w:marRight w:val="0"/>
      <w:marTop w:val="0"/>
      <w:marBottom w:val="0"/>
      <w:divBdr>
        <w:top w:val="none" w:sz="0" w:space="0" w:color="auto"/>
        <w:left w:val="none" w:sz="0" w:space="0" w:color="auto"/>
        <w:bottom w:val="none" w:sz="0" w:space="0" w:color="auto"/>
        <w:right w:val="none" w:sz="0" w:space="0" w:color="auto"/>
      </w:divBdr>
    </w:div>
    <w:div w:id="838500063">
      <w:bodyDiv w:val="1"/>
      <w:marLeft w:val="0"/>
      <w:marRight w:val="0"/>
      <w:marTop w:val="0"/>
      <w:marBottom w:val="0"/>
      <w:divBdr>
        <w:top w:val="none" w:sz="0" w:space="0" w:color="auto"/>
        <w:left w:val="none" w:sz="0" w:space="0" w:color="auto"/>
        <w:bottom w:val="none" w:sz="0" w:space="0" w:color="auto"/>
        <w:right w:val="none" w:sz="0" w:space="0" w:color="auto"/>
      </w:divBdr>
    </w:div>
    <w:div w:id="842013551">
      <w:bodyDiv w:val="1"/>
      <w:marLeft w:val="0"/>
      <w:marRight w:val="0"/>
      <w:marTop w:val="0"/>
      <w:marBottom w:val="0"/>
      <w:divBdr>
        <w:top w:val="none" w:sz="0" w:space="0" w:color="auto"/>
        <w:left w:val="none" w:sz="0" w:space="0" w:color="auto"/>
        <w:bottom w:val="none" w:sz="0" w:space="0" w:color="auto"/>
        <w:right w:val="none" w:sz="0" w:space="0" w:color="auto"/>
      </w:divBdr>
    </w:div>
    <w:div w:id="955332404">
      <w:bodyDiv w:val="1"/>
      <w:marLeft w:val="0"/>
      <w:marRight w:val="0"/>
      <w:marTop w:val="0"/>
      <w:marBottom w:val="0"/>
      <w:divBdr>
        <w:top w:val="none" w:sz="0" w:space="0" w:color="auto"/>
        <w:left w:val="none" w:sz="0" w:space="0" w:color="auto"/>
        <w:bottom w:val="none" w:sz="0" w:space="0" w:color="auto"/>
        <w:right w:val="none" w:sz="0" w:space="0" w:color="auto"/>
      </w:divBdr>
    </w:div>
    <w:div w:id="965550420">
      <w:bodyDiv w:val="1"/>
      <w:marLeft w:val="0"/>
      <w:marRight w:val="0"/>
      <w:marTop w:val="0"/>
      <w:marBottom w:val="0"/>
      <w:divBdr>
        <w:top w:val="none" w:sz="0" w:space="0" w:color="auto"/>
        <w:left w:val="none" w:sz="0" w:space="0" w:color="auto"/>
        <w:bottom w:val="none" w:sz="0" w:space="0" w:color="auto"/>
        <w:right w:val="none" w:sz="0" w:space="0" w:color="auto"/>
      </w:divBdr>
    </w:div>
    <w:div w:id="976762628">
      <w:bodyDiv w:val="1"/>
      <w:marLeft w:val="0"/>
      <w:marRight w:val="0"/>
      <w:marTop w:val="0"/>
      <w:marBottom w:val="0"/>
      <w:divBdr>
        <w:top w:val="none" w:sz="0" w:space="0" w:color="auto"/>
        <w:left w:val="none" w:sz="0" w:space="0" w:color="auto"/>
        <w:bottom w:val="none" w:sz="0" w:space="0" w:color="auto"/>
        <w:right w:val="none" w:sz="0" w:space="0" w:color="auto"/>
      </w:divBdr>
    </w:div>
    <w:div w:id="1167794153">
      <w:bodyDiv w:val="1"/>
      <w:marLeft w:val="0"/>
      <w:marRight w:val="0"/>
      <w:marTop w:val="0"/>
      <w:marBottom w:val="0"/>
      <w:divBdr>
        <w:top w:val="none" w:sz="0" w:space="0" w:color="auto"/>
        <w:left w:val="none" w:sz="0" w:space="0" w:color="auto"/>
        <w:bottom w:val="none" w:sz="0" w:space="0" w:color="auto"/>
        <w:right w:val="none" w:sz="0" w:space="0" w:color="auto"/>
      </w:divBdr>
    </w:div>
    <w:div w:id="1293100148">
      <w:bodyDiv w:val="1"/>
      <w:marLeft w:val="0"/>
      <w:marRight w:val="0"/>
      <w:marTop w:val="0"/>
      <w:marBottom w:val="0"/>
      <w:divBdr>
        <w:top w:val="none" w:sz="0" w:space="0" w:color="auto"/>
        <w:left w:val="none" w:sz="0" w:space="0" w:color="auto"/>
        <w:bottom w:val="none" w:sz="0" w:space="0" w:color="auto"/>
        <w:right w:val="none" w:sz="0" w:space="0" w:color="auto"/>
      </w:divBdr>
    </w:div>
    <w:div w:id="1347169436">
      <w:bodyDiv w:val="1"/>
      <w:marLeft w:val="0"/>
      <w:marRight w:val="0"/>
      <w:marTop w:val="0"/>
      <w:marBottom w:val="0"/>
      <w:divBdr>
        <w:top w:val="none" w:sz="0" w:space="0" w:color="auto"/>
        <w:left w:val="none" w:sz="0" w:space="0" w:color="auto"/>
        <w:bottom w:val="none" w:sz="0" w:space="0" w:color="auto"/>
        <w:right w:val="none" w:sz="0" w:space="0" w:color="auto"/>
      </w:divBdr>
    </w:div>
    <w:div w:id="1505432659">
      <w:bodyDiv w:val="1"/>
      <w:marLeft w:val="0"/>
      <w:marRight w:val="0"/>
      <w:marTop w:val="0"/>
      <w:marBottom w:val="0"/>
      <w:divBdr>
        <w:top w:val="none" w:sz="0" w:space="0" w:color="auto"/>
        <w:left w:val="none" w:sz="0" w:space="0" w:color="auto"/>
        <w:bottom w:val="none" w:sz="0" w:space="0" w:color="auto"/>
        <w:right w:val="none" w:sz="0" w:space="0" w:color="auto"/>
      </w:divBdr>
    </w:div>
    <w:div w:id="1545679545">
      <w:bodyDiv w:val="1"/>
      <w:marLeft w:val="0"/>
      <w:marRight w:val="0"/>
      <w:marTop w:val="0"/>
      <w:marBottom w:val="0"/>
      <w:divBdr>
        <w:top w:val="none" w:sz="0" w:space="0" w:color="auto"/>
        <w:left w:val="none" w:sz="0" w:space="0" w:color="auto"/>
        <w:bottom w:val="none" w:sz="0" w:space="0" w:color="auto"/>
        <w:right w:val="none" w:sz="0" w:space="0" w:color="auto"/>
      </w:divBdr>
    </w:div>
    <w:div w:id="1676225331">
      <w:bodyDiv w:val="1"/>
      <w:marLeft w:val="0"/>
      <w:marRight w:val="0"/>
      <w:marTop w:val="0"/>
      <w:marBottom w:val="0"/>
      <w:divBdr>
        <w:top w:val="none" w:sz="0" w:space="0" w:color="auto"/>
        <w:left w:val="none" w:sz="0" w:space="0" w:color="auto"/>
        <w:bottom w:val="none" w:sz="0" w:space="0" w:color="auto"/>
        <w:right w:val="none" w:sz="0" w:space="0" w:color="auto"/>
      </w:divBdr>
    </w:div>
    <w:div w:id="1927373480">
      <w:bodyDiv w:val="1"/>
      <w:marLeft w:val="0"/>
      <w:marRight w:val="0"/>
      <w:marTop w:val="0"/>
      <w:marBottom w:val="0"/>
      <w:divBdr>
        <w:top w:val="none" w:sz="0" w:space="0" w:color="auto"/>
        <w:left w:val="none" w:sz="0" w:space="0" w:color="auto"/>
        <w:bottom w:val="none" w:sz="0" w:space="0" w:color="auto"/>
        <w:right w:val="none" w:sz="0" w:space="0" w:color="auto"/>
      </w:divBdr>
    </w:div>
    <w:div w:id="1978410850">
      <w:bodyDiv w:val="1"/>
      <w:marLeft w:val="0"/>
      <w:marRight w:val="0"/>
      <w:marTop w:val="0"/>
      <w:marBottom w:val="0"/>
      <w:divBdr>
        <w:top w:val="none" w:sz="0" w:space="0" w:color="auto"/>
        <w:left w:val="none" w:sz="0" w:space="0" w:color="auto"/>
        <w:bottom w:val="none" w:sz="0" w:space="0" w:color="auto"/>
        <w:right w:val="none" w:sz="0" w:space="0" w:color="auto"/>
      </w:divBdr>
    </w:div>
    <w:div w:id="2133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9/BALTIC.2012.6249166" TargetMode="External"/><Relationship Id="rId299" Type="http://schemas.openxmlformats.org/officeDocument/2006/relationships/hyperlink" Target="https://doi.org/10.1016/j.ecolmodel.2006.03.008" TargetMode="External"/><Relationship Id="rId21" Type="http://schemas.openxmlformats.org/officeDocument/2006/relationships/hyperlink" Target="https://doi.org/10.1016/j.ecss.2016.08.020" TargetMode="External"/><Relationship Id="rId63" Type="http://schemas.openxmlformats.org/officeDocument/2006/relationships/hyperlink" Target="https://doi.org/10.1016/j.marpolbul.2010.12.009" TargetMode="External"/><Relationship Id="rId159" Type="http://schemas.openxmlformats.org/officeDocument/2006/relationships/hyperlink" Target="https://doi.org/10.1016/j.ecolind.2017.05.060" TargetMode="External"/><Relationship Id="rId324" Type="http://schemas.openxmlformats.org/officeDocument/2006/relationships/hyperlink" Target="https://doi.org/10.1016/j.marenvres.2012" TargetMode="External"/><Relationship Id="rId366" Type="http://schemas.openxmlformats.org/officeDocument/2006/relationships/hyperlink" Target="https://doi.org/10.1016/S0025-326X(00)00116-8" TargetMode="External"/><Relationship Id="rId170" Type="http://schemas.openxmlformats.org/officeDocument/2006/relationships/hyperlink" Target="https://doi.org/10.1016/j.ecss.2012.05.020" TargetMode="External"/><Relationship Id="rId226" Type="http://schemas.openxmlformats.org/officeDocument/2006/relationships/hyperlink" Target="https://doi.org/10.1016/S1146-609X(99)00137-X" TargetMode="External"/><Relationship Id="rId433" Type="http://schemas.openxmlformats.org/officeDocument/2006/relationships/hyperlink" Target="http://www.emodnet-seabedhabitats.eu/" TargetMode="External"/><Relationship Id="rId268" Type="http://schemas.openxmlformats.org/officeDocument/2006/relationships/hyperlink" Target="https://doi.org/10.1016/S0304-3800(02)00012-1" TargetMode="External"/><Relationship Id="rId32" Type="http://schemas.openxmlformats.org/officeDocument/2006/relationships/hyperlink" Target="https://www.sciencedirect.com/science/journal/0025326X" TargetMode="External"/><Relationship Id="rId74" Type="http://schemas.openxmlformats.org/officeDocument/2006/relationships/hyperlink" Target="https://doi.org/10.1016/j.biortech.2010.10.010" TargetMode="External"/><Relationship Id="rId128" Type="http://schemas.openxmlformats.org/officeDocument/2006/relationships/hyperlink" Target="https://doi.org/10.1016/j.ecss.2007.11.021" TargetMode="External"/><Relationship Id="rId335" Type="http://schemas.openxmlformats.org/officeDocument/2006/relationships/hyperlink" Target="https://doi.org/10.2112/07-0858.1" TargetMode="External"/><Relationship Id="rId377" Type="http://schemas.openxmlformats.org/officeDocument/2006/relationships/hyperlink" Target="https://www.sciencedirect.com/science/journal/0025326X" TargetMode="External"/><Relationship Id="rId5" Type="http://schemas.openxmlformats.org/officeDocument/2006/relationships/webSettings" Target="webSettings.xml"/><Relationship Id="rId181" Type="http://schemas.openxmlformats.org/officeDocument/2006/relationships/hyperlink" Target="https://doi.org/10.1016/j.seares.2013.02.006" TargetMode="External"/><Relationship Id="rId237" Type="http://schemas.openxmlformats.org/officeDocument/2006/relationships/hyperlink" Target="https://ieeexplore.ieee.org/xpl/conhome/7514734/proceeding" TargetMode="External"/><Relationship Id="rId402" Type="http://schemas.openxmlformats.org/officeDocument/2006/relationships/hyperlink" Target="https://doi.org/10.1080/07924259.2003.9652549" TargetMode="External"/><Relationship Id="rId279" Type="http://schemas.openxmlformats.org/officeDocument/2006/relationships/hyperlink" Target="https://doi.org/10.1016/j.ecolind.2017.10.007" TargetMode="External"/><Relationship Id="rId43" Type="http://schemas.openxmlformats.org/officeDocument/2006/relationships/hyperlink" Target="https://doi.org/10.2166/wst.1989.0111" TargetMode="External"/><Relationship Id="rId139" Type="http://schemas.openxmlformats.org/officeDocument/2006/relationships/hyperlink" Target="https://doi.org/10.1016/j.ecss.2011.06.007" TargetMode="External"/><Relationship Id="rId290" Type="http://schemas.openxmlformats.org/officeDocument/2006/relationships/hyperlink" Target="https://doi.org/10.1007/s10452-012-9392-1" TargetMode="External"/><Relationship Id="rId304" Type="http://schemas.openxmlformats.org/officeDocument/2006/relationships/hyperlink" Target="https://doi.org/10.1016/j.ecolind.2011.06.027" TargetMode="External"/><Relationship Id="rId346" Type="http://schemas.openxmlformats.org/officeDocument/2006/relationships/hyperlink" Target="https://doi.org/10.1016/j.ecoenv.2017.12.047" TargetMode="External"/><Relationship Id="rId388" Type="http://schemas.openxmlformats.org/officeDocument/2006/relationships/hyperlink" Target="https://doi.org/10.1016/j.biocon.2009.08.014" TargetMode="External"/><Relationship Id="rId85" Type="http://schemas.openxmlformats.org/officeDocument/2006/relationships/hyperlink" Target="https://doi.org/10.1016/j.jembe.2004.02.018" TargetMode="External"/><Relationship Id="rId150" Type="http://schemas.openxmlformats.org/officeDocument/2006/relationships/hyperlink" Target="https://doi.org/10.1017/CBO9780511980206" TargetMode="External"/><Relationship Id="rId192" Type="http://schemas.openxmlformats.org/officeDocument/2006/relationships/hyperlink" Target="https://www.narcis.nl/person/RecordID/PRS1343540/Language/en" TargetMode="External"/><Relationship Id="rId206" Type="http://schemas.openxmlformats.org/officeDocument/2006/relationships/hyperlink" Target="http://doi.org/10.3389/FMARS.2014.00041" TargetMode="External"/><Relationship Id="rId413" Type="http://schemas.openxmlformats.org/officeDocument/2006/relationships/hyperlink" Target="https://doi.org/10.1016/j.ecolind.2015.10.038" TargetMode="External"/><Relationship Id="rId248" Type="http://schemas.openxmlformats.org/officeDocument/2006/relationships/hyperlink" Target="https://doi.org/10.1093/plankt/fbi126" TargetMode="External"/><Relationship Id="rId269" Type="http://schemas.openxmlformats.org/officeDocument/2006/relationships/hyperlink" Target="https://doi.org/10.1016/j.aquabot.2005.03.006" TargetMode="External"/><Relationship Id="rId434" Type="http://schemas.openxmlformats.org/officeDocument/2006/relationships/hyperlink" Target="https://sniamb.apambiente.pt/content/geo-visualizador" TargetMode="External"/><Relationship Id="rId12" Type="http://schemas.openxmlformats.org/officeDocument/2006/relationships/hyperlink" Target="https://www.youtube.com/watch?v=ztT9UXinq3E" TargetMode="External"/><Relationship Id="rId33" Type="http://schemas.openxmlformats.org/officeDocument/2006/relationships/hyperlink" Target="https://doi.org/10.1016/j.marpolbul.2006.08.023" TargetMode="External"/><Relationship Id="rId108" Type="http://schemas.openxmlformats.org/officeDocument/2006/relationships/hyperlink" Target="https://doi.org/10.5894/rgci391" TargetMode="External"/><Relationship Id="rId129" Type="http://schemas.openxmlformats.org/officeDocument/2006/relationships/hyperlink" Target="https://doi.org/10.1111/j.1095-8649.2008.01856.x" TargetMode="External"/><Relationship Id="rId280" Type="http://schemas.openxmlformats.org/officeDocument/2006/relationships/hyperlink" Target="https://doi.org/10.1093/mollus/eyt026" TargetMode="External"/><Relationship Id="rId315" Type="http://schemas.openxmlformats.org/officeDocument/2006/relationships/hyperlink" Target="https://doi.org/10.1016/j.jembe.2016.02.001" TargetMode="External"/><Relationship Id="rId336" Type="http://schemas.openxmlformats.org/officeDocument/2006/relationships/hyperlink" Target="https://doi.org/10.1007/s00227-005-0235-7" TargetMode="External"/><Relationship Id="rId357" Type="http://schemas.openxmlformats.org/officeDocument/2006/relationships/hyperlink" Target="https://doi.org/10.1016/j.jmarsys.2016.06.011" TargetMode="External"/><Relationship Id="rId54" Type="http://schemas.openxmlformats.org/officeDocument/2006/relationships/hyperlink" Target="https://doi.org/10.1016/j.ecolind.2014.01.023" TargetMode="External"/><Relationship Id="rId75" Type="http://schemas.openxmlformats.org/officeDocument/2006/relationships/hyperlink" Target="https://doi.org/10.1016/S1146-609X(99)00126-5" TargetMode="External"/><Relationship Id="rId96" Type="http://schemas.openxmlformats.org/officeDocument/2006/relationships/hyperlink" Target="https://doi.org/10.1007/s00436-013-3543-8" TargetMode="External"/><Relationship Id="rId140" Type="http://schemas.openxmlformats.org/officeDocument/2006/relationships/hyperlink" Target="https://www.sciencedirect.com/science/journal/13640321" TargetMode="External"/><Relationship Id="rId161" Type="http://schemas.openxmlformats.org/officeDocument/2006/relationships/hyperlink" Target="https://doi.org/10.1007/s10530-013-0629-2" TargetMode="External"/><Relationship Id="rId182" Type="http://schemas.openxmlformats.org/officeDocument/2006/relationships/hyperlink" Target="https://doi.org/10.1016/j.algal.2018.02.032" TargetMode="External"/><Relationship Id="rId217" Type="http://schemas.openxmlformats.org/officeDocument/2006/relationships/hyperlink" Target="https://www.sciencedirect.com/science/journal/02727714/66/1" TargetMode="External"/><Relationship Id="rId378" Type="http://schemas.openxmlformats.org/officeDocument/2006/relationships/hyperlink" Target="https://doi.org/10.1016/j.marpolbul.2009.06.006" TargetMode="External"/><Relationship Id="rId399" Type="http://schemas.openxmlformats.org/officeDocument/2006/relationships/hyperlink" Target="https://dx.doi.org/10.3762%2Fbjnano.9.212" TargetMode="External"/><Relationship Id="rId403" Type="http://schemas.openxmlformats.org/officeDocument/2006/relationships/hyperlink" Target="https://www.sciencedirect.com/science/journal/1146609X" TargetMode="External"/><Relationship Id="rId6" Type="http://schemas.openxmlformats.org/officeDocument/2006/relationships/footnotes" Target="footnotes.xml"/><Relationship Id="rId238" Type="http://schemas.openxmlformats.org/officeDocument/2006/relationships/hyperlink" Target="https://doi.org/10.1109/EEM.2016.7521260" TargetMode="External"/><Relationship Id="rId259" Type="http://schemas.openxmlformats.org/officeDocument/2006/relationships/hyperlink" Target="https://doi.org/10.1007/s10750-007-0689-3" TargetMode="External"/><Relationship Id="rId424" Type="http://schemas.openxmlformats.org/officeDocument/2006/relationships/hyperlink" Target="https://doi.org/10.1016/j.ecolind.2015.07.003" TargetMode="External"/><Relationship Id="rId23" Type="http://schemas.openxmlformats.org/officeDocument/2006/relationships/hyperlink" Target="https://doi.org/10.1016/j.ecolind.2012.07.013" TargetMode="External"/><Relationship Id="rId119" Type="http://schemas.openxmlformats.org/officeDocument/2006/relationships/hyperlink" Target="https://bioone.org/journals/journal-of-coastal-research/volume-26/issue-6" TargetMode="External"/><Relationship Id="rId270" Type="http://schemas.openxmlformats.org/officeDocument/2006/relationships/hyperlink" Target="https://doi.org/10.1016/j.marpolbul.2007.01.023" TargetMode="External"/><Relationship Id="rId291" Type="http://schemas.openxmlformats.org/officeDocument/2006/relationships/hyperlink" Target="https://doi.org/10.1016/j.ecss.2013.10.030" TargetMode="External"/><Relationship Id="rId305" Type="http://schemas.openxmlformats.org/officeDocument/2006/relationships/hyperlink" Target="https://doi.org/10.1016/S1389-0344(03)00056-X" TargetMode="External"/><Relationship Id="rId326" Type="http://schemas.openxmlformats.org/officeDocument/2006/relationships/hyperlink" Target="https://www.sciencedirect.com/science/journal/09247963/95/supp/C" TargetMode="External"/><Relationship Id="rId347" Type="http://schemas.openxmlformats.org/officeDocument/2006/relationships/hyperlink" Target="https://www.sciencedirect.com/science/journal/13851101" TargetMode="External"/><Relationship Id="rId44" Type="http://schemas.openxmlformats.org/officeDocument/2006/relationships/hyperlink" Target="https://doi.org/10.1016/j.egypro.2017.09.067" TargetMode="External"/><Relationship Id="rId65" Type="http://schemas.openxmlformats.org/officeDocument/2006/relationships/hyperlink" Target="https://www.ncbi.nlm.nih.gov/pubmed/?term=Botelho%20MJ%5BAuthor%5D&amp;cauthor=true&amp;cauthor_uid=30901783" TargetMode="External"/><Relationship Id="rId86" Type="http://schemas.openxmlformats.org/officeDocument/2006/relationships/hyperlink" Target="https://doi.org/10.1016/j.marpolbul.2007.11.006" TargetMode="External"/><Relationship Id="rId130" Type="http://schemas.openxmlformats.org/officeDocument/2006/relationships/hyperlink" Target="http://doi.org/10.1071/MF10002" TargetMode="External"/><Relationship Id="rId151" Type="http://schemas.openxmlformats.org/officeDocument/2006/relationships/hyperlink" Target="https://doi.org/10.1086/668250" TargetMode="External"/><Relationship Id="rId368" Type="http://schemas.openxmlformats.org/officeDocument/2006/relationships/hyperlink" Target="https://www.sciencedirect.com/science/journal/02727714" TargetMode="External"/><Relationship Id="rId389" Type="http://schemas.openxmlformats.org/officeDocument/2006/relationships/hyperlink" Target="https://doi.org/10.1016/j.scitotenv.2006.12.048" TargetMode="External"/><Relationship Id="rId172" Type="http://schemas.openxmlformats.org/officeDocument/2006/relationships/hyperlink" Target="https://www.sciencedirect.com/science/journal/02727714" TargetMode="External"/><Relationship Id="rId193" Type="http://schemas.openxmlformats.org/officeDocument/2006/relationships/hyperlink" Target="https://www.narcis.nl/person/RecordID/PRS1263395/Language/en" TargetMode="External"/><Relationship Id="rId207" Type="http://schemas.openxmlformats.org/officeDocument/2006/relationships/hyperlink" Target="https://www.sciencedirect.com/science/journal/09907440" TargetMode="External"/><Relationship Id="rId228" Type="http://schemas.openxmlformats.org/officeDocument/2006/relationships/hyperlink" Target="https://doi.org/10.1016/S0304-3770(03)00088-3" TargetMode="External"/><Relationship Id="rId249" Type="http://schemas.openxmlformats.org/officeDocument/2006/relationships/hyperlink" Target="https://doi.org/10.1007/s10750-007-0682-x" TargetMode="External"/><Relationship Id="rId414" Type="http://schemas.openxmlformats.org/officeDocument/2006/relationships/hyperlink" Target="https://doi.org/10.1016/j.ecolind.2016.12.023" TargetMode="External"/><Relationship Id="rId435" Type="http://schemas.openxmlformats.org/officeDocument/2006/relationships/hyperlink" Target="https://sniambgeoportal.apambiente.pt/geoportal/catalog/search/resource/details.page?uuid=%7bEBF379AB-B069-4B74-8627-96CDA34578D0%7d" TargetMode="External"/><Relationship Id="rId13" Type="http://schemas.openxmlformats.org/officeDocument/2006/relationships/hyperlink" Target="https://www.wook.pt/livro/estorias-do-mondego-joao-figueira/15287842" TargetMode="External"/><Relationship Id="rId109" Type="http://schemas.openxmlformats.org/officeDocument/2006/relationships/hyperlink" Target="https://doi.org/10.1016/j.ecolind.2010.03.019" TargetMode="External"/><Relationship Id="rId260" Type="http://schemas.openxmlformats.org/officeDocument/2006/relationships/hyperlink" Target="https://doi.org/10.1016/j.ecss.2007.05.040" TargetMode="External"/><Relationship Id="rId281" Type="http://schemas.openxmlformats.org/officeDocument/2006/relationships/hyperlink" Target="https://doi.org/10.1016/j.renene.2014.02.039" TargetMode="External"/><Relationship Id="rId316" Type="http://schemas.openxmlformats.org/officeDocument/2006/relationships/hyperlink" Target="https://www.sciencedirect.com/science/journal/13851101" TargetMode="External"/><Relationship Id="rId337" Type="http://schemas.openxmlformats.org/officeDocument/2006/relationships/hyperlink" Target="https://dx.doi.org/10.14195/978-989-26-0508-1" TargetMode="External"/><Relationship Id="rId34" Type="http://schemas.openxmlformats.org/officeDocument/2006/relationships/hyperlink" Target="https://doi.org/10.1016/S1146-609X(99)00133-2" TargetMode="External"/><Relationship Id="rId55" Type="http://schemas.openxmlformats.org/officeDocument/2006/relationships/hyperlink" Target="https://doi.org/10.1016/j.jembe.2016.10.007" TargetMode="External"/><Relationship Id="rId76" Type="http://schemas.openxmlformats.org/officeDocument/2006/relationships/hyperlink" Target="https://www.sciencedirect.com/science/journal/01657836" TargetMode="External"/><Relationship Id="rId97" Type="http://schemas.openxmlformats.org/officeDocument/2006/relationships/hyperlink" Target="https://doi.org/10.1016/j.ecolind.2016.03.040" TargetMode="External"/><Relationship Id="rId120" Type="http://schemas.openxmlformats.org/officeDocument/2006/relationships/hyperlink" Target="https://doi.org/10.2112/JCOASTRES-D-10-00022.1" TargetMode="External"/><Relationship Id="rId141" Type="http://schemas.openxmlformats.org/officeDocument/2006/relationships/hyperlink" Target="https://doi.org/10.1016/j.rser.2016.10.046" TargetMode="External"/><Relationship Id="rId358" Type="http://schemas.openxmlformats.org/officeDocument/2006/relationships/hyperlink" Target="https://www.sciencedirect.com/science/journal/09258574" TargetMode="External"/><Relationship Id="rId379" Type="http://schemas.openxmlformats.org/officeDocument/2006/relationships/hyperlink" Target="https://doi.org/10.1016/j.scitotenv.2013.10.098" TargetMode="External"/><Relationship Id="rId7" Type="http://schemas.openxmlformats.org/officeDocument/2006/relationships/endnotes" Target="endnotes.xml"/><Relationship Id="rId162" Type="http://schemas.openxmlformats.org/officeDocument/2006/relationships/hyperlink" Target="http://dx.doi.org/10.2307/1548824" TargetMode="External"/><Relationship Id="rId183" Type="http://schemas.openxmlformats.org/officeDocument/2006/relationships/hyperlink" Target="https://doi.org/10.1016/j.envsoft.2015.12.020" TargetMode="External"/><Relationship Id="rId218" Type="http://schemas.openxmlformats.org/officeDocument/2006/relationships/hyperlink" Target="https://doi.org/10.1016/j.ecss.2005.08.012" TargetMode="External"/><Relationship Id="rId239" Type="http://schemas.openxmlformats.org/officeDocument/2006/relationships/hyperlink" Target="https://doi.org/10.1111/anu.12519" TargetMode="External"/><Relationship Id="rId390" Type="http://schemas.openxmlformats.org/officeDocument/2006/relationships/hyperlink" Target="https://www.sciencedirect.com/science/journal/02727714" TargetMode="External"/><Relationship Id="rId404" Type="http://schemas.openxmlformats.org/officeDocument/2006/relationships/hyperlink" Target="https://www.sciencedirect.com/science/journal/1146609X/24/supp/S1" TargetMode="External"/><Relationship Id="rId425" Type="http://schemas.openxmlformats.org/officeDocument/2006/relationships/hyperlink" Target="https://www.youtube.com/watch?v=ztT9UXinq3E" TargetMode="External"/><Relationship Id="rId250" Type="http://schemas.openxmlformats.org/officeDocument/2006/relationships/hyperlink" Target="https://www.sciencedirect.com/science/journal/02727714" TargetMode="External"/><Relationship Id="rId271" Type="http://schemas.openxmlformats.org/officeDocument/2006/relationships/hyperlink" Target="http://dx.doi.org/10.1016/J.SEARES.2013.03.001" TargetMode="External"/><Relationship Id="rId292" Type="http://schemas.openxmlformats.org/officeDocument/2006/relationships/hyperlink" Target="https://doi.org/10.1007/s11368-016-1493-3" TargetMode="External"/><Relationship Id="rId306" Type="http://schemas.openxmlformats.org/officeDocument/2006/relationships/hyperlink" Target="https://doi.org/10.1023/B:JAPH.0000047948.11892.67" TargetMode="External"/><Relationship Id="rId24" Type="http://schemas.openxmlformats.org/officeDocument/2006/relationships/hyperlink" Target="https://www.sciencedirect.com/science/journal/02727714" TargetMode="External"/><Relationship Id="rId45" Type="http://schemas.openxmlformats.org/officeDocument/2006/relationships/hyperlink" Target="http://doi.org/10.1071/MF09174" TargetMode="External"/><Relationship Id="rId66" Type="http://schemas.openxmlformats.org/officeDocument/2006/relationships/hyperlink" Target="https://www.ncbi.nlm.nih.gov/pubmed/?term=Vale%20C%5BAuthor%5D&amp;cauthor=true&amp;cauthor_uid=30901783" TargetMode="External"/><Relationship Id="rId87" Type="http://schemas.openxmlformats.org/officeDocument/2006/relationships/hyperlink" Target="https://doi.org/10.1016/j.ecss.2007.07.026" TargetMode="External"/><Relationship Id="rId110" Type="http://schemas.openxmlformats.org/officeDocument/2006/relationships/hyperlink" Target="https://doi.org/10.1016/j.ecolind.2013.04.004" TargetMode="External"/><Relationship Id="rId131" Type="http://schemas.openxmlformats.org/officeDocument/2006/relationships/hyperlink" Target="https://www.sciencedirect.com/science/journal/00489697" TargetMode="External"/><Relationship Id="rId327" Type="http://schemas.openxmlformats.org/officeDocument/2006/relationships/hyperlink" Target="https://doi.org/10.1016/j.jmarsys.2011.12.008" TargetMode="External"/><Relationship Id="rId348" Type="http://schemas.openxmlformats.org/officeDocument/2006/relationships/hyperlink" Target="https://doi.org/10.1016/j.seares.2014.07.004" TargetMode="External"/><Relationship Id="rId369" Type="http://schemas.openxmlformats.org/officeDocument/2006/relationships/hyperlink" Target="https://www.sciencedirect.com/science/journal/09645691" TargetMode="External"/><Relationship Id="rId152" Type="http://schemas.openxmlformats.org/officeDocument/2006/relationships/hyperlink" Target="https://doi.org/10.1080/00173134.2014.915980" TargetMode="External"/><Relationship Id="rId173" Type="http://schemas.openxmlformats.org/officeDocument/2006/relationships/hyperlink" Target="https://www.sciencedirect.com/science/journal/02727714/98/supp/C" TargetMode="External"/><Relationship Id="rId194" Type="http://schemas.openxmlformats.org/officeDocument/2006/relationships/hyperlink" Target="https://www.narcis.nl/person/dai/369203674/Language/en" TargetMode="External"/><Relationship Id="rId208" Type="http://schemas.openxmlformats.org/officeDocument/2006/relationships/hyperlink" Target="https://www.sciencedirect.com/science/journal/09907440/11/4" TargetMode="External"/><Relationship Id="rId229" Type="http://schemas.openxmlformats.org/officeDocument/2006/relationships/hyperlink" Target="https://doi.org/10.1016/j.ecss.2004.04.007~" TargetMode="External"/><Relationship Id="rId380" Type="http://schemas.openxmlformats.org/officeDocument/2006/relationships/hyperlink" Target="https://www.sciencedirect.com/science/journal/1470160X" TargetMode="External"/><Relationship Id="rId415" Type="http://schemas.openxmlformats.org/officeDocument/2006/relationships/hyperlink" Target="https://www.sciencedirect.com/science/journal/13890344" TargetMode="External"/><Relationship Id="rId436" Type="http://schemas.openxmlformats.org/officeDocument/2006/relationships/header" Target="header4.xml"/><Relationship Id="rId240" Type="http://schemas.openxmlformats.org/officeDocument/2006/relationships/hyperlink" Target="https://doi.org/10.2307/1352224" TargetMode="External"/><Relationship Id="rId261" Type="http://schemas.openxmlformats.org/officeDocument/2006/relationships/hyperlink" Target="https://doi.org/10.1111/j.1439-0426.2007.01049.x" TargetMode="External"/><Relationship Id="rId14" Type="http://schemas.openxmlformats.org/officeDocument/2006/relationships/hyperlink" Target="https://doi.org/10.1186/1472-6882-13-255" TargetMode="External"/><Relationship Id="rId35" Type="http://schemas.openxmlformats.org/officeDocument/2006/relationships/hyperlink" Target="https://doi.org/10.1016/S1146-609X(03)00016-X" TargetMode="External"/><Relationship Id="rId56" Type="http://schemas.openxmlformats.org/officeDocument/2006/relationships/hyperlink" Target="https://doi.org/10.1016/j.marpolbul.2018.01.044" TargetMode="External"/><Relationship Id="rId77" Type="http://schemas.openxmlformats.org/officeDocument/2006/relationships/hyperlink" Target="https://www.sciencedirect.com/science/journal/13851101" TargetMode="External"/><Relationship Id="rId100" Type="http://schemas.openxmlformats.org/officeDocument/2006/relationships/hyperlink" Target="https://www.sciencedirect.com/science/journal/01420615/65/supp/C" TargetMode="External"/><Relationship Id="rId282" Type="http://schemas.openxmlformats.org/officeDocument/2006/relationships/hyperlink" Target="https://doi.org/10.1016/j.ecss.2007.06.013" TargetMode="External"/><Relationship Id="rId317" Type="http://schemas.openxmlformats.org/officeDocument/2006/relationships/hyperlink" Target="https://doi.org/10.1016/j.seares.2005.11.004" TargetMode="External"/><Relationship Id="rId338" Type="http://schemas.openxmlformats.org/officeDocument/2006/relationships/hyperlink" Target="https://doi.org/10.1006/ecss.1996.0030" TargetMode="External"/><Relationship Id="rId359" Type="http://schemas.openxmlformats.org/officeDocument/2006/relationships/hyperlink" Target="https://doi.org/10.1016/j.ecoleng.2018.02.018" TargetMode="External"/><Relationship Id="rId8" Type="http://schemas.openxmlformats.org/officeDocument/2006/relationships/header" Target="header1.xml"/><Relationship Id="rId98" Type="http://schemas.openxmlformats.org/officeDocument/2006/relationships/hyperlink" Target="https://www.sciencedirect.com/science/journal/01420615" TargetMode="External"/><Relationship Id="rId121" Type="http://schemas.openxmlformats.org/officeDocument/2006/relationships/hyperlink" Target="https://bioone.org/journals/journal-of-coastal-research/volume-34/issue-3" TargetMode="External"/><Relationship Id="rId142" Type="http://schemas.openxmlformats.org/officeDocument/2006/relationships/hyperlink" Target="https://doi.org/10.2112/SI85-254.1" TargetMode="External"/><Relationship Id="rId163" Type="http://schemas.openxmlformats.org/officeDocument/2006/relationships/hyperlink" Target="http://dx.doi.org/10.1007/BF00349299" TargetMode="External"/><Relationship Id="rId184" Type="http://schemas.openxmlformats.org/officeDocument/2006/relationships/hyperlink" Target="https://doi.org/10.1016/j.scitotenv.2018.08.193" TargetMode="External"/><Relationship Id="rId219" Type="http://schemas.openxmlformats.org/officeDocument/2006/relationships/hyperlink" Target="https://doi.org/10.1007/s10750-007-0688-4" TargetMode="External"/><Relationship Id="rId370" Type="http://schemas.openxmlformats.org/officeDocument/2006/relationships/hyperlink" Target="https://doi.org/10.1016/j.ocecoaman.2017.11.017" TargetMode="External"/><Relationship Id="rId391" Type="http://schemas.openxmlformats.org/officeDocument/2006/relationships/hyperlink" Target="https://doi.org/10.1016/j.ecss.2009.01.002" TargetMode="External"/><Relationship Id="rId405" Type="http://schemas.openxmlformats.org/officeDocument/2006/relationships/hyperlink" Target="https://doi.org/10.1016/S1146-609X(03)00038-9" TargetMode="External"/><Relationship Id="rId426" Type="http://schemas.openxmlformats.org/officeDocument/2006/relationships/hyperlink" Target="https://www.youtube.com/watch?v=0LK9wh7O8OE" TargetMode="External"/><Relationship Id="rId230" Type="http://schemas.openxmlformats.org/officeDocument/2006/relationships/hyperlink" Target="https://doi.org/10.1016/j.ecss.2005.07.009" TargetMode="External"/><Relationship Id="rId251" Type="http://schemas.openxmlformats.org/officeDocument/2006/relationships/hyperlink" Target="https://doi.org/10.1016/j.ecss.2007.03.010" TargetMode="External"/><Relationship Id="rId25" Type="http://schemas.openxmlformats.org/officeDocument/2006/relationships/hyperlink" Target="https://doi.org/10.1016/j.ecss.2013.12.014" TargetMode="External"/><Relationship Id="rId46" Type="http://schemas.openxmlformats.org/officeDocument/2006/relationships/hyperlink" Target="https://doi.org/10.1016/j.chemosphere.2013.08.028" TargetMode="External"/><Relationship Id="rId67" Type="http://schemas.openxmlformats.org/officeDocument/2006/relationships/hyperlink" Target="https://www.ncbi.nlm.nih.gov/pubmed/?term=Ferreira%20JG%5BAuthor%5D&amp;cauthor=true&amp;cauthor_uid=30901783" TargetMode="External"/><Relationship Id="rId272" Type="http://schemas.openxmlformats.org/officeDocument/2006/relationships/hyperlink" Target="http://dx.doi.org/10.1016/j.jmarsys.2013.04.008" TargetMode="External"/><Relationship Id="rId293" Type="http://schemas.openxmlformats.org/officeDocument/2006/relationships/hyperlink" Target="https://doi.org/10.1016/j.marpolbul.2013.08.039" TargetMode="External"/><Relationship Id="rId307" Type="http://schemas.openxmlformats.org/officeDocument/2006/relationships/hyperlink" Target="https://doi.org/10.3390/cosmetics5040068" TargetMode="External"/><Relationship Id="rId328" Type="http://schemas.openxmlformats.org/officeDocument/2006/relationships/hyperlink" Target="https://doi.org/10.3989/scimar.03415.18A" TargetMode="External"/><Relationship Id="rId349" Type="http://schemas.openxmlformats.org/officeDocument/2006/relationships/hyperlink" Target="https://doi.org/10.1073/pnas.0407588101" TargetMode="External"/><Relationship Id="rId88" Type="http://schemas.openxmlformats.org/officeDocument/2006/relationships/hyperlink" Target="https://doi.org/10.1016/j.marpolbul.2009.11.004" TargetMode="External"/><Relationship Id="rId111" Type="http://schemas.openxmlformats.org/officeDocument/2006/relationships/hyperlink" Target="https://doi.org/10.15666/aeer/1203_753764" TargetMode="External"/><Relationship Id="rId132" Type="http://schemas.openxmlformats.org/officeDocument/2006/relationships/hyperlink" Target="https://www.sciencedirect.com/science/journal/00489697/652/supp/C" TargetMode="External"/><Relationship Id="rId153" Type="http://schemas.openxmlformats.org/officeDocument/2006/relationships/hyperlink" Target="file:///C:\Users\HP\AppData\Local\Packages\Microsoft.Office.Desktop_8wekyb3d8bbwe\LocalCache\Roaming\Microsoft\Word\Science%20of%20The%20Total%20Environment" TargetMode="External"/><Relationship Id="rId174" Type="http://schemas.openxmlformats.org/officeDocument/2006/relationships/hyperlink" Target="https://doi.org/10.1016/j.ecss.2011.11.018" TargetMode="External"/><Relationship Id="rId195" Type="http://schemas.openxmlformats.org/officeDocument/2006/relationships/hyperlink" Target="https://www.jstor.org/stable/2261624" TargetMode="External"/><Relationship Id="rId209" Type="http://schemas.openxmlformats.org/officeDocument/2006/relationships/hyperlink" Target="https://doi.org/10.1016/S0990-7440(98)80014-4" TargetMode="External"/><Relationship Id="rId360" Type="http://schemas.openxmlformats.org/officeDocument/2006/relationships/hyperlink" Target="https://doi.org/10.1023/A:1024054909052" TargetMode="External"/><Relationship Id="rId381" Type="http://schemas.openxmlformats.org/officeDocument/2006/relationships/hyperlink" Target="https://doi.org/10.1016/j.ecolind.2018.05.003" TargetMode="External"/><Relationship Id="rId416" Type="http://schemas.openxmlformats.org/officeDocument/2006/relationships/hyperlink" Target="https://doi.org/10.1016/S1389-0344(03)00064-9" TargetMode="External"/><Relationship Id="rId220" Type="http://schemas.openxmlformats.org/officeDocument/2006/relationships/hyperlink" Target="https://doi.org/doi.org/10.1016/j.ecolind.2013.08.001" TargetMode="External"/><Relationship Id="rId241" Type="http://schemas.openxmlformats.org/officeDocument/2006/relationships/hyperlink" Target="https://doi.org/10.1016/j.ocecoaman.2011.06.013" TargetMode="External"/><Relationship Id="rId437" Type="http://schemas.openxmlformats.org/officeDocument/2006/relationships/fontTable" Target="fontTable.xml"/><Relationship Id="rId15" Type="http://schemas.openxmlformats.org/officeDocument/2006/relationships/hyperlink" Target="https://doi.org/10.1016/j.aquaculture.2010.12.036" TargetMode="External"/><Relationship Id="rId36" Type="http://schemas.openxmlformats.org/officeDocument/2006/relationships/hyperlink" Target="https://www.sciencedirect.com/science/journal/02727714" TargetMode="External"/><Relationship Id="rId57" Type="http://schemas.openxmlformats.org/officeDocument/2006/relationships/hyperlink" Target="https://doi.org/10.1007/s10811-016-0842-3" TargetMode="External"/><Relationship Id="rId262" Type="http://schemas.openxmlformats.org/officeDocument/2006/relationships/hyperlink" Target="https://doi.org/10.1016/j.marpolbul.2008.07.020" TargetMode="External"/><Relationship Id="rId283" Type="http://schemas.openxmlformats.org/officeDocument/2006/relationships/hyperlink" Target="https://doi.org/10.1007/s12237-010-9326-x" TargetMode="External"/><Relationship Id="rId318" Type="http://schemas.openxmlformats.org/officeDocument/2006/relationships/hyperlink" Target="https://dre.pt/web/guest/pesquisa-avancada/-/asearch/158269/details/maximized?types=SERIEI&amp;search=Pesquisar&amp;numero=164%2F99&amp;tipo=Portaria" TargetMode="External"/><Relationship Id="rId339" Type="http://schemas.openxmlformats.org/officeDocument/2006/relationships/hyperlink" Target="https://link.springer.com/journal/10661" TargetMode="External"/><Relationship Id="rId78" Type="http://schemas.openxmlformats.org/officeDocument/2006/relationships/hyperlink" Target="http://doi.org/10.1016/j.seares.2006.08.007" TargetMode="External"/><Relationship Id="rId99" Type="http://schemas.openxmlformats.org/officeDocument/2006/relationships/hyperlink" Target="https://www.sciencedirect.com/science/journal/01420615/65/supp/C" TargetMode="External"/><Relationship Id="rId101" Type="http://schemas.openxmlformats.org/officeDocument/2006/relationships/hyperlink" Target="https://doi.org/10.1016/j.ocecoaman.2011.07.009" TargetMode="External"/><Relationship Id="rId122" Type="http://schemas.openxmlformats.org/officeDocument/2006/relationships/hyperlink" Target="https://doi.org/10.2112/JCOASTRES-D-16-00165.1" TargetMode="External"/><Relationship Id="rId143" Type="http://schemas.openxmlformats.org/officeDocument/2006/relationships/hyperlink" Target="https://doi.org/10.1016/j.ecss.2004.08.001" TargetMode="External"/><Relationship Id="rId164" Type="http://schemas.openxmlformats.org/officeDocument/2006/relationships/hyperlink" Target="https://www.sciencedirect.com/science/journal/1146609X" TargetMode="External"/><Relationship Id="rId185" Type="http://schemas.openxmlformats.org/officeDocument/2006/relationships/hyperlink" Target="https://doi.org/10.1016/j.jenvman.2017.01.035" TargetMode="External"/><Relationship Id="rId350" Type="http://schemas.openxmlformats.org/officeDocument/2006/relationships/hyperlink" Target="https://doi.org/10.1016/j.ecolind.2004.04.003" TargetMode="External"/><Relationship Id="rId371" Type="http://schemas.openxmlformats.org/officeDocument/2006/relationships/hyperlink" Target="https://doi.org/10.1016/j.aquaculture.2018.01.022" TargetMode="External"/><Relationship Id="rId406" Type="http://schemas.openxmlformats.org/officeDocument/2006/relationships/hyperlink" Target="https://www.sciencedirect.com/science/journal/13851101" TargetMode="External"/><Relationship Id="rId9" Type="http://schemas.openxmlformats.org/officeDocument/2006/relationships/footer" Target="footer1.xml"/><Relationship Id="rId210" Type="http://schemas.openxmlformats.org/officeDocument/2006/relationships/hyperlink" Target="https://doi.org/10.3989/scimar.03779.27B" TargetMode="External"/><Relationship Id="rId392" Type="http://schemas.openxmlformats.org/officeDocument/2006/relationships/hyperlink" Target="https://www.sciencedirect.com/science/journal/02727714" TargetMode="External"/><Relationship Id="rId427" Type="http://schemas.openxmlformats.org/officeDocument/2006/relationships/hyperlink" Target="https://www.facebook.com/NashaRyba/" TargetMode="External"/><Relationship Id="rId26" Type="http://schemas.openxmlformats.org/officeDocument/2006/relationships/hyperlink" Target="https://doi.org/10.1016/j.ecolind.2015.02.013" TargetMode="External"/><Relationship Id="rId231" Type="http://schemas.openxmlformats.org/officeDocument/2006/relationships/hyperlink" Target="https://doi.org/10.1016/j.ecss.2006.10.012" TargetMode="External"/><Relationship Id="rId252" Type="http://schemas.openxmlformats.org/officeDocument/2006/relationships/hyperlink" Target="https://doi.org/10.1016/j.marpolbul.2009.08.020" TargetMode="External"/><Relationship Id="rId273" Type="http://schemas.openxmlformats.org/officeDocument/2006/relationships/hyperlink" Target="https://www.sciencedirect.com/science/journal/13851101" TargetMode="External"/><Relationship Id="rId294" Type="http://schemas.openxmlformats.org/officeDocument/2006/relationships/hyperlink" Target="https://doi.org/10.1016/j.energy.2018.06.034" TargetMode="External"/><Relationship Id="rId308" Type="http://schemas.openxmlformats.org/officeDocument/2006/relationships/hyperlink" Target="http://dx.doi.org/10.1016/j.%20ecolind.2016.08.003" TargetMode="External"/><Relationship Id="rId329" Type="http://schemas.openxmlformats.org/officeDocument/2006/relationships/hyperlink" Target="https://doi.org/10.1016/j.seares.2012.08.002" TargetMode="External"/><Relationship Id="rId47" Type="http://schemas.openxmlformats.org/officeDocument/2006/relationships/hyperlink" Target="https://www.sciencedirect.com/science/journal/13851101" TargetMode="External"/><Relationship Id="rId68" Type="http://schemas.openxmlformats.org/officeDocument/2006/relationships/hyperlink" Target="https://doi.org/10.1016/j.scitotenv.2019.01.314" TargetMode="External"/><Relationship Id="rId89" Type="http://schemas.openxmlformats.org/officeDocument/2006/relationships/hyperlink" Target="https://link.springer.com/journal/11356" TargetMode="External"/><Relationship Id="rId112" Type="http://schemas.openxmlformats.org/officeDocument/2006/relationships/hyperlink" Target="https://doi.org/10.1016/j.scitotenv.2016.07.203" TargetMode="External"/><Relationship Id="rId133" Type="http://schemas.openxmlformats.org/officeDocument/2006/relationships/hyperlink" Target="https://doi.org/10.1016/j.scitotenv.2018.10.121" TargetMode="External"/><Relationship Id="rId154" Type="http://schemas.openxmlformats.org/officeDocument/2006/relationships/hyperlink" Target="https://doi.org/10.1016/j.scitotenv.2019.02.280" TargetMode="External"/><Relationship Id="rId175" Type="http://schemas.openxmlformats.org/officeDocument/2006/relationships/hyperlink" Target="https://doi.org/10.1186/s40555-015-0135-6" TargetMode="External"/><Relationship Id="rId340" Type="http://schemas.openxmlformats.org/officeDocument/2006/relationships/hyperlink" Target="https://eprints.soton.ac.uk/355043/" TargetMode="External"/><Relationship Id="rId361" Type="http://schemas.openxmlformats.org/officeDocument/2006/relationships/hyperlink" Target="https://docs.wixstatic.com/ugd/1e9f61_c665870459b34872a3ef78f563ada03d.pdf" TargetMode="External"/><Relationship Id="rId196" Type="http://schemas.openxmlformats.org/officeDocument/2006/relationships/hyperlink" Target="https://doi.org/10.1016/j.fishres.2016.09.003" TargetMode="External"/><Relationship Id="rId200" Type="http://schemas.openxmlformats.org/officeDocument/2006/relationships/hyperlink" Target="https://doi.org/10.1016/j.ecss.2012.04.008" TargetMode="External"/><Relationship Id="rId382" Type="http://schemas.openxmlformats.org/officeDocument/2006/relationships/hyperlink" Target="https://doi.org/10.2788/753996" TargetMode="External"/><Relationship Id="rId417" Type="http://schemas.openxmlformats.org/officeDocument/2006/relationships/hyperlink" Target="https://doi.org/10.1016/j.aquaculture.2015.06.017" TargetMode="External"/><Relationship Id="rId438" Type="http://schemas.openxmlformats.org/officeDocument/2006/relationships/theme" Target="theme/theme1.xml"/><Relationship Id="rId16" Type="http://schemas.openxmlformats.org/officeDocument/2006/relationships/hyperlink" Target="https://doi.org/10.4081/ijas.2013.e28" TargetMode="External"/><Relationship Id="rId221" Type="http://schemas.openxmlformats.org/officeDocument/2006/relationships/hyperlink" Target="https://www.sciencedirect.com/science/journal/02727714" TargetMode="External"/><Relationship Id="rId242" Type="http://schemas.openxmlformats.org/officeDocument/2006/relationships/hyperlink" Target="https://doi.org/10.1016/S1146-609X(01)01112-2" TargetMode="External"/><Relationship Id="rId263" Type="http://schemas.openxmlformats.org/officeDocument/2006/relationships/hyperlink" Target="https://doi.org/10.1016/j.ecss.2009.04.024" TargetMode="External"/><Relationship Id="rId284" Type="http://schemas.openxmlformats.org/officeDocument/2006/relationships/hyperlink" Target="https://doi.org/10.1016/j.ecolind.2011.09.006" TargetMode="External"/><Relationship Id="rId319" Type="http://schemas.openxmlformats.org/officeDocument/2006/relationships/hyperlink" Target="https://www.nature.com/articles/s41598-017-12354-y" TargetMode="External"/><Relationship Id="rId37" Type="http://schemas.openxmlformats.org/officeDocument/2006/relationships/hyperlink" Target="https://www.sciencedirect.com/science/journal/02727714/65/1" TargetMode="External"/><Relationship Id="rId58" Type="http://schemas.openxmlformats.org/officeDocument/2006/relationships/hyperlink" Target="http://www.birdlife.org/" TargetMode="External"/><Relationship Id="rId79" Type="http://schemas.openxmlformats.org/officeDocument/2006/relationships/hyperlink" Target="https://doi.org/10.3354/meps09797" TargetMode="External"/><Relationship Id="rId102" Type="http://schemas.openxmlformats.org/officeDocument/2006/relationships/hyperlink" Target="https://doi.org/10.1007/s10750-005-1132-2" TargetMode="External"/><Relationship Id="rId123" Type="http://schemas.openxmlformats.org/officeDocument/2006/relationships/hyperlink" Target="https://doi.org/10.1016/j.jembe.2005.05.010" TargetMode="External"/><Relationship Id="rId144" Type="http://schemas.openxmlformats.org/officeDocument/2006/relationships/hyperlink" Target="http://dx.doi.org/10.1016/j.aquatox.2016.05.008" TargetMode="External"/><Relationship Id="rId330" Type="http://schemas.openxmlformats.org/officeDocument/2006/relationships/hyperlink" Target="https://www.sciencedirect.com/science/journal/01411136" TargetMode="External"/><Relationship Id="rId90" Type="http://schemas.openxmlformats.org/officeDocument/2006/relationships/hyperlink" Target="https://doi.org/10.1007/s11356-014-2537-0" TargetMode="External"/><Relationship Id="rId165" Type="http://schemas.openxmlformats.org/officeDocument/2006/relationships/hyperlink" Target="https://doi.org/10.1016/S1146-609X(03)00036-5" TargetMode="External"/><Relationship Id="rId186" Type="http://schemas.openxmlformats.org/officeDocument/2006/relationships/hyperlink" Target="https://doi.org/10.1016/j.marpolbul.2016.06.056" TargetMode="External"/><Relationship Id="rId351" Type="http://schemas.openxmlformats.org/officeDocument/2006/relationships/hyperlink" Target="https://www.sciencedirect.com/science/journal/0025326X" TargetMode="External"/><Relationship Id="rId372" Type="http://schemas.openxmlformats.org/officeDocument/2006/relationships/hyperlink" Target="https://doi.org/10.1016/j.ecss.2011.07.002" TargetMode="External"/><Relationship Id="rId393" Type="http://schemas.openxmlformats.org/officeDocument/2006/relationships/hyperlink" Target="https://doi.org/10.1016/j.marpolbul.2014.05.038" TargetMode="External"/><Relationship Id="rId407" Type="http://schemas.openxmlformats.org/officeDocument/2006/relationships/hyperlink" Target="http://dx.doi.org/10.1016/j.seares.2011.01.001" TargetMode="External"/><Relationship Id="rId428" Type="http://schemas.openxmlformats.org/officeDocument/2006/relationships/hyperlink" Target="https://www.dn.pt/lusa/interior/figueira-da-foz-recebe-19me-para-mitigar-erosao-costeira-e-melhorar-acesso-ao-porto-10774580.html" TargetMode="External"/><Relationship Id="rId211" Type="http://schemas.openxmlformats.org/officeDocument/2006/relationships/hyperlink" Target="https://doi.org/10.3354/meps07426" TargetMode="External"/><Relationship Id="rId232" Type="http://schemas.openxmlformats.org/officeDocument/2006/relationships/hyperlink" Target="https://doi.org/10.1007/s10750-007-0679-5" TargetMode="External"/><Relationship Id="rId253" Type="http://schemas.openxmlformats.org/officeDocument/2006/relationships/hyperlink" Target="https://www.sciencedirect.com/science/journal/00220981" TargetMode="External"/><Relationship Id="rId274" Type="http://schemas.openxmlformats.org/officeDocument/2006/relationships/hyperlink" Target="https://doi.org/10.1016/j.seares.2013.07.017" TargetMode="External"/><Relationship Id="rId295" Type="http://schemas.openxmlformats.org/officeDocument/2006/relationships/hyperlink" Target="https://doi.org/10.1023/B:JAPH.0000019114.47824.42" TargetMode="External"/><Relationship Id="rId309" Type="http://schemas.openxmlformats.org/officeDocument/2006/relationships/hyperlink" Target="https://doi.org/10.1016/j.ecolind.2008.01.005" TargetMode="External"/><Relationship Id="rId27" Type="http://schemas.openxmlformats.org/officeDocument/2006/relationships/hyperlink" Target="https://doi.org/10.1016/S0272-7714(03)00041-6" TargetMode="External"/><Relationship Id="rId48" Type="http://schemas.openxmlformats.org/officeDocument/2006/relationships/hyperlink" Target="https://doi.org/10.1016/j.seares.2012.09.011" TargetMode="External"/><Relationship Id="rId69" Type="http://schemas.openxmlformats.org/officeDocument/2006/relationships/hyperlink" Target="https://www.sciencedirect.com/science/journal/01448609" TargetMode="External"/><Relationship Id="rId113" Type="http://schemas.openxmlformats.org/officeDocument/2006/relationships/hyperlink" Target="https://www.sciencedirect.com/science/journal/0025326X" TargetMode="External"/><Relationship Id="rId134" Type="http://schemas.openxmlformats.org/officeDocument/2006/relationships/hyperlink" Target="https://doi.org/10.2166/wst.2001.0786" TargetMode="External"/><Relationship Id="rId320" Type="http://schemas.openxmlformats.org/officeDocument/2006/relationships/hyperlink" Target="https://doi.org/10.1016/j.ecss.2009.01.019" TargetMode="External"/><Relationship Id="rId80" Type="http://schemas.openxmlformats.org/officeDocument/2006/relationships/hyperlink" Target="https://doi.org/10.1016/j.renene.2018.02.051" TargetMode="External"/><Relationship Id="rId155" Type="http://schemas.openxmlformats.org/officeDocument/2006/relationships/hyperlink" Target="https://doi.org/10.1016/j.ecolind.2011.08.004" TargetMode="External"/><Relationship Id="rId176" Type="http://schemas.openxmlformats.org/officeDocument/2006/relationships/hyperlink" Target="https://doi.org/10.1016/j.ecolind.2015.12.006" TargetMode="External"/><Relationship Id="rId197" Type="http://schemas.openxmlformats.org/officeDocument/2006/relationships/hyperlink" Target="http://www.dgterritorio.pt/filedownload.aspx?schema=f7664ca7-3a1a-4b25-9f46-2056eef44c33&amp;channel=adab3c46-b36f-437d-a04f-cba7c3b3664e&amp;content_id=30626C25-91C9-481F-B8A8-5FF4FD0CD952&amp;field=storage_image&amp;lang=pt&amp;ver=1&amp;filetype=pdf&amp;dtestate=2013-11-26125114" TargetMode="External"/><Relationship Id="rId341" Type="http://schemas.openxmlformats.org/officeDocument/2006/relationships/hyperlink" Target="https://www.sciencedirect.com/science/journal/01411136" TargetMode="External"/><Relationship Id="rId362" Type="http://schemas.openxmlformats.org/officeDocument/2006/relationships/hyperlink" Target="https://www.ncbi.nlm.nih.gov/pmc/articles/PMC3223169/" TargetMode="External"/><Relationship Id="rId383" Type="http://schemas.openxmlformats.org/officeDocument/2006/relationships/hyperlink" Target="https://doi.org/10.3390/geosciences8060190" TargetMode="External"/><Relationship Id="rId418" Type="http://schemas.openxmlformats.org/officeDocument/2006/relationships/hyperlink" Target="https://doi.org/10.1007/s11160-016-9454-x" TargetMode="External"/><Relationship Id="rId201" Type="http://schemas.openxmlformats.org/officeDocument/2006/relationships/hyperlink" Target="https://doi.org/10.3144/expresspolymlett.2018.27" TargetMode="External"/><Relationship Id="rId222" Type="http://schemas.openxmlformats.org/officeDocument/2006/relationships/hyperlink" Target="https://www.sciencedirect.com/science/journal/02727714/77/4" TargetMode="External"/><Relationship Id="rId243" Type="http://schemas.openxmlformats.org/officeDocument/2006/relationships/hyperlink" Target="https://doi.org/10.1016/S1146-609X(02)00003-6" TargetMode="External"/><Relationship Id="rId264" Type="http://schemas.openxmlformats.org/officeDocument/2006/relationships/hyperlink" Target="https://doi.org/10.1111/j.1439-0426.2010.01486.x" TargetMode="External"/><Relationship Id="rId285" Type="http://schemas.openxmlformats.org/officeDocument/2006/relationships/hyperlink" Target="https://doi.org/10.1016/j.ecolind.2013.02.015" TargetMode="External"/><Relationship Id="rId17" Type="http://schemas.openxmlformats.org/officeDocument/2006/relationships/hyperlink" Target="https://doi.org/10.1016/j.actao.2008.11.007" TargetMode="External"/><Relationship Id="rId38" Type="http://schemas.openxmlformats.org/officeDocument/2006/relationships/hyperlink" Target="https://doi.org/10.1016/j.ecss.2005.05.004" TargetMode="External"/><Relationship Id="rId59" Type="http://schemas.openxmlformats.org/officeDocument/2006/relationships/hyperlink" Target="https://doi.org/10.1007/s10750-011-0700-x" TargetMode="External"/><Relationship Id="rId103" Type="http://schemas.openxmlformats.org/officeDocument/2006/relationships/hyperlink" Target="https://doi.org/10.1016/j.marpolbul.2008.03.018" TargetMode="External"/><Relationship Id="rId124" Type="http://schemas.openxmlformats.org/officeDocument/2006/relationships/hyperlink" Target="https://doi.org/10.1016/j.marpolbul.2006.12.005" TargetMode="External"/><Relationship Id="rId310" Type="http://schemas.openxmlformats.org/officeDocument/2006/relationships/hyperlink" Target="https://doi.org/10.1016/j.ecocom.2010.05.001" TargetMode="External"/><Relationship Id="rId70" Type="http://schemas.openxmlformats.org/officeDocument/2006/relationships/hyperlink" Target="https://doi.org/10.1016/j.aquaeng.2010.02.001" TargetMode="External"/><Relationship Id="rId91" Type="http://schemas.openxmlformats.org/officeDocument/2006/relationships/hyperlink" Target="https://doi.org/10.1016/j.ecolmodel.2017.08.023" TargetMode="External"/><Relationship Id="rId145" Type="http://schemas.openxmlformats.org/officeDocument/2006/relationships/hyperlink" Target="https://doi.org/10.1016/S0304-3800(97)00092-6" TargetMode="External"/><Relationship Id="rId166" Type="http://schemas.openxmlformats.org/officeDocument/2006/relationships/hyperlink" Target="http://dx.doi.org/10.1017/S002531541000041X" TargetMode="External"/><Relationship Id="rId187" Type="http://schemas.openxmlformats.org/officeDocument/2006/relationships/hyperlink" Target="http://www.scielo.br/pdf/isz/v95n3/26545.pdf" TargetMode="External"/><Relationship Id="rId331" Type="http://schemas.openxmlformats.org/officeDocument/2006/relationships/hyperlink" Target="https://doi.org/10.1016/j.marenvres.2017.12.007" TargetMode="External"/><Relationship Id="rId352" Type="http://schemas.openxmlformats.org/officeDocument/2006/relationships/hyperlink" Target="https://doi.org/10.1016/j.marpolbul.2006.06.002" TargetMode="External"/><Relationship Id="rId373" Type="http://schemas.openxmlformats.org/officeDocument/2006/relationships/hyperlink" Target="https://doi.org/10.1007/s10750-007-0697-3" TargetMode="External"/><Relationship Id="rId394" Type="http://schemas.openxmlformats.org/officeDocument/2006/relationships/hyperlink" Target="https://doi.org/10.1016/j.ecss.2004.11.019" TargetMode="External"/><Relationship Id="rId408" Type="http://schemas.openxmlformats.org/officeDocument/2006/relationships/hyperlink" Target="https://doi.org/10.1016/j.ecolind.2018.08.019" TargetMode="External"/><Relationship Id="rId429" Type="http://schemas.openxmlformats.org/officeDocument/2006/relationships/hyperlink" Target="https://land.copernicus.eu/pan-european/corine-land-cover" TargetMode="External"/><Relationship Id="rId1" Type="http://schemas.openxmlformats.org/officeDocument/2006/relationships/customXml" Target="../customXml/item1.xml"/><Relationship Id="rId212" Type="http://schemas.openxmlformats.org/officeDocument/2006/relationships/hyperlink" Target="https://doi.org/10.1016/j.jprot.2016.02.026" TargetMode="External"/><Relationship Id="rId233" Type="http://schemas.openxmlformats.org/officeDocument/2006/relationships/hyperlink" Target="https://doi.org/10.1016/j.ecss.2011.12.016" TargetMode="External"/><Relationship Id="rId254" Type="http://schemas.openxmlformats.org/officeDocument/2006/relationships/hyperlink" Target="https://www.sciencedirect.com/science/journal/00220981/405/1" TargetMode="External"/><Relationship Id="rId28" Type="http://schemas.openxmlformats.org/officeDocument/2006/relationships/hyperlink" Target="https://doi.org/10.1071/MF08127" TargetMode="External"/><Relationship Id="rId49" Type="http://schemas.openxmlformats.org/officeDocument/2006/relationships/hyperlink" Target="https://doi.org/10.1016/j.marpolbul.2015.06.025" TargetMode="External"/><Relationship Id="rId114" Type="http://schemas.openxmlformats.org/officeDocument/2006/relationships/hyperlink" Target="https://digitalis.uc.pt/ptpt/livro/aquatic_ecology_mondego_river_basin_global_importance_local_experience" TargetMode="External"/><Relationship Id="rId275" Type="http://schemas.openxmlformats.org/officeDocument/2006/relationships/hyperlink" Target="https://doi.org/10.1016/j.seares.2013.11.006" TargetMode="External"/><Relationship Id="rId296" Type="http://schemas.openxmlformats.org/officeDocument/2006/relationships/hyperlink" Target="https://doi.org/10.1016/S1146-609X(03)00007-9" TargetMode="External"/><Relationship Id="rId300" Type="http://schemas.openxmlformats.org/officeDocument/2006/relationships/hyperlink" Target="https://doi.org/10.1016/j.ecolmodel.2006.03.008" TargetMode="External"/><Relationship Id="rId60" Type="http://schemas.openxmlformats.org/officeDocument/2006/relationships/hyperlink" Target="https://doi.org/10.1017/S0025315410002006" TargetMode="External"/><Relationship Id="rId81" Type="http://schemas.openxmlformats.org/officeDocument/2006/relationships/hyperlink" Target="https://doi.org/10.1016/S0022-0981(02)00338-6" TargetMode="External"/><Relationship Id="rId135" Type="http://schemas.openxmlformats.org/officeDocument/2006/relationships/hyperlink" Target="https://doi.org/10.1016/j.plaphy.2012.05.019" TargetMode="External"/><Relationship Id="rId156" Type="http://schemas.openxmlformats.org/officeDocument/2006/relationships/hyperlink" Target="https://doi.org/10.1007/s00367-009-0147-5" TargetMode="External"/><Relationship Id="rId177" Type="http://schemas.openxmlformats.org/officeDocument/2006/relationships/hyperlink" Target="https://doi.org/10.1016/j.ecolind.2017.01.020" TargetMode="External"/><Relationship Id="rId198" Type="http://schemas.openxmlformats.org/officeDocument/2006/relationships/hyperlink" Target="https://doi.org/10.1017/S0025315404010598h" TargetMode="External"/><Relationship Id="rId321" Type="http://schemas.openxmlformats.org/officeDocument/2006/relationships/hyperlink" Target="https://www.sciencedirect.com/science/journal/02727714" TargetMode="External"/><Relationship Id="rId342" Type="http://schemas.openxmlformats.org/officeDocument/2006/relationships/hyperlink" Target="https://www.sciencedirect.com/science/journal/03088146" TargetMode="External"/><Relationship Id="rId363" Type="http://schemas.openxmlformats.org/officeDocument/2006/relationships/hyperlink" Target="https://dx.doi.org/10.1371%2Fjournal.pone.0027374" TargetMode="External"/><Relationship Id="rId384" Type="http://schemas.openxmlformats.org/officeDocument/2006/relationships/hyperlink" Target="https://doi.org/10.1016/S0041-0101(00)00170-7" TargetMode="External"/><Relationship Id="rId419" Type="http://schemas.openxmlformats.org/officeDocument/2006/relationships/hyperlink" Target="https://doi.org/10.3354/meps07338" TargetMode="External"/><Relationship Id="rId202" Type="http://schemas.openxmlformats.org/officeDocument/2006/relationships/hyperlink" Target="https://doi.org/10.30955/gnj.000575" TargetMode="External"/><Relationship Id="rId223" Type="http://schemas.openxmlformats.org/officeDocument/2006/relationships/hyperlink" Target="https://doi.org/10.1016/j.ecss.2007.11.002" TargetMode="External"/><Relationship Id="rId244" Type="http://schemas.openxmlformats.org/officeDocument/2006/relationships/hyperlink" Target="https://doi.org/10.1006/ecss.1993.1064" TargetMode="External"/><Relationship Id="rId430" Type="http://schemas.openxmlformats.org/officeDocument/2006/relationships/hyperlink" Target="https://www.eea.europa.eu/data-and-maps/data/ecosystem-types-of-europe" TargetMode="External"/><Relationship Id="rId18" Type="http://schemas.openxmlformats.org/officeDocument/2006/relationships/hyperlink" Target="https://doi.org/10.1016/j.bjbas.2017.04.013" TargetMode="External"/><Relationship Id="rId39" Type="http://schemas.openxmlformats.org/officeDocument/2006/relationships/hyperlink" Target="https://doi.org/10.1163/156854006778859506" TargetMode="External"/><Relationship Id="rId265" Type="http://schemas.openxmlformats.org/officeDocument/2006/relationships/hyperlink" Target="https://doi.org/10.1016/j.seares.2013.07.014" TargetMode="External"/><Relationship Id="rId286" Type="http://schemas.openxmlformats.org/officeDocument/2006/relationships/hyperlink" Target="https://doi.org/10.1007/978-3-662-05127-6_7" TargetMode="External"/><Relationship Id="rId50" Type="http://schemas.openxmlformats.org/officeDocument/2006/relationships/hyperlink" Target="https://www.sciencedirect.com/science/journal/02727714" TargetMode="External"/><Relationship Id="rId104" Type="http://schemas.openxmlformats.org/officeDocument/2006/relationships/hyperlink" Target="https://www.sciencedirect.com/science/journal/02727714" TargetMode="External"/><Relationship Id="rId125" Type="http://schemas.openxmlformats.org/officeDocument/2006/relationships/hyperlink" Target="https://www.sciencedirect.com/science/journal/02727714" TargetMode="External"/><Relationship Id="rId146" Type="http://schemas.openxmlformats.org/officeDocument/2006/relationships/hyperlink" Target="https://doi.org/10.1016/S0272-7714(05)80039-3" TargetMode="External"/><Relationship Id="rId167" Type="http://schemas.openxmlformats.org/officeDocument/2006/relationships/hyperlink" Target="https://www.cabdirect.org/cabdirect/search/?q=do%3a%22Fresenius+Environmental+Bulletin%22" TargetMode="External"/><Relationship Id="rId188" Type="http://schemas.openxmlformats.org/officeDocument/2006/relationships/hyperlink" Target="https://doi.org/10.1186/1754-6834-5-86" TargetMode="External"/><Relationship Id="rId311" Type="http://schemas.openxmlformats.org/officeDocument/2006/relationships/hyperlink" Target="https://doi.org/10.1016/j.ocecoaman.2011.06.016" TargetMode="External"/><Relationship Id="rId332" Type="http://schemas.openxmlformats.org/officeDocument/2006/relationships/hyperlink" Target="https://doi.org/10.1016/j.marpolbul.2016.01.010" TargetMode="External"/><Relationship Id="rId353" Type="http://schemas.openxmlformats.org/officeDocument/2006/relationships/hyperlink" Target="https://www.sciencedirect.com/science/journal/09645691" TargetMode="External"/><Relationship Id="rId374" Type="http://schemas.openxmlformats.org/officeDocument/2006/relationships/hyperlink" Target="https://www.sciencedirect.com/science/journal/02727714" TargetMode="External"/><Relationship Id="rId395" Type="http://schemas.openxmlformats.org/officeDocument/2006/relationships/hyperlink" Target="https://doi.org/10.1016/j.ecolind.2012.04.020" TargetMode="External"/><Relationship Id="rId409" Type="http://schemas.openxmlformats.org/officeDocument/2006/relationships/hyperlink" Target="https://www.sciencedirect.com/science/journal/02727714" TargetMode="External"/><Relationship Id="rId71" Type="http://schemas.openxmlformats.org/officeDocument/2006/relationships/hyperlink" Target="https://doi.org/10.1016/j.ecolind.2011.07.025" TargetMode="External"/><Relationship Id="rId92" Type="http://schemas.openxmlformats.org/officeDocument/2006/relationships/hyperlink" Target="https://www.sciencedirect.com/science/journal/02697491" TargetMode="External"/><Relationship Id="rId213" Type="http://schemas.openxmlformats.org/officeDocument/2006/relationships/hyperlink" Target="https://www.sciencedirect.com/science/journal/16310691" TargetMode="External"/><Relationship Id="rId234" Type="http://schemas.openxmlformats.org/officeDocument/2006/relationships/hyperlink" Target="https://doi.org/10.3390/agriculture9010014" TargetMode="External"/><Relationship Id="rId420" Type="http://schemas.openxmlformats.org/officeDocument/2006/relationships/hyperlink" Target="https://doi.org/10.1007/s12237-009-9230-4" TargetMode="External"/><Relationship Id="rId2" Type="http://schemas.openxmlformats.org/officeDocument/2006/relationships/numbering" Target="numbering.xml"/><Relationship Id="rId29" Type="http://schemas.openxmlformats.org/officeDocument/2006/relationships/hyperlink" Target="https://www.sciencedirect.com/science/journal/03062619" TargetMode="External"/><Relationship Id="rId255" Type="http://schemas.openxmlformats.org/officeDocument/2006/relationships/hyperlink" Target="https://doi.org/10.1016/j.jembe.2011.05.015" TargetMode="External"/><Relationship Id="rId276" Type="http://schemas.openxmlformats.org/officeDocument/2006/relationships/hyperlink" Target="https://doi.org/10.1007/s00300-008-0513-1" TargetMode="External"/><Relationship Id="rId297" Type="http://schemas.openxmlformats.org/officeDocument/2006/relationships/hyperlink" Target="https://doi.org/10.1016/S1146-609X(03)00018-3" TargetMode="External"/><Relationship Id="rId40" Type="http://schemas.openxmlformats.org/officeDocument/2006/relationships/hyperlink" Target="https://doi.org/10.1007/s00227-009-1241-y" TargetMode="External"/><Relationship Id="rId115" Type="http://schemas.openxmlformats.org/officeDocument/2006/relationships/hyperlink" Target="https://doi.org/10.1016/j.marenvres.2016.07.012" TargetMode="External"/><Relationship Id="rId136" Type="http://schemas.openxmlformats.org/officeDocument/2006/relationships/hyperlink" Target="https://doi.org/10.1016/j.aquaculture.2009.02.033" TargetMode="External"/><Relationship Id="rId157" Type="http://schemas.openxmlformats.org/officeDocument/2006/relationships/hyperlink" Target="https://doi.org/10.1016/j.ecolind.2011.08.022" TargetMode="External"/><Relationship Id="rId178" Type="http://schemas.openxmlformats.org/officeDocument/2006/relationships/hyperlink" Target="https://doi.org/10.1016/j.marpolbul.2010.10.010" TargetMode="External"/><Relationship Id="rId301" Type="http://schemas.openxmlformats.org/officeDocument/2006/relationships/hyperlink" Target="https://doi.org/10.1016/j.marpolbul.2007.08.003" TargetMode="External"/><Relationship Id="rId322" Type="http://schemas.openxmlformats.org/officeDocument/2006/relationships/hyperlink" Target="https://doi.org/10.1016/j.ecss.2010.11.009" TargetMode="External"/><Relationship Id="rId343" Type="http://schemas.openxmlformats.org/officeDocument/2006/relationships/hyperlink" Target="https://www.sciencedirect.com/science/journal/03088146/282/supp/C" TargetMode="External"/><Relationship Id="rId364" Type="http://schemas.openxmlformats.org/officeDocument/2006/relationships/hyperlink" Target="https://link.springer.com/journal/10811" TargetMode="External"/><Relationship Id="rId61" Type="http://schemas.openxmlformats.org/officeDocument/2006/relationships/hyperlink" Target="https://doi.org/10.1111/maec.12086" TargetMode="External"/><Relationship Id="rId82" Type="http://schemas.openxmlformats.org/officeDocument/2006/relationships/hyperlink" Target="https://doi.org/10.1016/j.jembe.2003.10.014" TargetMode="External"/><Relationship Id="rId199" Type="http://schemas.openxmlformats.org/officeDocument/2006/relationships/hyperlink" Target="https://doi.org/10.1016/S0304-3800(02)00234-X" TargetMode="External"/><Relationship Id="rId203" Type="http://schemas.openxmlformats.org/officeDocument/2006/relationships/hyperlink" Target="https://doi.org/10.1016/j.ecolind.2007.06.004" TargetMode="External"/><Relationship Id="rId385" Type="http://schemas.openxmlformats.org/officeDocument/2006/relationships/hyperlink" Target="https://doi.org/10.1016/j.ecolind.2012.02.004" TargetMode="External"/><Relationship Id="rId19" Type="http://schemas.openxmlformats.org/officeDocument/2006/relationships/hyperlink" Target="https://www.sciencedirect.com/science/journal/10964959" TargetMode="External"/><Relationship Id="rId224" Type="http://schemas.openxmlformats.org/officeDocument/2006/relationships/hyperlink" Target="https://doi.org/10.1016/j.chemosphere.2013.12.038" TargetMode="External"/><Relationship Id="rId245" Type="http://schemas.openxmlformats.org/officeDocument/2006/relationships/hyperlink" Target="https://doi.org/10.1163/193724094X00254" TargetMode="External"/><Relationship Id="rId266" Type="http://schemas.openxmlformats.org/officeDocument/2006/relationships/hyperlink" Target="https://doi.org/10.1016/S0304-3800(97)00098-7" TargetMode="External"/><Relationship Id="rId287" Type="http://schemas.openxmlformats.org/officeDocument/2006/relationships/hyperlink" Target="https://www.cabdirect.org/cabdirect/search/?q=do%3a%22Advances+in+Agriculture%2c+Sciences+and+Engineering+Research%22" TargetMode="External"/><Relationship Id="rId410" Type="http://schemas.openxmlformats.org/officeDocument/2006/relationships/hyperlink" Target="http://doi.org/10.1016/j.ecss.2008.11.015" TargetMode="External"/><Relationship Id="rId431" Type="http://schemas.openxmlformats.org/officeDocument/2006/relationships/hyperlink" Target="http://www.emodnet-bathymetry.eu/data-products" TargetMode="External"/><Relationship Id="rId30" Type="http://schemas.openxmlformats.org/officeDocument/2006/relationships/hyperlink" Target="https://doi.org/10.1016/j.apenergy.2017.12.052" TargetMode="External"/><Relationship Id="rId105" Type="http://schemas.openxmlformats.org/officeDocument/2006/relationships/hyperlink" Target="https://doi.org/10.1016/j.ecss.2006.05.027" TargetMode="External"/><Relationship Id="rId126" Type="http://schemas.openxmlformats.org/officeDocument/2006/relationships/hyperlink" Target="http://doi.org/10.1016/j.ecss.2007.04.016" TargetMode="External"/><Relationship Id="rId147" Type="http://schemas.openxmlformats.org/officeDocument/2006/relationships/hyperlink" Target="https://doi.org/10.1007/978-94-017-2464-7_6" TargetMode="External"/><Relationship Id="rId168" Type="http://schemas.openxmlformats.org/officeDocument/2006/relationships/hyperlink" Target="https://www.cabdirect.org/cabdirect/abstract/20113116055" TargetMode="External"/><Relationship Id="rId312" Type="http://schemas.openxmlformats.org/officeDocument/2006/relationships/hyperlink" Target="https://doi.org/10.1007/s40710-014-0006-x" TargetMode="External"/><Relationship Id="rId333" Type="http://schemas.openxmlformats.org/officeDocument/2006/relationships/hyperlink" Target="https://doi.org/10.1016/j.geomorph.2012.03.037" TargetMode="External"/><Relationship Id="rId354" Type="http://schemas.openxmlformats.org/officeDocument/2006/relationships/hyperlink" Target="https://doi.org/10.1093/icesjms/fsn123" TargetMode="External"/><Relationship Id="rId51" Type="http://schemas.openxmlformats.org/officeDocument/2006/relationships/hyperlink" Target="https://doi.org/10.1016/j.ecss.2013.11.022" TargetMode="External"/><Relationship Id="rId72" Type="http://schemas.openxmlformats.org/officeDocument/2006/relationships/hyperlink" Target="https://doi.org/10.1016/j.rse.2014.10.020" TargetMode="External"/><Relationship Id="rId93" Type="http://schemas.openxmlformats.org/officeDocument/2006/relationships/hyperlink" Target="https://doi.org/10.1016/j.envpol.2006.09.011" TargetMode="External"/><Relationship Id="rId189" Type="http://schemas.openxmlformats.org/officeDocument/2006/relationships/hyperlink" Target="https://www.narcis.nl/person/RecordID/PRS1259008/Language/en" TargetMode="External"/><Relationship Id="rId375" Type="http://schemas.openxmlformats.org/officeDocument/2006/relationships/hyperlink" Target="https://doi.org/10.1016/j.ecss.2008.07.017" TargetMode="External"/><Relationship Id="rId396" Type="http://schemas.openxmlformats.org/officeDocument/2006/relationships/hyperlink" Target="https://doi.org/10.1016/j.marpolbul.2013.03.019" TargetMode="External"/><Relationship Id="rId3" Type="http://schemas.openxmlformats.org/officeDocument/2006/relationships/styles" Target="styles.xml"/><Relationship Id="rId214" Type="http://schemas.openxmlformats.org/officeDocument/2006/relationships/hyperlink" Target="https://www.sciencedirect.com/science/journal/16310691/326/supp/S1" TargetMode="External"/><Relationship Id="rId235" Type="http://schemas.openxmlformats.org/officeDocument/2006/relationships/hyperlink" Target="https://www.sciencedirect.com/science/journal/00220981" TargetMode="External"/><Relationship Id="rId256" Type="http://schemas.openxmlformats.org/officeDocument/2006/relationships/hyperlink" Target="http://dx.doi.org/10.1016/j.ecolind.2012.08.022" TargetMode="External"/><Relationship Id="rId277" Type="http://schemas.openxmlformats.org/officeDocument/2006/relationships/hyperlink" Target="https://doi.org/10.1016/j.aquaculture.2013.04.030" TargetMode="External"/><Relationship Id="rId298" Type="http://schemas.openxmlformats.org/officeDocument/2006/relationships/hyperlink" Target="https://doi.org/10.1007/s13205-016-0418-6" TargetMode="External"/><Relationship Id="rId400" Type="http://schemas.openxmlformats.org/officeDocument/2006/relationships/hyperlink" Target="https://doi.org/10.1007/s00227-011-1787-3" TargetMode="External"/><Relationship Id="rId421" Type="http://schemas.openxmlformats.org/officeDocument/2006/relationships/hyperlink" Target="https://www.sciencedirect.com/science/journal/0025326X" TargetMode="External"/><Relationship Id="rId116" Type="http://schemas.openxmlformats.org/officeDocument/2006/relationships/hyperlink" Target="http://hdl.handle.net/10451/30615" TargetMode="External"/><Relationship Id="rId137" Type="http://schemas.openxmlformats.org/officeDocument/2006/relationships/hyperlink" Target="https://emas.apambiente.pt/sites/default/files/files/emas/declaracoes/da2017-lares-e-ribatejo-v2.pdf" TargetMode="External"/><Relationship Id="rId158" Type="http://schemas.openxmlformats.org/officeDocument/2006/relationships/hyperlink" Target="https://doi.org/10.1016/j.ecolind.2016.09.013" TargetMode="External"/><Relationship Id="rId302" Type="http://schemas.openxmlformats.org/officeDocument/2006/relationships/hyperlink" Target="https://www.sciencedirect.com/science/journal/01411136" TargetMode="External"/><Relationship Id="rId323" Type="http://schemas.openxmlformats.org/officeDocument/2006/relationships/hyperlink" Target="https://www.sciencedirect.com/science/journal/01411136" TargetMode="External"/><Relationship Id="rId344" Type="http://schemas.openxmlformats.org/officeDocument/2006/relationships/hyperlink" Target="https://doi.org/10.1007/s12237-014-9813-6" TargetMode="External"/><Relationship Id="rId20" Type="http://schemas.openxmlformats.org/officeDocument/2006/relationships/hyperlink" Target="https://doi.org/10.1016/S0305-0491(98)10066-4" TargetMode="External"/><Relationship Id="rId41" Type="http://schemas.openxmlformats.org/officeDocument/2006/relationships/hyperlink" Target="https://doi.org/10.1016/j.marenvres.2008.11.005" TargetMode="External"/><Relationship Id="rId62" Type="http://schemas.openxmlformats.org/officeDocument/2006/relationships/hyperlink" Target="https://www.sciencedirect.com/science/journal/0025326X" TargetMode="External"/><Relationship Id="rId83" Type="http://schemas.openxmlformats.org/officeDocument/2006/relationships/hyperlink" Target="https://www.sciencedirect.com/science/journal/00220981" TargetMode="External"/><Relationship Id="rId179" Type="http://schemas.openxmlformats.org/officeDocument/2006/relationships/hyperlink" Target="https://doi.org/10.1016/j.marenvres.2011.11.005" TargetMode="External"/><Relationship Id="rId365" Type="http://schemas.openxmlformats.org/officeDocument/2006/relationships/hyperlink" Target="https://www.sciencedirect.com/science/journal/0025326X" TargetMode="External"/><Relationship Id="rId386" Type="http://schemas.openxmlformats.org/officeDocument/2006/relationships/hyperlink" Target="https://doi.org/10.1016/j.ecolind.2015.09.039" TargetMode="External"/><Relationship Id="rId190" Type="http://schemas.openxmlformats.org/officeDocument/2006/relationships/hyperlink" Target="https://www.narcis.nl/person/RecordID/PRS1259021/Language/en" TargetMode="External"/><Relationship Id="rId204" Type="http://schemas.openxmlformats.org/officeDocument/2006/relationships/hyperlink" Target="https://doi.org/10.1016/j.ecss.2013.09.020" TargetMode="External"/><Relationship Id="rId225" Type="http://schemas.openxmlformats.org/officeDocument/2006/relationships/hyperlink" Target="https://doi.org/10.1016/j.chemosphere.2018.07.076" TargetMode="External"/><Relationship Id="rId246" Type="http://schemas.openxmlformats.org/officeDocument/2006/relationships/hyperlink" Target="https://doi.org/10.1016/S0272-7714(03)00042-8" TargetMode="External"/><Relationship Id="rId267" Type="http://schemas.openxmlformats.org/officeDocument/2006/relationships/hyperlink" Target="https://doi.org/10.1016/S1146-609X(99)00140-X" TargetMode="External"/><Relationship Id="rId288" Type="http://schemas.openxmlformats.org/officeDocument/2006/relationships/hyperlink" Target="https://www.cabdirect.org/cabdirect/abstract/20133374064" TargetMode="External"/><Relationship Id="rId411" Type="http://schemas.openxmlformats.org/officeDocument/2006/relationships/hyperlink" Target="https://www.sciencedirect.com/science/journal/01411136" TargetMode="External"/><Relationship Id="rId432" Type="http://schemas.openxmlformats.org/officeDocument/2006/relationships/hyperlink" Target="https://www.wook.pt/livro/estorias-do-mondego-joao-figueira/15287842" TargetMode="External"/><Relationship Id="rId106" Type="http://schemas.openxmlformats.org/officeDocument/2006/relationships/hyperlink" Target="https://www.jstor.org/stable/25738007" TargetMode="External"/><Relationship Id="rId127" Type="http://schemas.openxmlformats.org/officeDocument/2006/relationships/hyperlink" Target="file:///C:\Users\HP\AppData\Local\Packages\Microsoft.Office.Desktop_8wekyb3d8bbwe\LocalCache\Roaming\Microsoft\Word\Estuarine,%20Coastal%20and%20Shelf%20Science" TargetMode="External"/><Relationship Id="rId313" Type="http://schemas.openxmlformats.org/officeDocument/2006/relationships/hyperlink" Target="https://doi.org/10.1016/j.ecolind.2013.09.015" TargetMode="External"/><Relationship Id="rId10" Type="http://schemas.openxmlformats.org/officeDocument/2006/relationships/header" Target="header2.xml"/><Relationship Id="rId31" Type="http://schemas.openxmlformats.org/officeDocument/2006/relationships/hyperlink" Target="https://doi.org/10.1071/MF14021" TargetMode="External"/><Relationship Id="rId52" Type="http://schemas.openxmlformats.org/officeDocument/2006/relationships/hyperlink" Target="https://doi.org/10.1016/j.marenvres.2016.09.011" TargetMode="External"/><Relationship Id="rId73" Type="http://schemas.openxmlformats.org/officeDocument/2006/relationships/hyperlink" Target="file:///C:\Users\HP\AppData\Local\Packages\Microsoft.Office.Desktop_8wekyb3d8bbwe\LocalCache\Roaming\Microsoft\Word\Bioresource%20Technology" TargetMode="External"/><Relationship Id="rId94" Type="http://schemas.openxmlformats.org/officeDocument/2006/relationships/hyperlink" Target="https://doi.org/10.1016/j.jembe.2009.09.003" TargetMode="External"/><Relationship Id="rId148" Type="http://schemas.openxmlformats.org/officeDocument/2006/relationships/hyperlink" Target="https://doi.org/10.1016/j.ecss.2006.05.017" TargetMode="External"/><Relationship Id="rId169" Type="http://schemas.openxmlformats.org/officeDocument/2006/relationships/hyperlink" Target="file:///C:\Users\HP\AppData\Local\Packages\Microsoft.Office.Desktop_8wekyb3d8bbwe\LocalCache\Roaming\Microsoft\Word\Estuarine,%20Coastal%20and%20Shelf%20Science" TargetMode="External"/><Relationship Id="rId334" Type="http://schemas.openxmlformats.org/officeDocument/2006/relationships/hyperlink" Target="http://www.ramsar.org/res/key_res_vii_index.htm" TargetMode="External"/><Relationship Id="rId355" Type="http://schemas.openxmlformats.org/officeDocument/2006/relationships/hyperlink" Target="https://dx.doi.org/10.12681/mms.23" TargetMode="External"/><Relationship Id="rId376" Type="http://schemas.openxmlformats.org/officeDocument/2006/relationships/hyperlink" Target="https://doi.org/10.1016/j.ecolind.2007.02.008" TargetMode="External"/><Relationship Id="rId397" Type="http://schemas.openxmlformats.org/officeDocument/2006/relationships/hyperlink" Target="https://doi.org/10.1016/j.ecolind.2012.05.028" TargetMode="External"/><Relationship Id="rId4" Type="http://schemas.openxmlformats.org/officeDocument/2006/relationships/settings" Target="settings.xml"/><Relationship Id="rId180" Type="http://schemas.openxmlformats.org/officeDocument/2006/relationships/hyperlink" Target="https://doi.org/10.1016/j.scitotenv.2013.07.102" TargetMode="External"/><Relationship Id="rId215" Type="http://schemas.openxmlformats.org/officeDocument/2006/relationships/hyperlink" Target="https://doi.org/10.1016/S1631-0691(03)00049-0" TargetMode="External"/><Relationship Id="rId236" Type="http://schemas.openxmlformats.org/officeDocument/2006/relationships/hyperlink" Target="https://doi.org/10.1675/1524-4695(2005)028%5b0008:ATYSOV%5d2.0.CO;2" TargetMode="External"/><Relationship Id="rId257" Type="http://schemas.openxmlformats.org/officeDocument/2006/relationships/hyperlink" Target="https://doi.org/10.3354/meps10635" TargetMode="External"/><Relationship Id="rId278" Type="http://schemas.openxmlformats.org/officeDocument/2006/relationships/hyperlink" Target="https://doi.org/10.1016/j.marpolbul.2006.02.021" TargetMode="External"/><Relationship Id="rId401" Type="http://schemas.openxmlformats.org/officeDocument/2006/relationships/hyperlink" Target="https://www.tandfonline.com/toc/tinv20/current" TargetMode="External"/><Relationship Id="rId422" Type="http://schemas.openxmlformats.org/officeDocument/2006/relationships/hyperlink" Target="https://doi.org/10.1016/j.marpolbul.2006.02.006" TargetMode="External"/><Relationship Id="rId303" Type="http://schemas.openxmlformats.org/officeDocument/2006/relationships/hyperlink" Target="https://doi.org/10.1016/j.marenvres.2009.04.001" TargetMode="External"/><Relationship Id="rId42" Type="http://schemas.openxmlformats.org/officeDocument/2006/relationships/hyperlink" Target="http://dx.doi.org/10.1016/j.ecolmodel.2010.12.010" TargetMode="External"/><Relationship Id="rId84" Type="http://schemas.openxmlformats.org/officeDocument/2006/relationships/hyperlink" Target="https://www.sciencedirect.com/science/journal/00220981/308/2" TargetMode="External"/><Relationship Id="rId138" Type="http://schemas.openxmlformats.org/officeDocument/2006/relationships/hyperlink" Target="https://doi.org/10.7717/peerj.4459" TargetMode="External"/><Relationship Id="rId345" Type="http://schemas.openxmlformats.org/officeDocument/2006/relationships/hyperlink" Target="https://www.sciencedirect.com/science/journal/01476513" TargetMode="External"/><Relationship Id="rId387" Type="http://schemas.openxmlformats.org/officeDocument/2006/relationships/hyperlink" Target="https://doi.org/10.1016/j.biortech.2012.10.094" TargetMode="External"/><Relationship Id="rId191" Type="http://schemas.openxmlformats.org/officeDocument/2006/relationships/hyperlink" Target="https://www.narcis.nl/person/RecordID/PRS1263397/Language/en" TargetMode="External"/><Relationship Id="rId205" Type="http://schemas.openxmlformats.org/officeDocument/2006/relationships/hyperlink" Target="https://publons.com/journal/21965/" TargetMode="External"/><Relationship Id="rId247" Type="http://schemas.openxmlformats.org/officeDocument/2006/relationships/hyperlink" Target="https://doi.org/10.1016/S0304-3800(03)00134-0" TargetMode="External"/><Relationship Id="rId412" Type="http://schemas.openxmlformats.org/officeDocument/2006/relationships/hyperlink" Target="https://doi.org/10.1016/j.marenvres.2015.07.016" TargetMode="External"/><Relationship Id="rId107" Type="http://schemas.openxmlformats.org/officeDocument/2006/relationships/hyperlink" Target="https://doi.org/10.1163/15685403-00003150" TargetMode="External"/><Relationship Id="rId289" Type="http://schemas.openxmlformats.org/officeDocument/2006/relationships/hyperlink" Target="https://doi.org/10.3354/meps10324" TargetMode="External"/><Relationship Id="rId11" Type="http://schemas.openxmlformats.org/officeDocument/2006/relationships/header" Target="header3.xml"/><Relationship Id="rId53" Type="http://schemas.openxmlformats.org/officeDocument/2006/relationships/hyperlink" Target="https://doi.org/10.1016/j.jembe.2016.10.007" TargetMode="External"/><Relationship Id="rId149" Type="http://schemas.openxmlformats.org/officeDocument/2006/relationships/hyperlink" Target="https://doi.org/10.1016/j.ecss.2011.07.014" TargetMode="External"/><Relationship Id="rId314" Type="http://schemas.openxmlformats.org/officeDocument/2006/relationships/hyperlink" Target="https://doi.org/10.1016/j.ecss.2015.11.028" TargetMode="External"/><Relationship Id="rId356" Type="http://schemas.openxmlformats.org/officeDocument/2006/relationships/hyperlink" Target="https://www.sciencedirect.com/science/journal/09247963" TargetMode="External"/><Relationship Id="rId398" Type="http://schemas.openxmlformats.org/officeDocument/2006/relationships/hyperlink" Target="https://doi.org/10.1016/j.ecolind.2016.10.040" TargetMode="External"/><Relationship Id="rId95" Type="http://schemas.openxmlformats.org/officeDocument/2006/relationships/hyperlink" Target="https://link.springer.com/journal/436" TargetMode="External"/><Relationship Id="rId160" Type="http://schemas.openxmlformats.org/officeDocument/2006/relationships/hyperlink" Target="https://doi.org/10.1177%2F2158244017706597" TargetMode="External"/><Relationship Id="rId216" Type="http://schemas.openxmlformats.org/officeDocument/2006/relationships/hyperlink" Target="https://www.sciencedirect.com/science/journal/02727714" TargetMode="External"/><Relationship Id="rId423" Type="http://schemas.openxmlformats.org/officeDocument/2006/relationships/hyperlink" Target="https://www.sciencedirect.com/science/journal/02784343" TargetMode="External"/><Relationship Id="rId258" Type="http://schemas.openxmlformats.org/officeDocument/2006/relationships/hyperlink" Target="https://doi.org/10.1007/s10021-017-0134-z" TargetMode="External"/><Relationship Id="rId22" Type="http://schemas.openxmlformats.org/officeDocument/2006/relationships/hyperlink" Target="https://doi.org/10.1017/S0025315409000691" TargetMode="External"/><Relationship Id="rId64" Type="http://schemas.openxmlformats.org/officeDocument/2006/relationships/hyperlink" Target="https://doi.org/10.1016/j.chemosphere.2014.12.072" TargetMode="External"/><Relationship Id="rId118" Type="http://schemas.openxmlformats.org/officeDocument/2006/relationships/hyperlink" Target="https://doi.org/10.1002/2015JG003231" TargetMode="External"/><Relationship Id="rId325" Type="http://schemas.openxmlformats.org/officeDocument/2006/relationships/hyperlink" Target="https://www.sciencedirect.com/science/journal/09247963" TargetMode="External"/><Relationship Id="rId367" Type="http://schemas.openxmlformats.org/officeDocument/2006/relationships/hyperlink" Target="https://doi.org/10.1016/j.envpol.2008.06.022" TargetMode="External"/><Relationship Id="rId171" Type="http://schemas.openxmlformats.org/officeDocument/2006/relationships/hyperlink" Target="http://zoolstud.sinica.edu.tw/Journals/51.3/321.pdf" TargetMode="External"/><Relationship Id="rId227" Type="http://schemas.openxmlformats.org/officeDocument/2006/relationships/hyperlink" Target="https://doi.org/10.1016/S1146-609X(99)00141-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1016/j.indic.2020.10003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0577984-6312-481B-9521-547A14B3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37292</Words>
  <Characters>212571</Characters>
  <Application>Microsoft Office Word</Application>
  <DocSecurity>0</DocSecurity>
  <Lines>1771</Lines>
  <Paragraphs>498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IMAR</Company>
  <LinksUpToDate>false</LinksUpToDate>
  <CharactersWithSpaces>249365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Jayapriya K.</cp:lastModifiedBy>
  <cp:revision>5</cp:revision>
  <dcterms:created xsi:type="dcterms:W3CDTF">2020-03-11T19:36:00Z</dcterms:created>
  <dcterms:modified xsi:type="dcterms:W3CDTF">2020-03-28T13:32:00Z</dcterms:modified>
</cp:coreProperties>
</file>