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7B" w:rsidRPr="005B0812" w:rsidRDefault="0096667B" w:rsidP="0096667B">
      <w:pPr>
        <w:pStyle w:val="Estilo1"/>
        <w:rPr>
          <w:b/>
        </w:rPr>
      </w:pPr>
      <w:bookmarkStart w:id="0" w:name="_Toc378724874"/>
      <w:r w:rsidRPr="005B0812">
        <w:rPr>
          <w:b/>
        </w:rPr>
        <w:t>RESUMO</w:t>
      </w:r>
      <w:bookmarkEnd w:id="0"/>
    </w:p>
    <w:p w:rsidR="0096667B" w:rsidRDefault="0096667B" w:rsidP="009666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Contexto: Como urgência urológica mais frequente e entidade que </w:t>
      </w: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afecta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 xml:space="preserve"> uma significativa parte da população, a orientação de um doente com cólica renal deve ser um assunto esclarecido para os médicos. Para o doente, trata-se de uma dor bastante intensa, pelo que urge a necessidade de um tratamento rápido e eficaz, diminuindo a morbilidade que a mesma causa.</w:t>
      </w:r>
    </w:p>
    <w:p w:rsidR="0096667B" w:rsidRDefault="0096667B" w:rsidP="009666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Objectivo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 xml:space="preserve">: Os </w:t>
      </w: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objectivos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 xml:space="preserve"> da revisão consistem em indicar a abordagem imediata da cólica renal, identificar os melhores meios de diagnóstico, assim como apresentar a abordagem diferida num doente com cólica renal por litíase ureteral.</w:t>
      </w:r>
    </w:p>
    <w:p w:rsidR="0096667B" w:rsidRDefault="0096667B" w:rsidP="009666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Métodos: Procedeu-se à revisão e análise da literatura médica sobre cólica renal, desde o ano 2003 a 2013, das principais revistas científicas e de diversas áreas. Realizaram-se pesquisas na base de dados </w:t>
      </w: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PubMed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 xml:space="preserve"> e no Índex de Revistas Médicas Portuguesas, de forma a encontrar estudos, artigos de revisão e </w:t>
      </w:r>
      <w:proofErr w:type="spellStart"/>
      <w:r w:rsidRPr="005C6C9F">
        <w:rPr>
          <w:rFonts w:ascii="Times New Roman" w:hAnsi="Times New Roman" w:cs="Times New Roman"/>
          <w:i/>
          <w:sz w:val="24"/>
          <w:szCs w:val="24"/>
          <w:lang w:val="pt-PT"/>
        </w:rPr>
        <w:t>guidelines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 xml:space="preserve"> acerca do tema cólica renal. F</w:t>
      </w:r>
      <w:r w:rsidRPr="00AF2790">
        <w:rPr>
          <w:rFonts w:ascii="Times New Roman" w:hAnsi="Times New Roman" w:cs="Times New Roman"/>
          <w:sz w:val="24"/>
          <w:szCs w:val="24"/>
          <w:lang w:val="pt-PT"/>
        </w:rPr>
        <w:t>oram também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consultadas as publicações da Associação Portuguesa de U</w:t>
      </w:r>
      <w:r w:rsidRPr="00AF2790">
        <w:rPr>
          <w:rFonts w:ascii="Times New Roman" w:hAnsi="Times New Roman" w:cs="Times New Roman"/>
          <w:sz w:val="24"/>
          <w:szCs w:val="24"/>
          <w:lang w:val="pt-PT"/>
        </w:rPr>
        <w:t>rologia acerca do tema e seus subtemas.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96667B" w:rsidRPr="00AF2790" w:rsidRDefault="0096667B" w:rsidP="009666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Resultados: </w:t>
      </w:r>
      <w:r w:rsidRPr="00925770">
        <w:rPr>
          <w:rFonts w:ascii="Times New Roman" w:hAnsi="Times New Roman" w:cs="Times New Roman"/>
          <w:sz w:val="24"/>
          <w:szCs w:val="24"/>
          <w:lang w:val="pt-PT"/>
        </w:rPr>
        <w:t>Perante a clínica de cólica renal é importante excluir critério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s de gravidade e tratar a dor. </w:t>
      </w:r>
      <w:r w:rsidRPr="00925770">
        <w:rPr>
          <w:rFonts w:ascii="Times New Roman" w:hAnsi="Times New Roman" w:cs="Times New Roman"/>
          <w:sz w:val="24"/>
          <w:szCs w:val="24"/>
          <w:lang w:val="pt-PT"/>
        </w:rPr>
        <w:t xml:space="preserve">O </w:t>
      </w:r>
      <w:proofErr w:type="spellStart"/>
      <w:r w:rsidRPr="00925770">
        <w:rPr>
          <w:rFonts w:ascii="Times New Roman" w:hAnsi="Times New Roman" w:cs="Times New Roman"/>
          <w:sz w:val="24"/>
          <w:szCs w:val="24"/>
          <w:lang w:val="pt-PT"/>
        </w:rPr>
        <w:t>diclofenac</w:t>
      </w:r>
      <w:proofErr w:type="spellEnd"/>
      <w:r w:rsidRPr="00925770">
        <w:rPr>
          <w:rFonts w:ascii="Times New Roman" w:hAnsi="Times New Roman" w:cs="Times New Roman"/>
          <w:sz w:val="24"/>
          <w:szCs w:val="24"/>
          <w:lang w:val="pt-PT"/>
        </w:rPr>
        <w:t xml:space="preserve"> e a morfina são os fármacos com maior evidência. O </w:t>
      </w:r>
      <w:proofErr w:type="spellStart"/>
      <w:r w:rsidRPr="00925770">
        <w:rPr>
          <w:rFonts w:ascii="Times New Roman" w:hAnsi="Times New Roman" w:cs="Times New Roman"/>
          <w:sz w:val="24"/>
          <w:szCs w:val="24"/>
          <w:lang w:val="pt-PT"/>
        </w:rPr>
        <w:t>parecoxib</w:t>
      </w:r>
      <w:proofErr w:type="spellEnd"/>
      <w:r w:rsidRPr="00925770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mostra-se igualmente</w:t>
      </w:r>
      <w:r w:rsidRPr="00925770">
        <w:rPr>
          <w:rFonts w:ascii="Times New Roman" w:hAnsi="Times New Roman" w:cs="Times New Roman"/>
          <w:sz w:val="24"/>
          <w:szCs w:val="24"/>
          <w:lang w:val="pt-PT"/>
        </w:rPr>
        <w:t xml:space="preserve"> eficaz e com menos efeitos secundários. Outro medicamento que revelou um perfil interessante foi a </w:t>
      </w:r>
      <w:proofErr w:type="spellStart"/>
      <w:r w:rsidRPr="00925770">
        <w:rPr>
          <w:rFonts w:ascii="Times New Roman" w:hAnsi="Times New Roman" w:cs="Times New Roman"/>
          <w:sz w:val="24"/>
          <w:szCs w:val="24"/>
          <w:lang w:val="pt-PT"/>
        </w:rPr>
        <w:t>drotaverina</w:t>
      </w:r>
      <w:proofErr w:type="spellEnd"/>
      <w:r w:rsidRPr="00925770">
        <w:rPr>
          <w:rFonts w:ascii="Times New Roman" w:hAnsi="Times New Roman" w:cs="Times New Roman"/>
          <w:sz w:val="24"/>
          <w:szCs w:val="24"/>
          <w:lang w:val="pt-PT"/>
        </w:rPr>
        <w:t>. A terapêutica médica expulsiva é indicada para a mai</w:t>
      </w:r>
      <w:r>
        <w:rPr>
          <w:rFonts w:ascii="Times New Roman" w:hAnsi="Times New Roman" w:cs="Times New Roman"/>
          <w:sz w:val="24"/>
          <w:szCs w:val="24"/>
          <w:lang w:val="pt-PT"/>
        </w:rPr>
        <w:t>oria dos doentes com cálculos &lt;</w:t>
      </w:r>
      <w:r w:rsidRPr="00925770">
        <w:rPr>
          <w:rFonts w:ascii="Times New Roman" w:hAnsi="Times New Roman" w:cs="Times New Roman"/>
          <w:sz w:val="24"/>
          <w:szCs w:val="24"/>
          <w:lang w:val="pt-PT"/>
        </w:rPr>
        <w:t>10 mm. O estudo imagiológico é o prin</w:t>
      </w:r>
      <w:r>
        <w:rPr>
          <w:rFonts w:ascii="Times New Roman" w:hAnsi="Times New Roman" w:cs="Times New Roman"/>
          <w:sz w:val="24"/>
          <w:szCs w:val="24"/>
          <w:lang w:val="pt-PT"/>
        </w:rPr>
        <w:t>cipal meio de caracterizar a obs</w:t>
      </w:r>
      <w:r w:rsidRPr="00925770">
        <w:rPr>
          <w:rFonts w:ascii="Times New Roman" w:hAnsi="Times New Roman" w:cs="Times New Roman"/>
          <w:sz w:val="24"/>
          <w:szCs w:val="24"/>
          <w:lang w:val="pt-PT"/>
        </w:rPr>
        <w:t xml:space="preserve">trução e alcançar o diagnóstico definitivo: a litíase urinária é </w:t>
      </w:r>
      <w:r>
        <w:rPr>
          <w:rFonts w:ascii="Times New Roman" w:hAnsi="Times New Roman" w:cs="Times New Roman"/>
          <w:sz w:val="24"/>
          <w:szCs w:val="24"/>
          <w:lang w:val="pt-PT"/>
        </w:rPr>
        <w:t>o mais comum. A ecografia</w:t>
      </w:r>
      <w:r w:rsidRPr="00925770">
        <w:rPr>
          <w:rFonts w:ascii="Times New Roman" w:hAnsi="Times New Roman" w:cs="Times New Roman"/>
          <w:sz w:val="24"/>
          <w:szCs w:val="24"/>
          <w:lang w:val="pt-PT"/>
        </w:rPr>
        <w:t xml:space="preserve"> é o método mais barato e rápido,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logo</w:t>
      </w:r>
      <w:r w:rsidRPr="00925770">
        <w:rPr>
          <w:rFonts w:ascii="Times New Roman" w:hAnsi="Times New Roman" w:cs="Times New Roman"/>
          <w:sz w:val="24"/>
          <w:szCs w:val="24"/>
          <w:lang w:val="pt-PT"/>
        </w:rPr>
        <w:t xml:space="preserve"> deve ser primeira </w:t>
      </w:r>
      <w:r>
        <w:rPr>
          <w:rFonts w:ascii="Times New Roman" w:hAnsi="Times New Roman" w:cs="Times New Roman"/>
          <w:sz w:val="24"/>
          <w:szCs w:val="24"/>
          <w:lang w:val="pt-PT"/>
        </w:rPr>
        <w:t>linha.</w:t>
      </w:r>
      <w:r w:rsidRPr="00925770">
        <w:rPr>
          <w:rFonts w:ascii="Times New Roman" w:hAnsi="Times New Roman" w:cs="Times New Roman"/>
          <w:sz w:val="24"/>
          <w:szCs w:val="24"/>
          <w:lang w:val="pt-PT"/>
        </w:rPr>
        <w:t xml:space="preserve"> Caso não se </w:t>
      </w:r>
      <w:proofErr w:type="spellStart"/>
      <w:proofErr w:type="gramStart"/>
      <w:r w:rsidRPr="00925770">
        <w:rPr>
          <w:rFonts w:ascii="Times New Roman" w:hAnsi="Times New Roman" w:cs="Times New Roman"/>
          <w:sz w:val="24"/>
          <w:szCs w:val="24"/>
          <w:lang w:val="pt-PT"/>
        </w:rPr>
        <w:t>perspective</w:t>
      </w:r>
      <w:proofErr w:type="spellEnd"/>
      <w:proofErr w:type="gramEnd"/>
      <w:r w:rsidRPr="00925770">
        <w:rPr>
          <w:rFonts w:ascii="Times New Roman" w:hAnsi="Times New Roman" w:cs="Times New Roman"/>
          <w:sz w:val="24"/>
          <w:szCs w:val="24"/>
          <w:lang w:val="pt-PT"/>
        </w:rPr>
        <w:t xml:space="preserve"> realizar uma tomografia </w:t>
      </w:r>
      <w:r w:rsidRPr="00925770">
        <w:rPr>
          <w:rFonts w:ascii="Times New Roman" w:hAnsi="Times New Roman" w:cs="Times New Roman"/>
          <w:sz w:val="24"/>
          <w:szCs w:val="24"/>
          <w:lang w:val="pt-PT"/>
        </w:rPr>
        <w:lastRenderedPageBreak/>
        <w:t xml:space="preserve">computorizada sem contraste, o exame diagnóstico com maior evidência, a radiografia </w:t>
      </w:r>
      <w:proofErr w:type="spellStart"/>
      <w:r w:rsidRPr="00925770">
        <w:rPr>
          <w:rFonts w:ascii="Times New Roman" w:hAnsi="Times New Roman" w:cs="Times New Roman"/>
          <w:sz w:val="24"/>
          <w:szCs w:val="24"/>
          <w:lang w:val="pt-PT"/>
        </w:rPr>
        <w:t>renovesical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 xml:space="preserve"> está indicada. A LEOC e a </w:t>
      </w: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ureterolitotrícia</w:t>
      </w:r>
      <w:proofErr w:type="spellEnd"/>
      <w:r w:rsidRPr="00925770">
        <w:rPr>
          <w:rFonts w:ascii="Times New Roman" w:hAnsi="Times New Roman" w:cs="Times New Roman"/>
          <w:sz w:val="24"/>
          <w:szCs w:val="24"/>
          <w:lang w:val="pt-PT"/>
        </w:rPr>
        <w:t xml:space="preserve"> apresentam taxas de sucesso </w:t>
      </w:r>
      <w:proofErr w:type="spellStart"/>
      <w:r w:rsidRPr="00925770">
        <w:rPr>
          <w:rFonts w:ascii="Times New Roman" w:hAnsi="Times New Roman" w:cs="Times New Roman"/>
          <w:sz w:val="24"/>
          <w:szCs w:val="24"/>
          <w:lang w:val="pt-PT"/>
        </w:rPr>
        <w:t>óptimas</w:t>
      </w:r>
      <w:proofErr w:type="spellEnd"/>
      <w:r w:rsidRPr="00925770">
        <w:rPr>
          <w:rFonts w:ascii="Times New Roman" w:hAnsi="Times New Roman" w:cs="Times New Roman"/>
          <w:sz w:val="24"/>
          <w:szCs w:val="24"/>
          <w:lang w:val="pt-PT"/>
        </w:rPr>
        <w:t xml:space="preserve"> e comparáveis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na remoção do cálculo</w:t>
      </w:r>
      <w:r w:rsidRPr="00925770">
        <w:rPr>
          <w:rFonts w:ascii="Times New Roman" w:hAnsi="Times New Roman" w:cs="Times New Roman"/>
          <w:sz w:val="24"/>
          <w:szCs w:val="24"/>
          <w:lang w:val="pt-PT"/>
        </w:rPr>
        <w:t>. A nef</w:t>
      </w:r>
      <w:r>
        <w:rPr>
          <w:rFonts w:ascii="Times New Roman" w:hAnsi="Times New Roman" w:cs="Times New Roman"/>
          <w:sz w:val="24"/>
          <w:szCs w:val="24"/>
          <w:lang w:val="pt-PT"/>
        </w:rPr>
        <w:t>rolitotomia percutânea é a opção</w:t>
      </w:r>
      <w:r w:rsidRPr="00925770">
        <w:rPr>
          <w:rFonts w:ascii="Times New Roman" w:hAnsi="Times New Roman" w:cs="Times New Roman"/>
          <w:sz w:val="24"/>
          <w:szCs w:val="24"/>
          <w:lang w:val="pt-PT"/>
        </w:rPr>
        <w:t xml:space="preserve"> mais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invasiva. </w:t>
      </w: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Actualmente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 xml:space="preserve"> as técnicas</w:t>
      </w:r>
      <w:r w:rsidRPr="00925770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05204E">
        <w:rPr>
          <w:rFonts w:ascii="Times New Roman" w:hAnsi="Times New Roman" w:cs="Times New Roman"/>
          <w:i/>
          <w:sz w:val="24"/>
          <w:szCs w:val="24"/>
          <w:lang w:val="pt-PT"/>
        </w:rPr>
        <w:t>tubeless</w:t>
      </w:r>
      <w:proofErr w:type="spellEnd"/>
      <w:r w:rsidRPr="00925770">
        <w:rPr>
          <w:rFonts w:ascii="Times New Roman" w:hAnsi="Times New Roman" w:cs="Times New Roman"/>
          <w:sz w:val="24"/>
          <w:szCs w:val="24"/>
          <w:lang w:val="pt-PT"/>
        </w:rPr>
        <w:t xml:space="preserve"> ou </w:t>
      </w:r>
      <w:proofErr w:type="spellStart"/>
      <w:r w:rsidRPr="0005204E">
        <w:rPr>
          <w:rFonts w:ascii="Times New Roman" w:hAnsi="Times New Roman" w:cs="Times New Roman"/>
          <w:i/>
          <w:sz w:val="24"/>
          <w:szCs w:val="24"/>
          <w:lang w:val="pt-PT"/>
        </w:rPr>
        <w:t>totally</w:t>
      </w:r>
      <w:proofErr w:type="spellEnd"/>
      <w:r w:rsidRPr="0005204E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proofErr w:type="spellStart"/>
      <w:r w:rsidRPr="0005204E">
        <w:rPr>
          <w:rFonts w:ascii="Times New Roman" w:hAnsi="Times New Roman" w:cs="Times New Roman"/>
          <w:i/>
          <w:sz w:val="24"/>
          <w:szCs w:val="24"/>
          <w:lang w:val="pt-PT"/>
        </w:rPr>
        <w:t>tubeless</w:t>
      </w:r>
      <w:proofErr w:type="spellEnd"/>
      <w:r w:rsidRPr="00925770">
        <w:rPr>
          <w:rFonts w:ascii="Times New Roman" w:hAnsi="Times New Roman" w:cs="Times New Roman"/>
          <w:sz w:val="24"/>
          <w:szCs w:val="24"/>
          <w:lang w:val="pt-PT"/>
        </w:rPr>
        <w:t xml:space="preserve"> são válidas para cálculos não complicados.</w:t>
      </w:r>
    </w:p>
    <w:p w:rsidR="0096667B" w:rsidRPr="00B3778F" w:rsidRDefault="0096667B" w:rsidP="009666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3778F">
        <w:rPr>
          <w:rFonts w:ascii="Times New Roman" w:hAnsi="Times New Roman" w:cs="Times New Roman"/>
          <w:sz w:val="24"/>
          <w:szCs w:val="24"/>
          <w:lang w:val="pt-PT"/>
        </w:rPr>
        <w:t>Conclusões: A orientação diagnóstica e terapêutica num doente com cólica renal deve ser ajustada às necessidades e à vontade de cada doente, pelo que este deve ser informado das várias opções e apresentar a sua preferência. O estudo de diferentes fárm</w:t>
      </w:r>
      <w:r>
        <w:rPr>
          <w:rFonts w:ascii="Times New Roman" w:hAnsi="Times New Roman" w:cs="Times New Roman"/>
          <w:sz w:val="24"/>
          <w:szCs w:val="24"/>
          <w:lang w:val="pt-PT"/>
        </w:rPr>
        <w:t>acos para alívio da dor permite</w:t>
      </w:r>
      <w:r w:rsidRPr="00B3778F">
        <w:rPr>
          <w:rFonts w:ascii="Times New Roman" w:hAnsi="Times New Roman" w:cs="Times New Roman"/>
          <w:sz w:val="24"/>
          <w:szCs w:val="24"/>
          <w:lang w:val="pt-PT"/>
        </w:rPr>
        <w:t xml:space="preserve"> uma abordagem com menos efeitos adversos, pelo que a aprovação e implementação de novos adjuvantes terapêuticos é relevante. O desenvolvimento de técnicas minimamente invasivas para remoção dos cálculos é a principal área de interesse no tratamento da </w:t>
      </w:r>
      <w:proofErr w:type="spellStart"/>
      <w:r w:rsidRPr="00B3778F">
        <w:rPr>
          <w:rFonts w:ascii="Times New Roman" w:hAnsi="Times New Roman" w:cs="Times New Roman"/>
          <w:sz w:val="24"/>
          <w:szCs w:val="24"/>
          <w:lang w:val="pt-PT"/>
        </w:rPr>
        <w:t>urolitíase</w:t>
      </w:r>
      <w:proofErr w:type="spellEnd"/>
      <w:r w:rsidRPr="00B3778F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96667B" w:rsidRPr="00AD2918" w:rsidRDefault="0096667B" w:rsidP="009666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D2918">
        <w:rPr>
          <w:rFonts w:ascii="Times New Roman" w:hAnsi="Times New Roman" w:cs="Times New Roman"/>
          <w:b/>
          <w:sz w:val="24"/>
          <w:szCs w:val="24"/>
          <w:lang w:val="pt-PT"/>
        </w:rPr>
        <w:t>Palavras-chave</w:t>
      </w:r>
      <w:r w:rsidRPr="00AD2918">
        <w:rPr>
          <w:rFonts w:ascii="Times New Roman" w:hAnsi="Times New Roman" w:cs="Times New Roman"/>
          <w:sz w:val="24"/>
          <w:szCs w:val="24"/>
          <w:lang w:val="pt-PT"/>
        </w:rPr>
        <w:t>: cólica renal, litíase urinária, cálculos ureterais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urolitíase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>, rim, ureter.</w:t>
      </w:r>
    </w:p>
    <w:p w:rsidR="0096667B" w:rsidRDefault="0096667B" w:rsidP="009666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96667B" w:rsidRDefault="0096667B" w:rsidP="009666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96667B" w:rsidRDefault="0096667B" w:rsidP="009666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96667B" w:rsidRDefault="0096667B" w:rsidP="009666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96667B" w:rsidRDefault="0096667B" w:rsidP="009666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96667B" w:rsidRDefault="0096667B" w:rsidP="009666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96667B" w:rsidRDefault="0096667B" w:rsidP="009666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96667B" w:rsidRDefault="0096667B" w:rsidP="009666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96667B" w:rsidRPr="007A5906" w:rsidRDefault="0096667B" w:rsidP="0096667B">
      <w:pPr>
        <w:pStyle w:val="Estilo1"/>
        <w:rPr>
          <w:b/>
          <w:lang w:val="en-US"/>
        </w:rPr>
      </w:pPr>
      <w:bookmarkStart w:id="1" w:name="_Toc378724875"/>
      <w:r w:rsidRPr="007A5906">
        <w:rPr>
          <w:b/>
          <w:lang w:val="en-US"/>
        </w:rPr>
        <w:lastRenderedPageBreak/>
        <w:t>ABSTRACT</w:t>
      </w:r>
      <w:bookmarkEnd w:id="1"/>
    </w:p>
    <w:p w:rsidR="0096667B" w:rsidRDefault="0096667B" w:rsidP="009666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Context: As a frequent</w:t>
      </w:r>
      <w:r w:rsidRPr="008E0AD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>urgent</w:t>
      </w:r>
      <w:r w:rsidRPr="008E0AD9">
        <w:rPr>
          <w:rFonts w:ascii="Times New Roman" w:hAnsi="Times New Roman" w:cs="Times New Roman"/>
          <w:sz w:val="24"/>
          <w:szCs w:val="24"/>
          <w:lang w:val="en-US"/>
        </w:rPr>
        <w:t xml:space="preserve"> urological entity that affects a significant portion of the population, </w:t>
      </w:r>
      <w:r>
        <w:rPr>
          <w:rFonts w:ascii="Times New Roman" w:hAnsi="Times New Roman" w:cs="Times New Roman"/>
          <w:sz w:val="24"/>
          <w:szCs w:val="24"/>
          <w:lang w:val="en-US"/>
        </w:rPr>
        <w:t>the orientation of a patient with renal colic should be a well known issue for doctors. The patient usually suffers a very intense pain, thus there is an urgent need for quick and effective treatment, reducing the morbidity caused by it.</w:t>
      </w:r>
    </w:p>
    <w:p w:rsidR="0096667B" w:rsidRDefault="0096667B" w:rsidP="009666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Objective: </w:t>
      </w:r>
      <w:r w:rsidRPr="00F55CC5">
        <w:rPr>
          <w:rFonts w:ascii="Times New Roman" w:hAnsi="Times New Roman" w:cs="Times New Roman"/>
          <w:sz w:val="24"/>
          <w:szCs w:val="24"/>
        </w:rPr>
        <w:t>This review aims to present the main diagnostic</w:t>
      </w:r>
      <w:r>
        <w:rPr>
          <w:rFonts w:ascii="Times New Roman" w:hAnsi="Times New Roman" w:cs="Times New Roman"/>
          <w:sz w:val="24"/>
          <w:szCs w:val="24"/>
        </w:rPr>
        <w:t xml:space="preserve"> methods of the renal colic.  T</w:t>
      </w:r>
      <w:r w:rsidRPr="00F55CC5">
        <w:rPr>
          <w:rFonts w:ascii="Times New Roman" w:hAnsi="Times New Roman" w:cs="Times New Roman"/>
          <w:sz w:val="24"/>
          <w:szCs w:val="24"/>
        </w:rPr>
        <w:t>reatment options are identified for the cases where th</w:t>
      </w:r>
      <w:r>
        <w:rPr>
          <w:rFonts w:ascii="Times New Roman" w:hAnsi="Times New Roman" w:cs="Times New Roman"/>
          <w:sz w:val="24"/>
          <w:szCs w:val="24"/>
        </w:rPr>
        <w:t>is disease is</w:t>
      </w:r>
      <w:r w:rsidRPr="00F55CC5">
        <w:rPr>
          <w:rFonts w:ascii="Times New Roman" w:hAnsi="Times New Roman" w:cs="Times New Roman"/>
          <w:sz w:val="24"/>
          <w:szCs w:val="24"/>
        </w:rPr>
        <w:t xml:space="preserve"> caused by </w:t>
      </w:r>
      <w:proofErr w:type="spellStart"/>
      <w:r w:rsidRPr="00F55CC5">
        <w:rPr>
          <w:rFonts w:ascii="Times New Roman" w:hAnsi="Times New Roman" w:cs="Times New Roman"/>
          <w:sz w:val="24"/>
          <w:szCs w:val="24"/>
        </w:rPr>
        <w:t>urolithiasis</w:t>
      </w:r>
      <w:proofErr w:type="spellEnd"/>
      <w:r w:rsidRPr="00F55CC5">
        <w:rPr>
          <w:rFonts w:ascii="Times New Roman" w:hAnsi="Times New Roman" w:cs="Times New Roman"/>
          <w:sz w:val="24"/>
          <w:szCs w:val="24"/>
        </w:rPr>
        <w:t>.</w:t>
      </w:r>
    </w:p>
    <w:p w:rsidR="0096667B" w:rsidRDefault="0096667B" w:rsidP="009666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Methods: The medical literature on renal colic present in scientific journals of different areas, from 2003 to 2013, was reviewed and analyzed. The databases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PubMed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Index of Portuguese Medical Journals were searched, in order to find studies, reviews and guidelines on the topic. The publications of the Portuguese Association of Urology were also consulted.</w:t>
      </w:r>
    </w:p>
    <w:p w:rsidR="0096667B" w:rsidRDefault="0096667B" w:rsidP="009666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Results: In case of a renal colic, it is important to exclude severity criteria and treat pain.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Diclofenac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morphine are the drugs with greater evidence.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Parecoxib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also shows to be effective with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less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side effects.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Drotaverine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has an interesting profile, too. The expulsive medical therapy is indicated for most patients with stones &lt; 10 mm. The imaging study is the primary way to characterize the obstruction and achieve a definitive diagnosis: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urolithiasis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the most common.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Ultrasonography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the cheapest and quickest method, and so must be the first line. If there is no perspective of performing a CT scan without contrast,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goldstandard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renovesical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radiography is indicated. ESWL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ureteroscopy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demonstrate optimal and comparable rates of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successful stone removal. </w:t>
      </w:r>
      <w:proofErr w:type="spellStart"/>
      <w:r w:rsidRPr="00301B90">
        <w:rPr>
          <w:rFonts w:ascii="Times New Roman" w:hAnsi="Times New Roman" w:cs="Times New Roman"/>
          <w:sz w:val="24"/>
          <w:szCs w:val="24"/>
          <w:lang w:val="en-US"/>
        </w:rPr>
        <w:t>Percutaneous</w:t>
      </w:r>
      <w:proofErr w:type="spellEnd"/>
      <w:r w:rsidRPr="00301B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B90">
        <w:rPr>
          <w:rFonts w:ascii="Times New Roman" w:hAnsi="Times New Roman" w:cs="Times New Roman"/>
          <w:sz w:val="24"/>
          <w:szCs w:val="24"/>
          <w:lang w:val="en-US"/>
        </w:rPr>
        <w:t>nephrolithotomy</w:t>
      </w:r>
      <w:proofErr w:type="spellEnd"/>
      <w:r w:rsidRPr="00301B90">
        <w:rPr>
          <w:rFonts w:ascii="Times New Roman" w:hAnsi="Times New Roman" w:cs="Times New Roman"/>
          <w:sz w:val="24"/>
          <w:szCs w:val="24"/>
          <w:lang w:val="en-US"/>
        </w:rPr>
        <w:t xml:space="preserve"> is the most invasive option. </w:t>
      </w:r>
      <w:proofErr w:type="gramStart"/>
      <w:r w:rsidRPr="005312C6">
        <w:rPr>
          <w:rFonts w:ascii="Times New Roman" w:hAnsi="Times New Roman" w:cs="Times New Roman"/>
          <w:sz w:val="24"/>
          <w:szCs w:val="24"/>
          <w:lang w:val="en-US"/>
        </w:rPr>
        <w:t>Nowadays, tubeless or totally tubeless techniques era valid for uncomplicated stones.</w:t>
      </w:r>
      <w:proofErr w:type="gramEnd"/>
    </w:p>
    <w:p w:rsidR="0096667B" w:rsidRDefault="0096667B" w:rsidP="009666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778F">
        <w:rPr>
          <w:rFonts w:ascii="Times New Roman" w:hAnsi="Times New Roman" w:cs="Times New Roman"/>
          <w:sz w:val="24"/>
          <w:szCs w:val="24"/>
          <w:lang w:val="en-US"/>
        </w:rPr>
        <w:t>Conclusions:  The diagnostic and therapeutic orientation in a patient with renal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colic should be adjusted to his needs and desires. Therefore, he must be informed of the multiple</w:t>
      </w:r>
      <w:r w:rsidRPr="00B377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options and submit his</w:t>
      </w:r>
      <w:r w:rsidRPr="00B3778F">
        <w:rPr>
          <w:rFonts w:ascii="Times New Roman" w:hAnsi="Times New Roman" w:cs="Times New Roman"/>
          <w:sz w:val="24"/>
          <w:szCs w:val="24"/>
          <w:lang w:val="en-US"/>
        </w:rPr>
        <w:t xml:space="preserve"> preference. The study of different drugs for pain relief allow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3778F">
        <w:rPr>
          <w:rFonts w:ascii="Times New Roman" w:hAnsi="Times New Roman" w:cs="Times New Roman"/>
          <w:sz w:val="24"/>
          <w:szCs w:val="24"/>
          <w:lang w:val="en-US"/>
        </w:rPr>
        <w:t xml:space="preserve"> an approach with fewer adverse effects</w:t>
      </w:r>
      <w:r>
        <w:rPr>
          <w:rFonts w:ascii="Times New Roman" w:hAnsi="Times New Roman" w:cs="Times New Roman"/>
          <w:sz w:val="24"/>
          <w:szCs w:val="24"/>
          <w:lang w:val="en-US"/>
        </w:rPr>
        <w:t>, so</w:t>
      </w:r>
      <w:r w:rsidRPr="00B3778F">
        <w:rPr>
          <w:rFonts w:ascii="Times New Roman" w:hAnsi="Times New Roman" w:cs="Times New Roman"/>
          <w:sz w:val="24"/>
          <w:szCs w:val="24"/>
          <w:lang w:val="en-US"/>
        </w:rPr>
        <w:t xml:space="preserve"> the adoption and implementation of new therapeutic </w:t>
      </w:r>
      <w:proofErr w:type="spellStart"/>
      <w:r w:rsidRPr="00B3778F">
        <w:rPr>
          <w:rFonts w:ascii="Times New Roman" w:hAnsi="Times New Roman" w:cs="Times New Roman"/>
          <w:sz w:val="24"/>
          <w:szCs w:val="24"/>
          <w:lang w:val="en-US"/>
        </w:rPr>
        <w:t>adjuvants</w:t>
      </w:r>
      <w:proofErr w:type="spellEnd"/>
      <w:r w:rsidRPr="00B3778F">
        <w:rPr>
          <w:rFonts w:ascii="Times New Roman" w:hAnsi="Times New Roman" w:cs="Times New Roman"/>
          <w:sz w:val="24"/>
          <w:szCs w:val="24"/>
          <w:lang w:val="en-US"/>
        </w:rPr>
        <w:t xml:space="preserve"> is relevant. The development of minimally invasive techniques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removal of the stones</w:t>
      </w:r>
      <w:r w:rsidRPr="00B3778F">
        <w:rPr>
          <w:rFonts w:ascii="Times New Roman" w:hAnsi="Times New Roman" w:cs="Times New Roman"/>
          <w:sz w:val="24"/>
          <w:szCs w:val="24"/>
          <w:lang w:val="en-US"/>
        </w:rPr>
        <w:t xml:space="preserve"> is the main area of interest in the treatment of </w:t>
      </w:r>
      <w:proofErr w:type="spellStart"/>
      <w:r w:rsidRPr="00B3778F">
        <w:rPr>
          <w:rFonts w:ascii="Times New Roman" w:hAnsi="Times New Roman" w:cs="Times New Roman"/>
          <w:sz w:val="24"/>
          <w:szCs w:val="24"/>
          <w:lang w:val="en-US"/>
        </w:rPr>
        <w:t>urolithiasis</w:t>
      </w:r>
      <w:proofErr w:type="spellEnd"/>
      <w:r w:rsidRPr="00B3778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6667B" w:rsidRPr="00B3778F" w:rsidRDefault="0096667B" w:rsidP="009666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812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renal colic, urinary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lithiasis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ureteral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stones,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urolithiasis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kidney,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ureter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7FED" w:rsidRPr="0096667B" w:rsidRDefault="00367FED">
      <w:pPr>
        <w:rPr>
          <w:lang w:val="en-US"/>
        </w:rPr>
      </w:pPr>
    </w:p>
    <w:sectPr w:rsidR="00367FED" w:rsidRPr="0096667B" w:rsidSect="0096667B"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revisionView w:inkAnnotations="0"/>
  <w:defaultTabStop w:val="708"/>
  <w:hyphenationZone w:val="425"/>
  <w:characterSpacingControl w:val="doNotCompress"/>
  <w:compat/>
  <w:rsids>
    <w:rsidRoot w:val="0096667B"/>
    <w:rsid w:val="00367FED"/>
    <w:rsid w:val="005A793C"/>
    <w:rsid w:val="0096667B"/>
    <w:rsid w:val="00BB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7B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cter"/>
    <w:qFormat/>
    <w:rsid w:val="0096667B"/>
    <w:pPr>
      <w:tabs>
        <w:tab w:val="left" w:pos="7335"/>
      </w:tabs>
      <w:spacing w:line="480" w:lineRule="auto"/>
      <w:jc w:val="both"/>
    </w:pPr>
    <w:rPr>
      <w:rFonts w:ascii="Times New Roman" w:hAnsi="Times New Roman" w:cs="Times New Roman"/>
      <w:sz w:val="24"/>
      <w:szCs w:val="24"/>
      <w:lang w:val="pt-PT"/>
    </w:rPr>
  </w:style>
  <w:style w:type="character" w:customStyle="1" w:styleId="Estilo1Carcter">
    <w:name w:val="Estilo1 Carácter"/>
    <w:basedOn w:val="Tipodeletrapredefinidodopargrafo"/>
    <w:link w:val="Estilo1"/>
    <w:rsid w:val="009666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808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Docopia</dc:creator>
  <cp:lastModifiedBy>Docopia</cp:lastModifiedBy>
  <cp:revision>1</cp:revision>
  <dcterms:created xsi:type="dcterms:W3CDTF">2014-01-31T00:04:00Z</dcterms:created>
  <dcterms:modified xsi:type="dcterms:W3CDTF">2014-01-31T00:05:00Z</dcterms:modified>
</cp:coreProperties>
</file>